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rPr>
          <w:rFonts w:ascii="Arial" w:cs="Arial" w:hAnsi="Arial" w:eastAsia="Arial"/>
          <w:b w:val="1"/>
          <w:bCs w:val="1"/>
        </w:rPr>
      </w:pPr>
      <w:r>
        <w:rPr>
          <w:rFonts w:ascii="Arial" w:hAnsi="Arial"/>
          <w:b w:val="1"/>
          <w:bCs w:val="1"/>
          <w:rtl w:val="0"/>
          <w:lang w:val="en-US"/>
        </w:rPr>
        <w:t>Meeting Date:</w:t>
        <w:tab/>
        <w:tab/>
        <w:tab/>
        <w:tab/>
        <w:tab/>
      </w:r>
      <w:r>
        <w:rPr>
          <w:rFonts w:ascii="Arial" w:hAnsi="Arial"/>
          <w:b w:val="1"/>
          <w:bCs w:val="1"/>
          <w:rtl w:val="0"/>
          <w:lang w:val="en-US"/>
        </w:rPr>
        <w:t>Location:</w:t>
      </w:r>
    </w:p>
    <w:p>
      <w:pPr>
        <w:pStyle w:val="Normal.0"/>
        <w:rPr>
          <w:rFonts w:ascii="Arial" w:cs="Arial" w:hAnsi="Arial" w:eastAsia="Arial"/>
          <w:b w:val="1"/>
          <w:bCs w:val="1"/>
        </w:rPr>
      </w:pPr>
      <w:r>
        <w:rPr>
          <w:rFonts w:ascii="Arial" w:hAnsi="Arial"/>
          <w:b w:val="1"/>
          <w:bCs w:val="1"/>
          <w:rtl w:val="0"/>
          <w:lang w:val="en-US"/>
        </w:rPr>
        <w:t>Thursday</w:t>
      </w:r>
      <w:r>
        <w:rPr>
          <w:rFonts w:ascii="Arial" w:hAnsi="Arial"/>
          <w:b w:val="1"/>
          <w:bCs w:val="1"/>
          <w:rtl w:val="0"/>
          <w:lang w:val="en-US"/>
        </w:rPr>
        <w:t xml:space="preserve"> - </w:t>
      </w:r>
      <w:r>
        <w:rPr>
          <w:rFonts w:ascii="Arial" w:hAnsi="Arial"/>
          <w:b w:val="1"/>
          <w:bCs w:val="1"/>
          <w:rtl w:val="0"/>
          <w:lang w:val="en-US"/>
        </w:rPr>
        <w:t>May 6</w:t>
      </w:r>
      <w:r>
        <w:rPr>
          <w:rFonts w:ascii="Arial" w:hAnsi="Arial"/>
          <w:b w:val="1"/>
          <w:bCs w:val="1"/>
          <w:rtl w:val="0"/>
          <w:lang w:val="en-US"/>
        </w:rPr>
        <w:t>, 201</w:t>
      </w:r>
      <w:r>
        <w:rPr>
          <w:rFonts w:ascii="Arial" w:hAnsi="Arial"/>
          <w:b w:val="1"/>
          <w:bCs w:val="1"/>
          <w:rtl w:val="0"/>
          <w:lang w:val="en-US"/>
        </w:rPr>
        <w:t>9</w:t>
      </w:r>
      <w:r>
        <w:rPr>
          <w:rFonts w:ascii="Arial" w:cs="Arial" w:hAnsi="Arial" w:eastAsia="Arial"/>
          <w:b w:val="1"/>
          <w:bCs w:val="1"/>
        </w:rPr>
        <w:tab/>
        <w:tab/>
        <w:tab/>
      </w:r>
      <w:r>
        <w:rPr>
          <w:rFonts w:ascii="Arial" w:hAnsi="Arial"/>
          <w:b w:val="1"/>
          <w:bCs w:val="1"/>
          <w:rtl w:val="0"/>
          <w:lang w:val="en-US"/>
        </w:rPr>
        <w:t>Campagne &amp; Campagne Law Firm</w:t>
      </w:r>
    </w:p>
    <w:p>
      <w:pPr>
        <w:pStyle w:val="Normal.0"/>
        <w:rPr>
          <w:rFonts w:ascii="Arial" w:cs="Arial" w:hAnsi="Arial" w:eastAsia="Arial"/>
          <w:b w:val="1"/>
          <w:bCs w:val="1"/>
        </w:rPr>
      </w:pPr>
      <w:r>
        <w:rPr>
          <w:rFonts w:ascii="Arial" w:hAnsi="Arial"/>
          <w:b w:val="1"/>
          <w:bCs w:val="1"/>
          <w:rtl w:val="0"/>
          <w:lang w:val="en-US"/>
        </w:rPr>
        <w:t>1:30 p.m.</w:t>
        <w:tab/>
        <w:tab/>
        <w:tab/>
        <w:tab/>
        <w:tab/>
        <w:tab/>
      </w:r>
      <w:r>
        <w:rPr>
          <w:rFonts w:ascii="Arial" w:hAnsi="Arial"/>
          <w:b w:val="1"/>
          <w:bCs w:val="1"/>
          <w:rtl w:val="0"/>
          <w:lang w:val="en-US"/>
        </w:rPr>
        <w:t>Airport Office Center</w:t>
      </w:r>
    </w:p>
    <w:p>
      <w:pPr>
        <w:pStyle w:val="Normal.0"/>
        <w:rPr>
          <w:rFonts w:ascii="Arial" w:cs="Arial" w:hAnsi="Arial" w:eastAsia="Arial"/>
          <w:b w:val="1"/>
          <w:bCs w:val="1"/>
        </w:rPr>
      </w:pPr>
      <w:r>
        <w:rPr>
          <w:rFonts w:ascii="Arial" w:cs="Arial" w:hAnsi="Arial" w:eastAsia="Arial"/>
          <w:b w:val="1"/>
          <w:bCs w:val="1"/>
          <w:rtl w:val="0"/>
        </w:rPr>
        <w:tab/>
        <w:tab/>
        <w:tab/>
        <w:tab/>
        <w:tab/>
        <w:tab/>
        <w:tab/>
        <w:t>1685 Helm Ave</w:t>
      </w:r>
    </w:p>
    <w:p>
      <w:pPr>
        <w:pStyle w:val="Normal.0"/>
        <w:rPr>
          <w:rFonts w:ascii="Arial" w:cs="Arial" w:hAnsi="Arial" w:eastAsia="Arial"/>
          <w:b w:val="1"/>
          <w:bCs w:val="1"/>
        </w:rPr>
      </w:pPr>
      <w:r>
        <w:rPr>
          <w:rFonts w:ascii="Arial" w:cs="Arial" w:hAnsi="Arial" w:eastAsia="Arial"/>
          <w:b w:val="1"/>
          <w:bCs w:val="1"/>
          <w:rtl w:val="0"/>
        </w:rPr>
        <w:tab/>
        <w:tab/>
        <w:tab/>
        <w:tab/>
        <w:tab/>
        <w:tab/>
        <w:tab/>
        <w:t>Fresno, CA 93727</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rPr>
      </w:pPr>
    </w:p>
    <w:p>
      <w:pPr>
        <w:pStyle w:val="Normal.0"/>
        <w:spacing w:line="216" w:lineRule="auto"/>
        <w:rPr>
          <w:rFonts w:ascii="Arial" w:cs="Arial" w:hAnsi="Arial" w:eastAsia="Arial"/>
          <w:b w:val="1"/>
          <w:bCs w:val="1"/>
          <w:sz w:val="20"/>
          <w:szCs w:val="20"/>
          <w:u w:val="single"/>
        </w:rPr>
      </w:pPr>
      <w:r>
        <w:rPr>
          <w:rFonts w:ascii="Arial" w:hAnsi="Arial"/>
          <w:b w:val="1"/>
          <w:bCs w:val="1"/>
          <w:u w:val="single"/>
          <w:rtl w:val="0"/>
          <w:lang w:val="en-US"/>
        </w:rPr>
        <w:t>CALL TO ORDER / ROLL CALL</w:t>
      </w:r>
    </w:p>
    <w:p>
      <w:pPr>
        <w:pStyle w:val="Normal.0"/>
        <w:spacing w:line="216" w:lineRule="auto"/>
        <w:rPr>
          <w:rFonts w:ascii="Arial" w:cs="Arial" w:hAnsi="Arial" w:eastAsia="Arial"/>
          <w:b w:val="1"/>
          <w:bCs w:val="1"/>
          <w:sz w:val="20"/>
          <w:szCs w:val="20"/>
        </w:rPr>
      </w:pPr>
    </w:p>
    <w:p>
      <w:pPr>
        <w:pStyle w:val="Normal.0"/>
        <w:spacing w:line="216" w:lineRule="auto"/>
        <w:rPr>
          <w:rFonts w:ascii="Arial" w:cs="Arial" w:hAnsi="Arial" w:eastAsia="Arial"/>
          <w:b w:val="1"/>
          <w:bCs w:val="1"/>
          <w:sz w:val="22"/>
          <w:szCs w:val="22"/>
          <w:u w:val="single"/>
        </w:rPr>
      </w:pPr>
      <w:r>
        <w:rPr>
          <w:rFonts w:ascii="Arial" w:hAnsi="Arial"/>
          <w:b w:val="1"/>
          <w:bCs w:val="1"/>
          <w:u w:val="single"/>
          <w:rtl w:val="0"/>
          <w:lang w:val="en-US"/>
        </w:rPr>
        <w:t xml:space="preserve">APPROVAL OF </w:t>
      </w:r>
      <w:r>
        <w:rPr>
          <w:rFonts w:ascii="Arial" w:hAnsi="Arial"/>
          <w:b w:val="1"/>
          <w:bCs w:val="1"/>
          <w:u w:val="single"/>
          <w:rtl w:val="0"/>
          <w:lang w:val="en-US"/>
        </w:rPr>
        <w:t>AGENDA</w:t>
      </w:r>
    </w:p>
    <w:p>
      <w:pPr>
        <w:pStyle w:val="Normal.0"/>
        <w:spacing w:line="288" w:lineRule="auto"/>
        <w:rPr>
          <w:rFonts w:ascii="Arial" w:cs="Arial" w:hAnsi="Arial" w:eastAsia="Arial"/>
          <w:sz w:val="22"/>
          <w:szCs w:val="22"/>
        </w:rPr>
      </w:pPr>
    </w:p>
    <w:p>
      <w:pPr>
        <w:pStyle w:val="Normal.0"/>
        <w:spacing w:line="288" w:lineRule="auto"/>
        <w:rPr>
          <w:rFonts w:ascii="Arial" w:cs="Arial" w:hAnsi="Arial" w:eastAsia="Arial"/>
          <w:b w:val="1"/>
          <w:bCs w:val="1"/>
          <w:sz w:val="22"/>
          <w:szCs w:val="22"/>
        </w:rPr>
      </w:pPr>
      <w:r>
        <w:rPr>
          <w:rFonts w:ascii="Arial" w:hAnsi="Arial"/>
          <w:b w:val="1"/>
          <w:bCs w:val="1"/>
          <w:u w:val="single"/>
          <w:rtl w:val="0"/>
          <w:lang w:val="en-US"/>
        </w:rPr>
        <w:t>PUBLIC COMMENT</w:t>
      </w:r>
      <w:r>
        <w:rPr>
          <w:rFonts w:ascii="Arial" w:hAnsi="Arial"/>
          <w:b w:val="1"/>
          <w:bCs w:val="1"/>
          <w:rtl w:val="0"/>
          <w:lang w:val="en-US"/>
        </w:rPr>
        <w:t>:  Closed Session</w:t>
      </w:r>
    </w:p>
    <w:p>
      <w:pPr>
        <w:pStyle w:val="Normal.0"/>
        <w:spacing w:line="288" w:lineRule="auto"/>
        <w:rPr>
          <w:rFonts w:ascii="Arial" w:cs="Arial" w:hAnsi="Arial" w:eastAsia="Arial"/>
          <w:sz w:val="22"/>
          <w:szCs w:val="22"/>
        </w:rPr>
      </w:pPr>
      <w:r>
        <w:rPr>
          <w:rFonts w:ascii="Arial" w:hAnsi="Arial"/>
          <w:sz w:val="22"/>
          <w:szCs w:val="22"/>
          <w:rtl w:val="0"/>
          <w:lang w:val="en-US"/>
        </w:rPr>
        <w:t>The first fifteen minutes of this portion of the meeting are reserved for members of the public to address the Board of Directors on Closed Session items listed on the Agenda. Speakers shall be limited to three minutes. Speakers will be asked to identify themselves and state the subject of their comment. The Board is prohibited by law from taking any action on matters discussed that are not on the Agenda, and no adverse conclusions should be drawn if the Board does not respond to public comment at this time.</w:t>
      </w:r>
    </w:p>
    <w:p>
      <w:pPr>
        <w:pStyle w:val="Normal.0"/>
        <w:spacing w:line="288" w:lineRule="auto"/>
        <w:rPr>
          <w:rFonts w:ascii="Arial" w:cs="Arial" w:hAnsi="Arial" w:eastAsia="Arial"/>
        </w:rPr>
      </w:pPr>
    </w:p>
    <w:p>
      <w:pPr>
        <w:pStyle w:val="Normal.0"/>
        <w:spacing w:line="288" w:lineRule="auto"/>
        <w:rPr>
          <w:rFonts w:ascii="Arial" w:cs="Arial" w:hAnsi="Arial" w:eastAsia="Arial"/>
          <w:b w:val="1"/>
          <w:bCs w:val="1"/>
          <w:sz w:val="22"/>
          <w:szCs w:val="22"/>
        </w:rPr>
      </w:pPr>
      <w:r>
        <w:rPr>
          <w:rFonts w:ascii="Arial" w:hAnsi="Arial"/>
          <w:b w:val="1"/>
          <w:bCs w:val="1"/>
          <w:u w:val="single"/>
          <w:rtl w:val="0"/>
          <w:lang w:val="en-US"/>
        </w:rPr>
        <w:t>POTENTIAL CONFLICTS OF INTEREST</w:t>
      </w:r>
      <w:r>
        <w:rPr>
          <w:rFonts w:ascii="Arial" w:hAnsi="Arial"/>
          <w:b w:val="1"/>
          <w:bCs w:val="1"/>
          <w:rtl w:val="0"/>
          <w:lang w:val="en-US"/>
        </w:rPr>
        <w:t>:  Closed Session</w:t>
      </w:r>
    </w:p>
    <w:p>
      <w:pPr>
        <w:pStyle w:val="Normal.0"/>
        <w:spacing w:line="288" w:lineRule="auto"/>
        <w:rPr>
          <w:rFonts w:ascii="Arial" w:cs="Arial" w:hAnsi="Arial" w:eastAsia="Arial"/>
          <w:sz w:val="22"/>
          <w:szCs w:val="22"/>
        </w:rPr>
      </w:pPr>
      <w:r>
        <w:rPr>
          <w:rFonts w:ascii="Arial" w:hAnsi="Arial"/>
          <w:sz w:val="22"/>
          <w:szCs w:val="22"/>
          <w:rtl w:val="0"/>
          <w:lang w:val="en-US"/>
        </w:rPr>
        <w:t xml:space="preserve">Any board member who has a potential conflict of interest may now identify the item and recuse themselves from discussion and voting on the matter.  [FPPC </w:t>
      </w:r>
      <w:r>
        <w:rPr>
          <w:rFonts w:ascii="Arial" w:hAnsi="Arial" w:hint="default"/>
          <w:sz w:val="22"/>
          <w:szCs w:val="22"/>
          <w:rtl w:val="0"/>
          <w:lang w:val="en-US"/>
        </w:rPr>
        <w:t>§</w:t>
      </w:r>
      <w:r>
        <w:rPr>
          <w:rFonts w:ascii="Arial" w:hAnsi="Arial"/>
          <w:sz w:val="22"/>
          <w:szCs w:val="22"/>
          <w:rtl w:val="0"/>
          <w:lang w:val="en-US"/>
        </w:rPr>
        <w:t>87105]</w:t>
      </w:r>
    </w:p>
    <w:p>
      <w:pPr>
        <w:pStyle w:val="Normal.0"/>
        <w:spacing w:line="288" w:lineRule="auto"/>
        <w:rPr>
          <w:rFonts w:ascii="Arial" w:cs="Arial" w:hAnsi="Arial" w:eastAsia="Arial"/>
        </w:rPr>
      </w:pPr>
    </w:p>
    <w:p>
      <w:pPr>
        <w:pStyle w:val="Normal.0"/>
        <w:numPr>
          <w:ilvl w:val="0"/>
          <w:numId w:val="2"/>
        </w:numPr>
        <w:spacing w:line="288" w:lineRule="auto"/>
        <w:rPr>
          <w:rFonts w:ascii="Arial" w:hAnsi="Arial"/>
          <w:b w:val="1"/>
          <w:bCs w:val="1"/>
          <w:lang w:val="en-US"/>
        </w:rPr>
      </w:pPr>
      <w:r>
        <w:rPr>
          <w:rFonts w:ascii="Arial" w:hAnsi="Arial"/>
          <w:b w:val="1"/>
          <w:bCs w:val="1"/>
          <w:u w:val="single"/>
          <w:rtl w:val="0"/>
          <w:lang w:val="en-US"/>
        </w:rPr>
        <w:t xml:space="preserve">  CLOSED SESSION</w:t>
      </w:r>
      <w:r>
        <w:rPr>
          <w:rFonts w:ascii="Arial" w:hAnsi="Arial"/>
          <w:b w:val="1"/>
          <w:bCs w:val="1"/>
          <w:rtl w:val="0"/>
          <w:lang w:val="en-US"/>
        </w:rPr>
        <w:t>:  Closed Session items not concluded prior to Regular Session my be continued at the end of the Regular Session.</w:t>
      </w:r>
    </w:p>
    <w:p>
      <w:pPr>
        <w:pStyle w:val="Normal.0"/>
        <w:spacing w:line="288" w:lineRule="auto"/>
        <w:rPr>
          <w:rFonts w:ascii="Arial" w:cs="Arial" w:hAnsi="Arial" w:eastAsia="Arial"/>
          <w:b w:val="1"/>
          <w:bCs w:val="1"/>
        </w:rPr>
      </w:pPr>
    </w:p>
    <w:p>
      <w:pPr>
        <w:pStyle w:val="Normal.0"/>
        <w:spacing w:line="288" w:lineRule="auto"/>
        <w:rPr>
          <w:rFonts w:ascii="Arial" w:cs="Arial" w:hAnsi="Arial" w:eastAsia="Arial"/>
          <w:b w:val="1"/>
          <w:bCs w:val="1"/>
        </w:rPr>
      </w:pPr>
      <w:r>
        <w:rPr>
          <w:rFonts w:ascii="Arial" w:cs="Arial" w:hAnsi="Arial" w:eastAsia="Arial"/>
          <w:b w:val="1"/>
          <w:bCs w:val="1"/>
          <w:rtl w:val="0"/>
        </w:rPr>
        <w:tab/>
        <w:t xml:space="preserve">1a.  CONFERENCE WITH LEGAL COUNSEL:  </w:t>
      </w:r>
    </w:p>
    <w:p>
      <w:pPr>
        <w:pStyle w:val="Normal.0"/>
        <w:spacing w:line="288" w:lineRule="auto"/>
        <w:rPr>
          <w:rFonts w:ascii="Arial" w:cs="Arial" w:hAnsi="Arial" w:eastAsia="Arial"/>
          <w:b w:val="0"/>
          <w:bCs w:val="0"/>
          <w:sz w:val="22"/>
          <w:szCs w:val="22"/>
        </w:rPr>
      </w:pPr>
      <w:r>
        <w:rPr>
          <w:rFonts w:ascii="Arial" w:cs="Arial" w:hAnsi="Arial" w:eastAsia="Arial"/>
          <w:b w:val="1"/>
          <w:bCs w:val="1"/>
          <w:sz w:val="22"/>
          <w:szCs w:val="22"/>
        </w:rPr>
        <w:tab/>
        <w:tab/>
      </w:r>
      <w:r>
        <w:rPr>
          <w:rFonts w:ascii="Arial" w:hAnsi="Arial"/>
          <w:b w:val="0"/>
          <w:bCs w:val="0"/>
          <w:sz w:val="22"/>
          <w:szCs w:val="22"/>
          <w:rtl w:val="0"/>
          <w:lang w:val="en-US"/>
        </w:rPr>
        <w:t>Confidential Attorney-Client Privilege</w:t>
      </w:r>
    </w:p>
    <w:p>
      <w:pPr>
        <w:pStyle w:val="Normal.0"/>
        <w:spacing w:line="288" w:lineRule="auto"/>
        <w:rPr>
          <w:rFonts w:ascii="Arial" w:cs="Arial" w:hAnsi="Arial" w:eastAsia="Arial"/>
          <w:b w:val="0"/>
          <w:bCs w:val="0"/>
          <w:sz w:val="22"/>
          <w:szCs w:val="22"/>
        </w:rPr>
      </w:pPr>
      <w:r>
        <w:rPr>
          <w:rFonts w:ascii="Arial" w:cs="Arial" w:hAnsi="Arial" w:eastAsia="Arial"/>
          <w:b w:val="0"/>
          <w:bCs w:val="0"/>
          <w:sz w:val="22"/>
          <w:szCs w:val="22"/>
          <w:rtl w:val="0"/>
        </w:rPr>
        <w:tab/>
        <w:tab/>
        <w:t xml:space="preserve">Closed Session Pursuant to Government Code Session 54965(b)(1) and/or Civil </w:t>
        <w:tab/>
        <w:tab/>
        <w:tab/>
        <w:tab/>
        <w:t xml:space="preserve">Code Section 1363.05.   Regarding SGMA Legal Matters And Related Contract </w:t>
        <w:tab/>
        <w:tab/>
        <w:tab/>
        <w:tab/>
        <w:t>Issues.</w:t>
      </w:r>
    </w:p>
    <w:p>
      <w:pPr>
        <w:pStyle w:val="Normal.0"/>
        <w:spacing w:line="288" w:lineRule="auto"/>
        <w:rPr>
          <w:rFonts w:ascii="Arial" w:cs="Arial" w:hAnsi="Arial" w:eastAsia="Arial"/>
          <w:b w:val="0"/>
          <w:bCs w:val="0"/>
          <w:sz w:val="22"/>
          <w:szCs w:val="22"/>
        </w:rPr>
      </w:pPr>
    </w:p>
    <w:p>
      <w:pPr>
        <w:pStyle w:val="Normal.0"/>
        <w:spacing w:line="288" w:lineRule="auto"/>
        <w:rPr>
          <w:rFonts w:ascii="Arial" w:cs="Arial" w:hAnsi="Arial" w:eastAsia="Arial"/>
          <w:b w:val="1"/>
          <w:bCs w:val="1"/>
        </w:rPr>
      </w:pPr>
      <w:r>
        <w:rPr>
          <w:rFonts w:ascii="Arial" w:hAnsi="Arial"/>
          <w:b w:val="1"/>
          <w:bCs w:val="1"/>
          <w:rtl w:val="0"/>
          <w:lang w:val="en-US"/>
        </w:rPr>
        <w:t>2.  REPORT ON CLOSED SESSION</w:t>
      </w:r>
    </w:p>
    <w:p>
      <w:pPr>
        <w:pStyle w:val="Normal.0"/>
        <w:spacing w:line="288" w:lineRule="auto"/>
        <w:rPr>
          <w:rFonts w:ascii="Arial" w:cs="Arial" w:hAnsi="Arial" w:eastAsia="Arial"/>
          <w:b w:val="1"/>
          <w:bCs w:val="1"/>
        </w:rPr>
      </w:pPr>
    </w:p>
    <w:p>
      <w:pPr>
        <w:pStyle w:val="Normal.0"/>
        <w:spacing w:line="288" w:lineRule="auto"/>
        <w:rPr>
          <w:rFonts w:ascii="Arial" w:cs="Arial" w:hAnsi="Arial" w:eastAsia="Arial"/>
          <w:b w:val="1"/>
          <w:bCs w:val="1"/>
        </w:rPr>
      </w:pPr>
      <w:r>
        <w:rPr>
          <w:rFonts w:ascii="Arial" w:hAnsi="Arial"/>
          <w:b w:val="1"/>
          <w:bCs w:val="1"/>
          <w:rtl w:val="0"/>
          <w:lang w:val="en-US"/>
        </w:rPr>
        <w:t>3.  NEXT REGULARLY SCHEDULED BOARD MEETING:</w:t>
      </w:r>
    </w:p>
    <w:p>
      <w:pPr>
        <w:pStyle w:val="Normal.0"/>
        <w:spacing w:line="288" w:lineRule="auto"/>
        <w:rPr>
          <w:rFonts w:ascii="Arial" w:cs="Arial" w:hAnsi="Arial" w:eastAsia="Arial"/>
          <w:sz w:val="22"/>
          <w:szCs w:val="22"/>
        </w:rPr>
      </w:pPr>
      <w:r>
        <w:rPr>
          <w:rFonts w:ascii="Arial" w:cs="Arial" w:hAnsi="Arial" w:eastAsia="Arial"/>
          <w:sz w:val="22"/>
          <w:szCs w:val="22"/>
          <w:rtl w:val="0"/>
        </w:rPr>
        <w:tab/>
        <w:t>Monday, May 20, 2019 at 1:30 p.m.</w:t>
      </w:r>
    </w:p>
    <w:p>
      <w:pPr>
        <w:pStyle w:val="Normal.0"/>
        <w:spacing w:line="288" w:lineRule="auto"/>
        <w:rPr>
          <w:rFonts w:ascii="Arial" w:cs="Arial" w:hAnsi="Arial" w:eastAsia="Arial"/>
          <w:sz w:val="22"/>
          <w:szCs w:val="22"/>
        </w:rPr>
      </w:pPr>
    </w:p>
    <w:p>
      <w:pPr>
        <w:pStyle w:val="Normal.0"/>
        <w:spacing w:line="288" w:lineRule="auto"/>
      </w:pPr>
      <w:r>
        <w:rPr>
          <w:rFonts w:ascii="Arial" w:hAnsi="Arial"/>
          <w:b w:val="1"/>
          <w:bCs w:val="1"/>
          <w:rtl w:val="0"/>
          <w:lang w:val="en-US"/>
        </w:rPr>
        <w:t>4.  ADJOURNMENT</w:t>
      </w:r>
    </w:p>
    <w:sectPr>
      <w:headerReference w:type="default" r:id="rId4"/>
      <w:footerReference w:type="default" r:id="rId5"/>
      <w:pgSz w:w="12240" w:h="15840" w:orient="portrait"/>
      <w:pgMar w:top="1152" w:right="1440" w:bottom="662" w:left="1440" w:header="720" w:footer="38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rPr>
        <w:b w:val="1"/>
        <w:bCs w:val="1"/>
      </w:rPr>
    </w:pPr>
    <w:r>
      <w:rPr>
        <w:b w:val="1"/>
        <w:bCs w:val="1"/>
        <w:rtl w:val="0"/>
        <w:lang w:val="en-US"/>
      </w:rPr>
      <w:t>GRAVELLY FORD WATER DISTRICT</w:t>
    </w:r>
  </w:p>
  <w:p>
    <w:pPr>
      <w:pStyle w:val="Normal.0"/>
      <w:jc w:val="center"/>
      <w:rPr>
        <w:b w:val="1"/>
        <w:bCs w:val="1"/>
        <w:color w:val="000000"/>
        <w:sz w:val="28"/>
        <w:szCs w:val="28"/>
        <w:u w:color="000000"/>
      </w:rPr>
    </w:pPr>
    <w:r>
      <w:rPr>
        <w:b w:val="1"/>
        <w:bCs w:val="1"/>
        <w:sz w:val="28"/>
        <w:szCs w:val="28"/>
        <w:rtl w:val="0"/>
        <w:lang w:val="en-US"/>
      </w:rPr>
      <w:t>BOARD OF DIRECTORS SPECIAL MEETING</w:t>
    </w:r>
  </w:p>
  <w:p>
    <w:pPr>
      <w:pStyle w:val="Normal.0"/>
      <w:jc w:val="center"/>
      <w:rPr>
        <w:b w:val="1"/>
        <w:bCs w:val="1"/>
        <w:color w:val="000000"/>
        <w:u w:color="000000"/>
      </w:rPr>
    </w:pPr>
    <w:r>
      <w:rPr>
        <w:b w:val="1"/>
        <w:bCs w:val="1"/>
        <w:color w:val="000000"/>
        <w:u w:color="000000"/>
        <w:rtl w:val="0"/>
        <w:lang w:val="en-US"/>
      </w:rPr>
      <w:t>May 6</w:t>
    </w:r>
    <w:r>
      <w:rPr>
        <w:b w:val="1"/>
        <w:bCs w:val="1"/>
        <w:color w:val="000000"/>
        <w:u w:color="000000"/>
        <w:rtl w:val="0"/>
        <w:lang w:val="en-US"/>
      </w:rPr>
      <w:t>, 201</w:t>
    </w:r>
    <w:r>
      <w:rPr>
        <w:b w:val="1"/>
        <w:bCs w:val="1"/>
        <w:color w:val="000000"/>
        <w:u w:color="000000"/>
        <w:rtl w:val="0"/>
        <w:lang w:val="en-US"/>
      </w:rPr>
      <w:t>9</w:t>
    </w:r>
    <w:r>
      <w:rPr>
        <w:b w:val="1"/>
        <w:bCs w:val="1"/>
        <w:color w:val="000000"/>
        <w:u w:color="000000"/>
        <w:rtl w:val="0"/>
        <w:lang w:val="en-US"/>
      </w:rPr>
      <w:t xml:space="preserve">  </w:t>
    </w:r>
  </w:p>
  <w:p>
    <w:pPr>
      <w:pStyle w:val="Normal.0"/>
      <w:jc w:val="center"/>
    </w:pPr>
    <w:r>
      <w:rPr>
        <w:b w:val="1"/>
        <w:bCs w:val="1"/>
        <w:color w:val="000000"/>
        <w:u w:color="000000"/>
        <w:rtl w:val="0"/>
        <w:lang w:val="en-US"/>
      </w:rPr>
      <w:t xml:space="preserve"> </w:t>
    </w:r>
    <w:r>
      <w:rPr>
        <w:b w:val="1"/>
        <w:bCs w:val="1"/>
        <w:rtl w:val="0"/>
        <w:lang w:val="en-US"/>
      </w:rPr>
      <w:t xml:space="preserve">AGENDA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