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B011D" w14:textId="77777777" w:rsidR="00956DCF" w:rsidRDefault="00956DCF" w:rsidP="00956DCF"/>
    <w:p w14:paraId="6E267166" w14:textId="77777777" w:rsidR="00956DCF" w:rsidRPr="0052010B" w:rsidRDefault="00956DCF" w:rsidP="00956DCF">
      <w:pPr>
        <w:jc w:val="center"/>
        <w:rPr>
          <w:b/>
          <w:bCs/>
          <w:sz w:val="40"/>
          <w:szCs w:val="40"/>
        </w:rPr>
      </w:pPr>
      <w:r w:rsidRPr="0052010B">
        <w:rPr>
          <w:b/>
          <w:bCs/>
          <w:sz w:val="40"/>
          <w:szCs w:val="40"/>
        </w:rPr>
        <w:t xml:space="preserve">AGENDA </w:t>
      </w:r>
    </w:p>
    <w:p w14:paraId="53D95B47" w14:textId="77777777" w:rsidR="00956DCF" w:rsidRDefault="00956DCF" w:rsidP="00956DCF">
      <w:pPr>
        <w:jc w:val="center"/>
        <w:rPr>
          <w:sz w:val="24"/>
          <w:szCs w:val="24"/>
        </w:rPr>
      </w:pPr>
    </w:p>
    <w:p w14:paraId="548F8B22" w14:textId="77777777" w:rsidR="00956DCF" w:rsidRDefault="00956DCF" w:rsidP="00956DCF">
      <w:pPr>
        <w:jc w:val="center"/>
        <w:rPr>
          <w:sz w:val="28"/>
          <w:szCs w:val="28"/>
        </w:rPr>
      </w:pPr>
      <w:r w:rsidRPr="0052010B">
        <w:rPr>
          <w:sz w:val="28"/>
          <w:szCs w:val="28"/>
        </w:rPr>
        <w:t>Drought Work</w:t>
      </w:r>
      <w:r>
        <w:rPr>
          <w:sz w:val="28"/>
          <w:szCs w:val="28"/>
        </w:rPr>
        <w:t>g</w:t>
      </w:r>
      <w:r w:rsidRPr="0052010B">
        <w:rPr>
          <w:sz w:val="28"/>
          <w:szCs w:val="28"/>
        </w:rPr>
        <w:t>roup</w:t>
      </w:r>
    </w:p>
    <w:p w14:paraId="21D9771D" w14:textId="77777777" w:rsidR="00956DCF" w:rsidRDefault="00956DCF" w:rsidP="00956DCF">
      <w:pPr>
        <w:pStyle w:val="PlainTex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Drought Workgroup will educate, coordinate, </w:t>
      </w:r>
    </w:p>
    <w:p w14:paraId="2EBB4C42" w14:textId="77777777" w:rsidR="00956DCF" w:rsidRDefault="00956DCF" w:rsidP="00956DCF">
      <w:pPr>
        <w:pStyle w:val="PlainTex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conduct outreach regarding the drought.</w:t>
      </w:r>
    </w:p>
    <w:p w14:paraId="626946B5" w14:textId="77777777" w:rsidR="00956DCF" w:rsidRPr="0052010B" w:rsidRDefault="00956DCF" w:rsidP="00956DCF">
      <w:pPr>
        <w:jc w:val="center"/>
        <w:rPr>
          <w:sz w:val="28"/>
          <w:szCs w:val="28"/>
        </w:rPr>
      </w:pPr>
    </w:p>
    <w:p w14:paraId="7BCA7993" w14:textId="7DE5E5BE" w:rsidR="00956DCF" w:rsidRPr="00102A2D" w:rsidRDefault="00956DCF" w:rsidP="00956DCF">
      <w:pPr>
        <w:tabs>
          <w:tab w:val="left" w:pos="1830"/>
          <w:tab w:val="center" w:pos="4968"/>
        </w:tabs>
        <w:jc w:val="center"/>
        <w:rPr>
          <w:sz w:val="32"/>
          <w:szCs w:val="32"/>
        </w:rPr>
      </w:pPr>
      <w:r>
        <w:rPr>
          <w:sz w:val="32"/>
          <w:szCs w:val="32"/>
        </w:rPr>
        <w:t>February 18</w:t>
      </w:r>
      <w:r w:rsidRPr="00102A2D">
        <w:rPr>
          <w:sz w:val="32"/>
          <w:szCs w:val="32"/>
        </w:rPr>
        <w:t>, 202</w:t>
      </w:r>
      <w:r>
        <w:rPr>
          <w:sz w:val="32"/>
          <w:szCs w:val="32"/>
        </w:rPr>
        <w:t>2</w:t>
      </w:r>
      <w:r w:rsidRPr="00102A2D">
        <w:rPr>
          <w:sz w:val="32"/>
          <w:szCs w:val="32"/>
        </w:rPr>
        <w:t xml:space="preserve"> – </w:t>
      </w:r>
      <w:r>
        <w:rPr>
          <w:sz w:val="32"/>
          <w:szCs w:val="32"/>
        </w:rPr>
        <w:t>10</w:t>
      </w:r>
      <w:r w:rsidRPr="00102A2D">
        <w:rPr>
          <w:sz w:val="32"/>
          <w:szCs w:val="32"/>
        </w:rPr>
        <w:t xml:space="preserve">:00 </w:t>
      </w:r>
      <w:r>
        <w:rPr>
          <w:sz w:val="32"/>
          <w:szCs w:val="32"/>
        </w:rPr>
        <w:t>a</w:t>
      </w:r>
      <w:r w:rsidRPr="00102A2D">
        <w:rPr>
          <w:sz w:val="32"/>
          <w:szCs w:val="32"/>
        </w:rPr>
        <w:t>.m.</w:t>
      </w:r>
    </w:p>
    <w:p w14:paraId="21A6E4DB" w14:textId="1A869A63" w:rsidR="00956DCF" w:rsidRDefault="00956DCF" w:rsidP="00956DCF">
      <w:pPr>
        <w:pStyle w:val="PlainText"/>
        <w:jc w:val="center"/>
        <w:rPr>
          <w:rFonts w:ascii="Arial" w:hAnsi="Arial" w:cs="Arial"/>
          <w:sz w:val="32"/>
          <w:szCs w:val="32"/>
        </w:rPr>
      </w:pPr>
      <w:r w:rsidRPr="00102A2D">
        <w:rPr>
          <w:rFonts w:ascii="Arial" w:hAnsi="Arial" w:cs="Arial"/>
          <w:sz w:val="32"/>
          <w:szCs w:val="32"/>
        </w:rPr>
        <w:t>Join Zoom Meeting</w:t>
      </w:r>
    </w:p>
    <w:p w14:paraId="38DD8FD2" w14:textId="77777777" w:rsidR="00956DCF" w:rsidRDefault="00956DCF" w:rsidP="00956DCF">
      <w:pPr>
        <w:pStyle w:val="PlainText"/>
        <w:jc w:val="center"/>
        <w:rPr>
          <w:rFonts w:ascii="Arial" w:hAnsi="Arial" w:cs="Arial"/>
          <w:sz w:val="32"/>
          <w:szCs w:val="32"/>
        </w:rPr>
      </w:pPr>
    </w:p>
    <w:p w14:paraId="21642A19" w14:textId="77777777" w:rsidR="00956DCF" w:rsidRDefault="00492812" w:rsidP="00956DCF">
      <w:pPr>
        <w:pStyle w:val="PlainText"/>
        <w:jc w:val="center"/>
      </w:pPr>
      <w:hyperlink r:id="rId7" w:history="1">
        <w:r w:rsidR="00956DCF">
          <w:rPr>
            <w:rStyle w:val="Hyperlink"/>
          </w:rPr>
          <w:t>https://us02web.zoom.us/j/89233429167?pwd=VEZESHBMSFN3d0d0L2xrd2l2M25JQT09</w:t>
        </w:r>
      </w:hyperlink>
    </w:p>
    <w:p w14:paraId="3297C622" w14:textId="77777777" w:rsidR="00956DCF" w:rsidRDefault="00956DCF" w:rsidP="00956DCF">
      <w:pPr>
        <w:pStyle w:val="PlainText"/>
        <w:jc w:val="center"/>
      </w:pPr>
    </w:p>
    <w:p w14:paraId="0398D6C1" w14:textId="77777777" w:rsidR="00956DCF" w:rsidRDefault="00956DCF" w:rsidP="00956DCF"/>
    <w:p w14:paraId="1F4B94A5" w14:textId="77777777" w:rsidR="00956DCF" w:rsidRDefault="00956DCF" w:rsidP="00956DCF">
      <w:pPr>
        <w:jc w:val="center"/>
      </w:pPr>
      <w:r>
        <w:t>Meeting ID: 892 3342 9167</w:t>
      </w:r>
    </w:p>
    <w:p w14:paraId="7947A21F" w14:textId="743C1E58" w:rsidR="00956DCF" w:rsidRDefault="00956DCF" w:rsidP="00956DCF">
      <w:pPr>
        <w:jc w:val="center"/>
      </w:pPr>
      <w:r>
        <w:t>Passcode: 632203</w:t>
      </w:r>
    </w:p>
    <w:p w14:paraId="4C236B02" w14:textId="77777777" w:rsidR="00956DCF" w:rsidRDefault="00956DCF" w:rsidP="00956DCF"/>
    <w:p w14:paraId="05CD0D5D" w14:textId="77777777" w:rsidR="00956DCF" w:rsidRPr="000E0E57" w:rsidRDefault="00956DCF" w:rsidP="00956DCF">
      <w:pPr>
        <w:pStyle w:val="PlainTex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Or Call:  </w:t>
      </w:r>
      <w:r w:rsidRPr="00FF34F4">
        <w:rPr>
          <w:sz w:val="26"/>
          <w:szCs w:val="26"/>
        </w:rPr>
        <w:t>669</w:t>
      </w:r>
      <w:r>
        <w:rPr>
          <w:sz w:val="26"/>
          <w:szCs w:val="26"/>
        </w:rPr>
        <w:t>-</w:t>
      </w:r>
      <w:r w:rsidRPr="00FF34F4">
        <w:rPr>
          <w:sz w:val="26"/>
          <w:szCs w:val="26"/>
        </w:rPr>
        <w:t>900</w:t>
      </w:r>
      <w:r>
        <w:rPr>
          <w:sz w:val="26"/>
          <w:szCs w:val="26"/>
        </w:rPr>
        <w:t>-</w:t>
      </w:r>
      <w:r w:rsidRPr="00FF34F4">
        <w:rPr>
          <w:sz w:val="26"/>
          <w:szCs w:val="26"/>
        </w:rPr>
        <w:t>9128</w:t>
      </w:r>
    </w:p>
    <w:p w14:paraId="26864FE6" w14:textId="77777777" w:rsidR="00956DCF" w:rsidRDefault="00956DCF" w:rsidP="00956DCF">
      <w:pPr>
        <w:pStyle w:val="PlainText"/>
      </w:pPr>
    </w:p>
    <w:p w14:paraId="590B3485" w14:textId="1BD17F0C" w:rsidR="00956DCF" w:rsidRDefault="00956DCF" w:rsidP="00840E17">
      <w:pPr>
        <w:pStyle w:val="PlainText"/>
        <w:numPr>
          <w:ilvl w:val="0"/>
          <w:numId w:val="1"/>
        </w:numPr>
        <w:rPr>
          <w:rFonts w:ascii="Arial" w:hAnsi="Arial" w:cs="Arial"/>
          <w:szCs w:val="22"/>
        </w:rPr>
      </w:pPr>
      <w:r w:rsidRPr="007C185F">
        <w:rPr>
          <w:rFonts w:ascii="Arial" w:hAnsi="Arial" w:cs="Arial"/>
          <w:szCs w:val="22"/>
        </w:rPr>
        <w:t xml:space="preserve">Introductions </w:t>
      </w:r>
    </w:p>
    <w:p w14:paraId="4F03B56B" w14:textId="77777777" w:rsidR="007C185F" w:rsidRPr="007C185F" w:rsidRDefault="007C185F" w:rsidP="007C185F">
      <w:pPr>
        <w:pStyle w:val="PlainText"/>
        <w:ind w:left="720"/>
        <w:rPr>
          <w:rFonts w:ascii="Arial" w:hAnsi="Arial" w:cs="Arial"/>
          <w:szCs w:val="22"/>
        </w:rPr>
      </w:pPr>
    </w:p>
    <w:p w14:paraId="74D3F796" w14:textId="4AEF273C" w:rsidR="00956DCF" w:rsidRDefault="00956DCF" w:rsidP="00956DCF">
      <w:pPr>
        <w:pStyle w:val="PlainText"/>
        <w:numPr>
          <w:ilvl w:val="0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Overview of CA </w:t>
      </w:r>
      <w:r w:rsidR="007C185F">
        <w:rPr>
          <w:rFonts w:ascii="Arial" w:hAnsi="Arial" w:cs="Arial"/>
          <w:szCs w:val="22"/>
        </w:rPr>
        <w:t>Department of water Resources</w:t>
      </w:r>
      <w:r>
        <w:rPr>
          <w:rFonts w:ascii="Arial" w:hAnsi="Arial" w:cs="Arial"/>
          <w:szCs w:val="22"/>
        </w:rPr>
        <w:t xml:space="preserve"> </w:t>
      </w:r>
      <w:r w:rsidR="007C185F">
        <w:rPr>
          <w:rFonts w:ascii="Arial" w:hAnsi="Arial" w:cs="Arial"/>
          <w:szCs w:val="22"/>
        </w:rPr>
        <w:t>(</w:t>
      </w:r>
      <w:r>
        <w:rPr>
          <w:rFonts w:ascii="Arial" w:hAnsi="Arial" w:cs="Arial"/>
          <w:szCs w:val="22"/>
        </w:rPr>
        <w:t>DWR</w:t>
      </w:r>
      <w:r w:rsidR="007C185F">
        <w:rPr>
          <w:rFonts w:ascii="Arial" w:hAnsi="Arial" w:cs="Arial"/>
          <w:szCs w:val="22"/>
        </w:rPr>
        <w:t>)</w:t>
      </w:r>
      <w:r>
        <w:rPr>
          <w:rFonts w:ascii="Arial" w:hAnsi="Arial" w:cs="Arial"/>
          <w:szCs w:val="22"/>
        </w:rPr>
        <w:t xml:space="preserve"> Tools </w:t>
      </w:r>
    </w:p>
    <w:p w14:paraId="76107EA4" w14:textId="4F38C2D3" w:rsidR="00956DCF" w:rsidRDefault="00956DCF" w:rsidP="00956DCF">
      <w:pPr>
        <w:pStyle w:val="PlainText"/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Speaker: Steven Springhorn and DWR staff</w:t>
      </w:r>
    </w:p>
    <w:p w14:paraId="4F96F27E" w14:textId="6CE19D71" w:rsidR="00956DCF" w:rsidRDefault="00956DCF" w:rsidP="00956DCF">
      <w:pPr>
        <w:pStyle w:val="PlainText"/>
        <w:ind w:left="720"/>
        <w:rPr>
          <w:rFonts w:ascii="Arial" w:hAnsi="Arial" w:cs="Arial"/>
          <w:szCs w:val="22"/>
        </w:rPr>
      </w:pPr>
    </w:p>
    <w:p w14:paraId="2661F7CE" w14:textId="280C40E6" w:rsidR="00956DCF" w:rsidRDefault="00492812" w:rsidP="00956DCF">
      <w:pPr>
        <w:pStyle w:val="PlainText"/>
        <w:ind w:left="720"/>
      </w:pPr>
      <w:hyperlink r:id="rId8" w:history="1">
        <w:r w:rsidR="00956DCF">
          <w:rPr>
            <w:rStyle w:val="Hyperlink"/>
          </w:rPr>
          <w:t>California's Groundwater Live</w:t>
        </w:r>
      </w:hyperlink>
      <w:r w:rsidR="00A34079">
        <w:rPr>
          <w:rStyle w:val="Hyperlink"/>
        </w:rPr>
        <w:t xml:space="preserve">: </w:t>
      </w:r>
      <w:r w:rsidR="00A34079" w:rsidRPr="00A34079">
        <w:rPr>
          <w:rStyle w:val="Hyperlink"/>
          <w:b/>
          <w:bCs/>
          <w:color w:val="auto"/>
        </w:rPr>
        <w:t>Steven</w:t>
      </w:r>
    </w:p>
    <w:p w14:paraId="2F1EB26C" w14:textId="125D4F66" w:rsidR="007C185F" w:rsidRDefault="00492812" w:rsidP="00956DCF">
      <w:pPr>
        <w:pStyle w:val="PlainText"/>
        <w:ind w:left="720"/>
      </w:pPr>
      <w:hyperlink r:id="rId9" w:anchor="currentconditions" w:history="1">
        <w:r w:rsidR="007C185F">
          <w:rPr>
            <w:rStyle w:val="Hyperlink"/>
          </w:rPr>
          <w:t>SGMA Data Viewer (ca.gov)</w:t>
        </w:r>
      </w:hyperlink>
      <w:r w:rsidR="00A34079">
        <w:rPr>
          <w:rStyle w:val="Hyperlink"/>
        </w:rPr>
        <w:t xml:space="preserve">: </w:t>
      </w:r>
      <w:r w:rsidR="00A34079" w:rsidRPr="00A34079">
        <w:rPr>
          <w:rStyle w:val="Hyperlink"/>
          <w:b/>
          <w:bCs/>
          <w:color w:val="auto"/>
        </w:rPr>
        <w:t>Steven</w:t>
      </w:r>
    </w:p>
    <w:p w14:paraId="1BB03518" w14:textId="69E40C6E" w:rsidR="007C185F" w:rsidRDefault="00492812" w:rsidP="00956DCF">
      <w:pPr>
        <w:pStyle w:val="PlainText"/>
        <w:ind w:left="720"/>
      </w:pPr>
      <w:hyperlink r:id="rId10" w:history="1">
        <w:r w:rsidR="007C185F">
          <w:rPr>
            <w:rStyle w:val="Hyperlink"/>
          </w:rPr>
          <w:t>California Water Watch</w:t>
        </w:r>
      </w:hyperlink>
      <w:r w:rsidR="00A34079">
        <w:rPr>
          <w:rStyle w:val="Hyperlink"/>
        </w:rPr>
        <w:t xml:space="preserve">: </w:t>
      </w:r>
      <w:r w:rsidR="00A34079" w:rsidRPr="00A34079">
        <w:rPr>
          <w:rStyle w:val="Hyperlink"/>
          <w:b/>
          <w:bCs/>
          <w:color w:val="auto"/>
        </w:rPr>
        <w:t>Ben</w:t>
      </w:r>
    </w:p>
    <w:p w14:paraId="397AEE1C" w14:textId="0D85B54E" w:rsidR="007C185F" w:rsidRPr="00A34079" w:rsidRDefault="00492812" w:rsidP="00956DCF">
      <w:pPr>
        <w:pStyle w:val="PlainText"/>
        <w:ind w:left="720"/>
        <w:rPr>
          <w:rFonts w:ascii="Arial" w:hAnsi="Arial" w:cs="Arial"/>
          <w:b/>
          <w:bCs/>
          <w:szCs w:val="22"/>
        </w:rPr>
      </w:pPr>
      <w:hyperlink r:id="rId11" w:history="1">
        <w:r w:rsidR="007C185F">
          <w:rPr>
            <w:rStyle w:val="Hyperlink"/>
          </w:rPr>
          <w:t>Workbook: DWR Drought Risk Explorer - Rural Communities (March 2021) (ca.gov)</w:t>
        </w:r>
      </w:hyperlink>
      <w:r w:rsidR="00A34079">
        <w:rPr>
          <w:rStyle w:val="Hyperlink"/>
        </w:rPr>
        <w:t xml:space="preserve">: </w:t>
      </w:r>
      <w:r w:rsidR="00A34079" w:rsidRPr="00A34079">
        <w:rPr>
          <w:rStyle w:val="Hyperlink"/>
          <w:b/>
          <w:bCs/>
          <w:color w:val="auto"/>
        </w:rPr>
        <w:t>Julie</w:t>
      </w:r>
    </w:p>
    <w:p w14:paraId="5E19A089" w14:textId="77777777" w:rsidR="00956DCF" w:rsidRPr="00522A42" w:rsidRDefault="00956DCF" w:rsidP="006055D3">
      <w:pPr>
        <w:pStyle w:val="PlainText"/>
      </w:pPr>
    </w:p>
    <w:p w14:paraId="4AEDBA42" w14:textId="77777777" w:rsidR="00956DCF" w:rsidRDefault="00956DCF" w:rsidP="00956DCF">
      <w:pPr>
        <w:pStyle w:val="PlainText"/>
        <w:rPr>
          <w:rStyle w:val="Hyperlink"/>
          <w:rFonts w:ascii="Arial" w:hAnsi="Arial" w:cs="Arial"/>
        </w:rPr>
      </w:pPr>
    </w:p>
    <w:p w14:paraId="1AE12719" w14:textId="2759BDF4" w:rsidR="006055D3" w:rsidRPr="006055D3" w:rsidRDefault="006055D3" w:rsidP="006055D3">
      <w:pPr>
        <w:pStyle w:val="PlainTex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State of the Drought for January 2022: The NIDIS Drought Website</w:t>
      </w:r>
    </w:p>
    <w:p w14:paraId="6FA6B466" w14:textId="0FD45A83" w:rsidR="00956DCF" w:rsidRDefault="00492812" w:rsidP="006055D3">
      <w:pPr>
        <w:pStyle w:val="PlainText"/>
        <w:ind w:left="720"/>
      </w:pPr>
      <w:hyperlink r:id="rId12" w:history="1">
        <w:r w:rsidR="006055D3">
          <w:rPr>
            <w:rStyle w:val="Hyperlink"/>
          </w:rPr>
          <w:t>California-Nevada Winter Status Update Webinar: January 24, 2022, | Drought.gov</w:t>
        </w:r>
      </w:hyperlink>
    </w:p>
    <w:p w14:paraId="60A11527" w14:textId="1EB55089" w:rsidR="006055D3" w:rsidRDefault="006055D3" w:rsidP="006055D3">
      <w:pPr>
        <w:pStyle w:val="PlainText"/>
        <w:ind w:left="720"/>
      </w:pPr>
    </w:p>
    <w:p w14:paraId="359600B6" w14:textId="4914B389" w:rsidR="006055D3" w:rsidRPr="006055D3" w:rsidRDefault="006055D3" w:rsidP="006055D3">
      <w:pPr>
        <w:pStyle w:val="PlainText"/>
        <w:numPr>
          <w:ilvl w:val="0"/>
          <w:numId w:val="1"/>
        </w:numPr>
        <w:rPr>
          <w:rFonts w:ascii="Arial" w:hAnsi="Arial" w:cs="Arial"/>
        </w:rPr>
      </w:pPr>
      <w:r w:rsidRPr="006055D3">
        <w:rPr>
          <w:rFonts w:ascii="Arial" w:hAnsi="Arial" w:cs="Arial"/>
        </w:rPr>
        <w:t>Exploring the</w:t>
      </w:r>
      <w:r>
        <w:rPr>
          <w:rFonts w:ascii="Arial" w:hAnsi="Arial" w:cs="Arial"/>
        </w:rPr>
        <w:t xml:space="preserve"> NIDIS</w:t>
      </w:r>
      <w:r w:rsidRPr="006055D3">
        <w:rPr>
          <w:rFonts w:ascii="Arial" w:hAnsi="Arial" w:cs="Arial"/>
        </w:rPr>
        <w:t xml:space="preserve"> Drought Website: Signing Up for Events and Alerts</w:t>
      </w:r>
    </w:p>
    <w:p w14:paraId="2B296648" w14:textId="77777777" w:rsidR="00956DCF" w:rsidRPr="00522A42" w:rsidRDefault="00956DCF" w:rsidP="00956DCF">
      <w:pPr>
        <w:pStyle w:val="PlainText"/>
        <w:rPr>
          <w:rFonts w:ascii="Arial" w:hAnsi="Arial" w:cs="Arial"/>
          <w:szCs w:val="22"/>
        </w:rPr>
      </w:pPr>
    </w:p>
    <w:p w14:paraId="6E459C57" w14:textId="77777777" w:rsidR="00956DCF" w:rsidRPr="00522A42" w:rsidRDefault="00956DCF" w:rsidP="00956DCF">
      <w:pPr>
        <w:pStyle w:val="PlainText"/>
        <w:numPr>
          <w:ilvl w:val="0"/>
          <w:numId w:val="1"/>
        </w:numPr>
        <w:rPr>
          <w:rFonts w:ascii="Arial" w:hAnsi="Arial" w:cs="Arial"/>
          <w:szCs w:val="22"/>
        </w:rPr>
      </w:pPr>
      <w:r w:rsidRPr="00522A42">
        <w:rPr>
          <w:rFonts w:ascii="Arial" w:hAnsi="Arial" w:cs="Arial"/>
          <w:szCs w:val="22"/>
        </w:rPr>
        <w:t>Adjournment</w:t>
      </w:r>
    </w:p>
    <w:p w14:paraId="7F8B9AAE" w14:textId="77777777" w:rsidR="00956DCF" w:rsidRPr="00522A42" w:rsidRDefault="00956DCF" w:rsidP="00956DCF">
      <w:pPr>
        <w:pStyle w:val="PlainText"/>
        <w:ind w:left="720"/>
        <w:rPr>
          <w:rFonts w:ascii="Arial" w:hAnsi="Arial" w:cs="Arial"/>
          <w:szCs w:val="22"/>
        </w:rPr>
      </w:pPr>
    </w:p>
    <w:p w14:paraId="29BA06C3" w14:textId="6D8219F1" w:rsidR="00956DCF" w:rsidRDefault="00956DCF" w:rsidP="00956DCF">
      <w:pPr>
        <w:pStyle w:val="PlainText"/>
        <w:ind w:left="1440"/>
        <w:rPr>
          <w:rFonts w:ascii="Arial" w:hAnsi="Arial" w:cs="Arial"/>
          <w:szCs w:val="22"/>
        </w:rPr>
      </w:pPr>
    </w:p>
    <w:p w14:paraId="332A14B5" w14:textId="70693BCB" w:rsidR="006055D3" w:rsidRDefault="006055D3" w:rsidP="00956DCF">
      <w:pPr>
        <w:pStyle w:val="PlainText"/>
        <w:ind w:left="1440"/>
        <w:rPr>
          <w:rFonts w:ascii="Arial" w:hAnsi="Arial" w:cs="Arial"/>
          <w:szCs w:val="22"/>
        </w:rPr>
      </w:pPr>
    </w:p>
    <w:p w14:paraId="1027C4FF" w14:textId="77777777" w:rsidR="006055D3" w:rsidRPr="003B70A6" w:rsidRDefault="006055D3" w:rsidP="00956DCF">
      <w:pPr>
        <w:pStyle w:val="PlainText"/>
        <w:ind w:left="1440"/>
        <w:rPr>
          <w:rFonts w:ascii="Arial" w:hAnsi="Arial" w:cs="Arial"/>
          <w:szCs w:val="22"/>
        </w:rPr>
      </w:pPr>
    </w:p>
    <w:p w14:paraId="60A242ED" w14:textId="77777777" w:rsidR="00956DCF" w:rsidRDefault="00956DCF" w:rsidP="00956DCF"/>
    <w:p w14:paraId="4BEE6101" w14:textId="77777777" w:rsidR="00956DCF" w:rsidRPr="00FE30B0" w:rsidRDefault="00956DCF" w:rsidP="00956DCF">
      <w:pPr>
        <w:ind w:firstLine="360"/>
        <w:rPr>
          <w:b/>
          <w:bCs/>
        </w:rPr>
      </w:pPr>
      <w:r w:rsidRPr="00FE30B0">
        <w:rPr>
          <w:b/>
          <w:bCs/>
        </w:rPr>
        <w:t>Note: Spanish Interpretation will be available.</w:t>
      </w:r>
    </w:p>
    <w:p w14:paraId="3E5F7001" w14:textId="77777777" w:rsidR="001B64D0" w:rsidRPr="00956DCF" w:rsidRDefault="00492812" w:rsidP="00956DCF"/>
    <w:sectPr w:rsidR="001B64D0" w:rsidRPr="00956DCF" w:rsidSect="00493B45">
      <w:headerReference w:type="default" r:id="rId13"/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75065" w14:textId="77777777" w:rsidR="00492812" w:rsidRDefault="00492812">
      <w:r>
        <w:separator/>
      </w:r>
    </w:p>
  </w:endnote>
  <w:endnote w:type="continuationSeparator" w:id="0">
    <w:p w14:paraId="4FC97C66" w14:textId="77777777" w:rsidR="00492812" w:rsidRDefault="00492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84B34" w14:textId="77777777" w:rsidR="00492812" w:rsidRDefault="00492812">
      <w:r>
        <w:separator/>
      </w:r>
    </w:p>
  </w:footnote>
  <w:footnote w:type="continuationSeparator" w:id="0">
    <w:p w14:paraId="3F67C1E1" w14:textId="77777777" w:rsidR="00492812" w:rsidRDefault="00492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C3437" w14:textId="77777777" w:rsidR="001A42F3" w:rsidRDefault="006055D3">
    <w:pPr>
      <w:pStyle w:val="Header"/>
    </w:pPr>
    <w:r>
      <w:ptab w:relativeTo="margin" w:alignment="center" w:leader="none"/>
    </w:r>
    <w:r w:rsidRPr="00575560">
      <w:t xml:space="preserve"> </w:t>
    </w:r>
    <w:r>
      <w:rPr>
        <w:noProof/>
      </w:rPr>
      <w:drawing>
        <wp:inline distT="0" distB="0" distL="0" distR="0" wp14:anchorId="506A5BD2" wp14:editId="1B517549">
          <wp:extent cx="1371600" cy="1371600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5099F"/>
    <w:multiLevelType w:val="hybridMultilevel"/>
    <w:tmpl w:val="96388D9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6857A13"/>
    <w:multiLevelType w:val="hybridMultilevel"/>
    <w:tmpl w:val="E69A6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DCF"/>
    <w:rsid w:val="00396768"/>
    <w:rsid w:val="00492812"/>
    <w:rsid w:val="006055D3"/>
    <w:rsid w:val="007C185F"/>
    <w:rsid w:val="00956DCF"/>
    <w:rsid w:val="00A34079"/>
    <w:rsid w:val="00DD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174A7"/>
  <w15:chartTrackingRefBased/>
  <w15:docId w15:val="{2E45FD12-B6CD-4450-915F-FBBF382A8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DCF"/>
    <w:pPr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D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DCF"/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956DCF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56DCF"/>
    <w:rPr>
      <w:rFonts w:ascii="Calibr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56DCF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956DC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055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2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gma.water.ca.gov/CalGWLive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9233429167?pwd=VEZESHBMSFN3d0d0L2xrd2l2M25JQT09" TargetMode="External"/><Relationship Id="rId12" Type="http://schemas.openxmlformats.org/officeDocument/2006/relationships/hyperlink" Target="https://www.drought.gov/webinars/california-nevada-winter-status-update-webinar-january-24-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ableau.cnra.ca.gov/t/DWR_IntegratedDataAnalysisBranch/views/DWRDroughtRiskExplorer-RuralCommunitesMarch2021/Dashboard?%3AshowAppBanner=false&amp;%3Adisplay_count=n&amp;%3AshowVizHome=n&amp;%3Aorigin=viz_share_link&amp;%3AisGuestRedirectFromVizportal=y&amp;%3Aembed=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ww.water.ca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gma.water.ca.gov/webgis/?appid=SGMADataViewe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Nunez-Rodriguez</dc:creator>
  <cp:keywords/>
  <dc:description/>
  <cp:lastModifiedBy>Jenny Nunez-Rodriguez</cp:lastModifiedBy>
  <cp:revision>2</cp:revision>
  <dcterms:created xsi:type="dcterms:W3CDTF">2022-02-10T22:04:00Z</dcterms:created>
  <dcterms:modified xsi:type="dcterms:W3CDTF">2022-02-17T19:05:00Z</dcterms:modified>
</cp:coreProperties>
</file>