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spacing w:val="-10"/>
          <w:kern w:val="28"/>
          <w:sz w:val="56"/>
          <w:szCs w:val="56"/>
        </w:rPr>
        <w:id w:val="-217820028"/>
        <w:docPartObj>
          <w:docPartGallery w:val="Cover Pages"/>
          <w:docPartUnique/>
        </w:docPartObj>
      </w:sdtPr>
      <w:sdtEndPr>
        <w:rPr>
          <w:rFonts w:asciiTheme="minorHAnsi" w:eastAsiaTheme="minorEastAsia" w:hAnsiTheme="minorHAnsi" w:cstheme="minorBidi"/>
          <w:spacing w:val="0"/>
          <w:kern w:val="2"/>
          <w:sz w:val="21"/>
          <w:szCs w:val="21"/>
        </w:rPr>
      </w:sdtEndPr>
      <w:sdtContent>
        <w:p w14:paraId="28998D72" w14:textId="1DB02CB3" w:rsidR="00744D75" w:rsidRDefault="00744D75" w:rsidP="009669D2"/>
        <w:p w14:paraId="3B7EE372" w14:textId="56646603" w:rsidR="00F606A2" w:rsidRDefault="00F606A2" w:rsidP="009669D2"/>
        <w:p w14:paraId="3C16FC6D" w14:textId="083669C4" w:rsidR="00F606A2" w:rsidRDefault="00F606A2" w:rsidP="009669D2"/>
        <w:p w14:paraId="1179101F" w14:textId="27B09E4B" w:rsidR="003C6320" w:rsidRDefault="003C6320" w:rsidP="009669D2"/>
        <w:p w14:paraId="0CDC66E7" w14:textId="77777777" w:rsidR="003C6320" w:rsidRDefault="003C6320" w:rsidP="009669D2"/>
        <w:p w14:paraId="6E69D7CE" w14:textId="77777777" w:rsidR="003C6320" w:rsidRDefault="003C6320" w:rsidP="009669D2"/>
        <w:p w14:paraId="7C809937" w14:textId="77777777" w:rsidR="008B4CA5" w:rsidRDefault="008B4CA5" w:rsidP="008031BA">
          <w:pPr>
            <w:jc w:val="center"/>
            <w:rPr>
              <w:rFonts w:ascii="Aptos" w:hAnsi="Aptos"/>
              <w:b/>
              <w:bCs/>
              <w:sz w:val="48"/>
              <w:szCs w:val="48"/>
            </w:rPr>
          </w:pPr>
        </w:p>
        <w:p w14:paraId="7436C471" w14:textId="0AA75C36" w:rsidR="00F606A2" w:rsidRPr="008B4CA5" w:rsidRDefault="008031BA" w:rsidP="00C565B2">
          <w:pPr>
            <w:jc w:val="center"/>
            <w:rPr>
              <w:rFonts w:ascii="Aptos" w:hAnsi="Aptos"/>
              <w:b/>
              <w:bCs/>
              <w:sz w:val="48"/>
              <w:szCs w:val="48"/>
            </w:rPr>
          </w:pPr>
          <w:r w:rsidRPr="00D628E7">
            <w:rPr>
              <w:rFonts w:ascii="Aptos" w:hAnsi="Aptos"/>
              <w:b/>
              <w:bCs/>
              <w:sz w:val="48"/>
              <w:szCs w:val="48"/>
            </w:rPr>
            <w:t>Madera County Multibenefit Agricultural Land Repurposing Plan (MALRP)</w:t>
          </w:r>
        </w:p>
        <w:p w14:paraId="63D785F8" w14:textId="749BA2AF" w:rsidR="00C565B2" w:rsidRPr="00CF7A2E" w:rsidRDefault="00136C17" w:rsidP="00111ADF">
          <w:pPr>
            <w:spacing w:before="360" w:after="240"/>
            <w:jc w:val="center"/>
            <w:rPr>
              <w:sz w:val="32"/>
              <w:szCs w:val="32"/>
            </w:rPr>
          </w:pPr>
          <w:r>
            <w:rPr>
              <w:sz w:val="32"/>
              <w:szCs w:val="32"/>
            </w:rPr>
            <w:t xml:space="preserve">A </w:t>
          </w:r>
          <w:r w:rsidR="00B87D03" w:rsidRPr="00C84244">
            <w:rPr>
              <w:sz w:val="32"/>
              <w:szCs w:val="32"/>
            </w:rPr>
            <w:t xml:space="preserve">Regional Block Grant Deliverable </w:t>
          </w:r>
          <w:r w:rsidR="000C7070" w:rsidRPr="00C84244">
            <w:rPr>
              <w:sz w:val="32"/>
              <w:szCs w:val="32"/>
            </w:rPr>
            <w:t>for the Department of Conservation’s Multibenefit Land Repurposing Program (MLRP)</w:t>
          </w:r>
        </w:p>
        <w:p w14:paraId="099CFCD6" w14:textId="4C2C2CB5" w:rsidR="00F606A2" w:rsidRPr="00C84244" w:rsidRDefault="00DD7AE9" w:rsidP="00CF7A2E">
          <w:pPr>
            <w:spacing w:before="240" w:line="276" w:lineRule="auto"/>
            <w:contextualSpacing/>
            <w:jc w:val="center"/>
            <w:rPr>
              <w:rFonts w:ascii="Aptos SemiBold" w:hAnsi="Aptos SemiBold"/>
              <w:b/>
              <w:bCs/>
              <w:i/>
              <w:iCs/>
              <w:sz w:val="28"/>
              <w:szCs w:val="28"/>
            </w:rPr>
          </w:pPr>
          <w:r>
            <w:rPr>
              <w:rFonts w:ascii="Aptos SemiBold" w:hAnsi="Aptos SemiBold"/>
              <w:b/>
              <w:bCs/>
              <w:i/>
              <w:iCs/>
              <w:sz w:val="28"/>
              <w:szCs w:val="28"/>
            </w:rPr>
            <w:t>Approved by Board of Supervisors</w:t>
          </w:r>
        </w:p>
        <w:p w14:paraId="66C4BC27" w14:textId="756A8394" w:rsidR="0046362C" w:rsidRPr="00C84244" w:rsidRDefault="00DD7AE9" w:rsidP="00CF7A2E">
          <w:pPr>
            <w:spacing w:before="240" w:line="276" w:lineRule="auto"/>
            <w:contextualSpacing/>
            <w:jc w:val="center"/>
            <w:rPr>
              <w:rFonts w:ascii="Aptos SemiBold" w:hAnsi="Aptos SemiBold"/>
              <w:b/>
              <w:bCs/>
              <w:sz w:val="28"/>
              <w:szCs w:val="28"/>
            </w:rPr>
          </w:pPr>
          <w:r>
            <w:rPr>
              <w:rFonts w:ascii="Aptos SemiBold" w:hAnsi="Aptos SemiBold"/>
              <w:b/>
              <w:bCs/>
              <w:sz w:val="28"/>
              <w:szCs w:val="28"/>
            </w:rPr>
            <w:t>October 1</w:t>
          </w:r>
          <w:r w:rsidR="0062087B" w:rsidRPr="00C84244">
            <w:rPr>
              <w:rFonts w:ascii="Aptos SemiBold" w:hAnsi="Aptos SemiBold"/>
              <w:b/>
              <w:bCs/>
              <w:sz w:val="28"/>
              <w:szCs w:val="28"/>
            </w:rPr>
            <w:t>, 2024</w:t>
          </w:r>
        </w:p>
        <w:p w14:paraId="3296B958" w14:textId="77777777" w:rsidR="00EF29DA" w:rsidRPr="00C84244" w:rsidRDefault="00EF29DA" w:rsidP="00BA41DF">
          <w:pPr>
            <w:rPr>
              <w:rFonts w:ascii="Aptos SemiBold" w:hAnsi="Aptos SemiBold"/>
              <w:b/>
              <w:bCs/>
              <w:sz w:val="28"/>
              <w:szCs w:val="28"/>
            </w:rPr>
          </w:pPr>
        </w:p>
        <w:p w14:paraId="3F04854B" w14:textId="77777777" w:rsidR="002856C9" w:rsidRDefault="002856C9" w:rsidP="00BA41DF">
          <w:pPr>
            <w:rPr>
              <w:rFonts w:ascii="Aptos SemiBold" w:hAnsi="Aptos SemiBold"/>
              <w:b/>
              <w:bCs/>
              <w:sz w:val="36"/>
              <w:szCs w:val="36"/>
            </w:rPr>
            <w:sectPr w:rsidR="002856C9" w:rsidSect="00D96C45">
              <w:headerReference w:type="even" r:id="rId11"/>
              <w:headerReference w:type="default" r:id="rId12"/>
              <w:footerReference w:type="even" r:id="rId13"/>
              <w:footerReference w:type="default" r:id="rId14"/>
              <w:headerReference w:type="first" r:id="rId15"/>
              <w:pgSz w:w="12240" w:h="15840"/>
              <w:pgMar w:top="1440" w:right="1440" w:bottom="1440" w:left="1440" w:header="547" w:footer="259" w:gutter="0"/>
              <w:cols w:space="720"/>
              <w:titlePg/>
              <w:docGrid w:linePitch="360"/>
            </w:sectPr>
          </w:pPr>
        </w:p>
        <w:p w14:paraId="2F87C32D" w14:textId="24984F02" w:rsidR="00CB1B9A" w:rsidRPr="002856C9" w:rsidRDefault="00DD7AE9" w:rsidP="002856C9"/>
      </w:sdtContent>
    </w:sdt>
    <w:sdt>
      <w:sdtPr>
        <w:rPr>
          <w:rFonts w:asciiTheme="minorHAnsi" w:eastAsiaTheme="minorEastAsia" w:hAnsiTheme="minorHAnsi" w:cstheme="minorBidi"/>
          <w:b w:val="0"/>
          <w:bCs w:val="0"/>
          <w:color w:val="auto"/>
          <w:kern w:val="2"/>
          <w:sz w:val="24"/>
          <w:szCs w:val="24"/>
          <w14:ligatures w14:val="standardContextual"/>
        </w:rPr>
        <w:id w:val="-1606813401"/>
        <w:docPartObj>
          <w:docPartGallery w:val="Table of Contents"/>
          <w:docPartUnique/>
        </w:docPartObj>
      </w:sdtPr>
      <w:sdtEndPr>
        <w:rPr>
          <w:rFonts w:cs="Times New Roman (Body CS)"/>
        </w:rPr>
      </w:sdtEndPr>
      <w:sdtContent>
        <w:p w14:paraId="1F3F0488" w14:textId="5CE4C9C1" w:rsidR="00CB1B9A" w:rsidRPr="00B10881" w:rsidRDefault="00CB1B9A" w:rsidP="00400426">
          <w:pPr>
            <w:pStyle w:val="TOCHeading"/>
            <w:numPr>
              <w:ilvl w:val="0"/>
              <w:numId w:val="0"/>
            </w:numPr>
          </w:pPr>
          <w:r w:rsidRPr="00B10881">
            <w:t>Table of Contents</w:t>
          </w:r>
        </w:p>
        <w:p w14:paraId="4EA906B5" w14:textId="437AEEC5" w:rsidR="00022806" w:rsidRDefault="004D4664">
          <w:pPr>
            <w:pStyle w:val="TOC1"/>
            <w:rPr>
              <w:rFonts w:eastAsiaTheme="minorEastAsia"/>
              <w:b w:val="0"/>
              <w:bCs w:val="0"/>
              <w:caps w:val="0"/>
              <w:noProof/>
              <w:sz w:val="24"/>
              <w:szCs w:val="24"/>
            </w:rPr>
          </w:pPr>
          <w:r>
            <w:rPr>
              <w:szCs w:val="21"/>
            </w:rPr>
            <w:fldChar w:fldCharType="begin"/>
          </w:r>
          <w:r>
            <w:rPr>
              <w:szCs w:val="21"/>
            </w:rPr>
            <w:instrText xml:space="preserve"> TOC \o "1-2" \h \z \u </w:instrText>
          </w:r>
          <w:r>
            <w:rPr>
              <w:szCs w:val="21"/>
            </w:rPr>
            <w:fldChar w:fldCharType="separate"/>
          </w:r>
          <w:hyperlink w:anchor="_Toc178003875" w:history="1">
            <w:r w:rsidR="00022806" w:rsidRPr="002C0C1D">
              <w:rPr>
                <w:rStyle w:val="Hyperlink"/>
                <w:noProof/>
              </w:rPr>
              <w:t>I.</w:t>
            </w:r>
            <w:r w:rsidR="00022806">
              <w:rPr>
                <w:rFonts w:eastAsiaTheme="minorEastAsia"/>
                <w:b w:val="0"/>
                <w:bCs w:val="0"/>
                <w:caps w:val="0"/>
                <w:noProof/>
                <w:sz w:val="24"/>
                <w:szCs w:val="24"/>
              </w:rPr>
              <w:tab/>
            </w:r>
            <w:r w:rsidR="00022806" w:rsidRPr="002C0C1D">
              <w:rPr>
                <w:rStyle w:val="Hyperlink"/>
                <w:noProof/>
              </w:rPr>
              <w:t>Terms and Definitions</w:t>
            </w:r>
            <w:r w:rsidR="00022806">
              <w:rPr>
                <w:noProof/>
                <w:webHidden/>
              </w:rPr>
              <w:tab/>
            </w:r>
            <w:r w:rsidR="00022806">
              <w:rPr>
                <w:noProof/>
                <w:webHidden/>
              </w:rPr>
              <w:fldChar w:fldCharType="begin"/>
            </w:r>
            <w:r w:rsidR="00022806">
              <w:rPr>
                <w:noProof/>
                <w:webHidden/>
              </w:rPr>
              <w:instrText xml:space="preserve"> PAGEREF _Toc178003875 \h </w:instrText>
            </w:r>
            <w:r w:rsidR="00022806">
              <w:rPr>
                <w:noProof/>
                <w:webHidden/>
              </w:rPr>
            </w:r>
            <w:r w:rsidR="00022806">
              <w:rPr>
                <w:noProof/>
                <w:webHidden/>
              </w:rPr>
              <w:fldChar w:fldCharType="separate"/>
            </w:r>
            <w:r w:rsidR="00466640">
              <w:rPr>
                <w:noProof/>
                <w:webHidden/>
              </w:rPr>
              <w:t>4</w:t>
            </w:r>
            <w:r w:rsidR="00022806">
              <w:rPr>
                <w:noProof/>
                <w:webHidden/>
              </w:rPr>
              <w:fldChar w:fldCharType="end"/>
            </w:r>
          </w:hyperlink>
        </w:p>
        <w:p w14:paraId="45732C3D" w14:textId="12F2872A" w:rsidR="00022806" w:rsidRDefault="00022806">
          <w:pPr>
            <w:pStyle w:val="TOC2"/>
            <w:tabs>
              <w:tab w:val="left" w:pos="660"/>
              <w:tab w:val="right" w:leader="dot" w:pos="9350"/>
            </w:tabs>
            <w:rPr>
              <w:rFonts w:eastAsiaTheme="minorEastAsia" w:cstheme="minorBidi"/>
              <w:noProof/>
              <w:sz w:val="24"/>
              <w:szCs w:val="24"/>
            </w:rPr>
          </w:pPr>
          <w:hyperlink w:anchor="_Toc178003876" w:history="1">
            <w:r w:rsidRPr="002C0C1D">
              <w:rPr>
                <w:rStyle w:val="Hyperlink"/>
                <w:noProof/>
              </w:rPr>
              <w:t>A.</w:t>
            </w:r>
            <w:r>
              <w:rPr>
                <w:rFonts w:eastAsiaTheme="minorEastAsia" w:cstheme="minorBidi"/>
                <w:noProof/>
                <w:sz w:val="24"/>
                <w:szCs w:val="24"/>
              </w:rPr>
              <w:tab/>
            </w:r>
            <w:r w:rsidRPr="002C0C1D">
              <w:rPr>
                <w:rStyle w:val="Hyperlink"/>
                <w:noProof/>
              </w:rPr>
              <w:t>MLRP State-Wide Program Key Terms</w:t>
            </w:r>
            <w:r>
              <w:rPr>
                <w:noProof/>
                <w:webHidden/>
              </w:rPr>
              <w:tab/>
            </w:r>
            <w:r>
              <w:rPr>
                <w:noProof/>
                <w:webHidden/>
              </w:rPr>
              <w:fldChar w:fldCharType="begin"/>
            </w:r>
            <w:r>
              <w:rPr>
                <w:noProof/>
                <w:webHidden/>
              </w:rPr>
              <w:instrText xml:space="preserve"> PAGEREF _Toc178003876 \h </w:instrText>
            </w:r>
            <w:r>
              <w:rPr>
                <w:noProof/>
                <w:webHidden/>
              </w:rPr>
            </w:r>
            <w:r>
              <w:rPr>
                <w:noProof/>
                <w:webHidden/>
              </w:rPr>
              <w:fldChar w:fldCharType="separate"/>
            </w:r>
            <w:r w:rsidR="00466640">
              <w:rPr>
                <w:noProof/>
                <w:webHidden/>
              </w:rPr>
              <w:t>4</w:t>
            </w:r>
            <w:r>
              <w:rPr>
                <w:noProof/>
                <w:webHidden/>
              </w:rPr>
              <w:fldChar w:fldCharType="end"/>
            </w:r>
          </w:hyperlink>
        </w:p>
        <w:p w14:paraId="6E74FBDF" w14:textId="695BC8A8" w:rsidR="00022806" w:rsidRDefault="00022806">
          <w:pPr>
            <w:pStyle w:val="TOC2"/>
            <w:tabs>
              <w:tab w:val="left" w:pos="660"/>
              <w:tab w:val="right" w:leader="dot" w:pos="9350"/>
            </w:tabs>
            <w:rPr>
              <w:rFonts w:eastAsiaTheme="minorEastAsia" w:cstheme="minorBidi"/>
              <w:noProof/>
              <w:sz w:val="24"/>
              <w:szCs w:val="24"/>
            </w:rPr>
          </w:pPr>
          <w:hyperlink w:anchor="_Toc178003877" w:history="1">
            <w:r w:rsidRPr="002C0C1D">
              <w:rPr>
                <w:rStyle w:val="Hyperlink"/>
                <w:noProof/>
              </w:rPr>
              <w:t>B.</w:t>
            </w:r>
            <w:r>
              <w:rPr>
                <w:rFonts w:eastAsiaTheme="minorEastAsia" w:cstheme="minorBidi"/>
                <w:noProof/>
                <w:sz w:val="24"/>
                <w:szCs w:val="24"/>
              </w:rPr>
              <w:tab/>
            </w:r>
            <w:r w:rsidRPr="002C0C1D">
              <w:rPr>
                <w:rStyle w:val="Hyperlink"/>
                <w:noProof/>
              </w:rPr>
              <w:t>Madera County MLRP Key Terms</w:t>
            </w:r>
            <w:r>
              <w:rPr>
                <w:noProof/>
                <w:webHidden/>
              </w:rPr>
              <w:tab/>
            </w:r>
            <w:r>
              <w:rPr>
                <w:noProof/>
                <w:webHidden/>
              </w:rPr>
              <w:fldChar w:fldCharType="begin"/>
            </w:r>
            <w:r>
              <w:rPr>
                <w:noProof/>
                <w:webHidden/>
              </w:rPr>
              <w:instrText xml:space="preserve"> PAGEREF _Toc178003877 \h </w:instrText>
            </w:r>
            <w:r>
              <w:rPr>
                <w:noProof/>
                <w:webHidden/>
              </w:rPr>
            </w:r>
            <w:r>
              <w:rPr>
                <w:noProof/>
                <w:webHidden/>
              </w:rPr>
              <w:fldChar w:fldCharType="separate"/>
            </w:r>
            <w:r w:rsidR="00466640">
              <w:rPr>
                <w:noProof/>
                <w:webHidden/>
              </w:rPr>
              <w:t>5</w:t>
            </w:r>
            <w:r>
              <w:rPr>
                <w:noProof/>
                <w:webHidden/>
              </w:rPr>
              <w:fldChar w:fldCharType="end"/>
            </w:r>
          </w:hyperlink>
        </w:p>
        <w:p w14:paraId="18EF8071" w14:textId="54B68359" w:rsidR="00022806" w:rsidRDefault="00022806">
          <w:pPr>
            <w:pStyle w:val="TOC2"/>
            <w:tabs>
              <w:tab w:val="left" w:pos="660"/>
              <w:tab w:val="right" w:leader="dot" w:pos="9350"/>
            </w:tabs>
            <w:rPr>
              <w:rFonts w:eastAsiaTheme="minorEastAsia" w:cstheme="minorBidi"/>
              <w:noProof/>
              <w:sz w:val="24"/>
              <w:szCs w:val="24"/>
            </w:rPr>
          </w:pPr>
          <w:hyperlink w:anchor="_Toc178003878" w:history="1">
            <w:r w:rsidRPr="002C0C1D">
              <w:rPr>
                <w:rStyle w:val="Hyperlink"/>
                <w:noProof/>
              </w:rPr>
              <w:t>C.</w:t>
            </w:r>
            <w:r>
              <w:rPr>
                <w:rFonts w:eastAsiaTheme="minorEastAsia" w:cstheme="minorBidi"/>
                <w:noProof/>
                <w:sz w:val="24"/>
                <w:szCs w:val="24"/>
              </w:rPr>
              <w:tab/>
            </w:r>
            <w:r w:rsidRPr="002C0C1D">
              <w:rPr>
                <w:rStyle w:val="Hyperlink"/>
                <w:noProof/>
              </w:rPr>
              <w:t>Acronyms</w:t>
            </w:r>
            <w:r>
              <w:rPr>
                <w:noProof/>
                <w:webHidden/>
              </w:rPr>
              <w:tab/>
            </w:r>
            <w:r>
              <w:rPr>
                <w:noProof/>
                <w:webHidden/>
              </w:rPr>
              <w:fldChar w:fldCharType="begin"/>
            </w:r>
            <w:r>
              <w:rPr>
                <w:noProof/>
                <w:webHidden/>
              </w:rPr>
              <w:instrText xml:space="preserve"> PAGEREF _Toc178003878 \h </w:instrText>
            </w:r>
            <w:r>
              <w:rPr>
                <w:noProof/>
                <w:webHidden/>
              </w:rPr>
            </w:r>
            <w:r>
              <w:rPr>
                <w:noProof/>
                <w:webHidden/>
              </w:rPr>
              <w:fldChar w:fldCharType="separate"/>
            </w:r>
            <w:r w:rsidR="00466640">
              <w:rPr>
                <w:noProof/>
                <w:webHidden/>
              </w:rPr>
              <w:t>6</w:t>
            </w:r>
            <w:r>
              <w:rPr>
                <w:noProof/>
                <w:webHidden/>
              </w:rPr>
              <w:fldChar w:fldCharType="end"/>
            </w:r>
          </w:hyperlink>
        </w:p>
        <w:p w14:paraId="371F2E37" w14:textId="599793A2" w:rsidR="00022806" w:rsidRDefault="00022806">
          <w:pPr>
            <w:pStyle w:val="TOC1"/>
            <w:rPr>
              <w:rFonts w:eastAsiaTheme="minorEastAsia"/>
              <w:b w:val="0"/>
              <w:bCs w:val="0"/>
              <w:caps w:val="0"/>
              <w:noProof/>
              <w:sz w:val="24"/>
              <w:szCs w:val="24"/>
            </w:rPr>
          </w:pPr>
          <w:hyperlink w:anchor="_Toc178003879" w:history="1">
            <w:r w:rsidRPr="002C0C1D">
              <w:rPr>
                <w:rStyle w:val="Hyperlink"/>
                <w:noProof/>
              </w:rPr>
              <w:t>II.</w:t>
            </w:r>
            <w:r>
              <w:rPr>
                <w:rFonts w:eastAsiaTheme="minorEastAsia"/>
                <w:b w:val="0"/>
                <w:bCs w:val="0"/>
                <w:caps w:val="0"/>
                <w:noProof/>
                <w:sz w:val="24"/>
                <w:szCs w:val="24"/>
              </w:rPr>
              <w:tab/>
            </w:r>
            <w:r w:rsidRPr="002C0C1D">
              <w:rPr>
                <w:rStyle w:val="Hyperlink"/>
                <w:noProof/>
              </w:rPr>
              <w:t>Executive Summary</w:t>
            </w:r>
            <w:r>
              <w:rPr>
                <w:noProof/>
                <w:webHidden/>
              </w:rPr>
              <w:tab/>
            </w:r>
            <w:r>
              <w:rPr>
                <w:noProof/>
                <w:webHidden/>
              </w:rPr>
              <w:fldChar w:fldCharType="begin"/>
            </w:r>
            <w:r>
              <w:rPr>
                <w:noProof/>
                <w:webHidden/>
              </w:rPr>
              <w:instrText xml:space="preserve"> PAGEREF _Toc178003879 \h </w:instrText>
            </w:r>
            <w:r>
              <w:rPr>
                <w:noProof/>
                <w:webHidden/>
              </w:rPr>
            </w:r>
            <w:r>
              <w:rPr>
                <w:noProof/>
                <w:webHidden/>
              </w:rPr>
              <w:fldChar w:fldCharType="separate"/>
            </w:r>
            <w:r w:rsidR="00466640">
              <w:rPr>
                <w:noProof/>
                <w:webHidden/>
              </w:rPr>
              <w:t>8</w:t>
            </w:r>
            <w:r>
              <w:rPr>
                <w:noProof/>
                <w:webHidden/>
              </w:rPr>
              <w:fldChar w:fldCharType="end"/>
            </w:r>
          </w:hyperlink>
        </w:p>
        <w:p w14:paraId="423CD28A" w14:textId="65F06E5A" w:rsidR="00022806" w:rsidRDefault="00022806">
          <w:pPr>
            <w:pStyle w:val="TOC2"/>
            <w:tabs>
              <w:tab w:val="left" w:pos="660"/>
              <w:tab w:val="right" w:leader="dot" w:pos="9350"/>
            </w:tabs>
            <w:rPr>
              <w:rFonts w:eastAsiaTheme="minorEastAsia" w:cstheme="minorBidi"/>
              <w:noProof/>
              <w:sz w:val="24"/>
              <w:szCs w:val="24"/>
            </w:rPr>
          </w:pPr>
          <w:hyperlink w:anchor="_Toc178003880" w:history="1">
            <w:r w:rsidRPr="002C0C1D">
              <w:rPr>
                <w:rStyle w:val="Hyperlink"/>
                <w:noProof/>
              </w:rPr>
              <w:t>A.</w:t>
            </w:r>
            <w:r>
              <w:rPr>
                <w:rFonts w:eastAsiaTheme="minorEastAsia" w:cstheme="minorBidi"/>
                <w:noProof/>
                <w:sz w:val="24"/>
                <w:szCs w:val="24"/>
              </w:rPr>
              <w:tab/>
            </w:r>
            <w:r w:rsidRPr="002C0C1D">
              <w:rPr>
                <w:rStyle w:val="Hyperlink"/>
                <w:noProof/>
              </w:rPr>
              <w:t>MLRP Background</w:t>
            </w:r>
            <w:r>
              <w:rPr>
                <w:noProof/>
                <w:webHidden/>
              </w:rPr>
              <w:tab/>
            </w:r>
            <w:r>
              <w:rPr>
                <w:noProof/>
                <w:webHidden/>
              </w:rPr>
              <w:fldChar w:fldCharType="begin"/>
            </w:r>
            <w:r>
              <w:rPr>
                <w:noProof/>
                <w:webHidden/>
              </w:rPr>
              <w:instrText xml:space="preserve"> PAGEREF _Toc178003880 \h </w:instrText>
            </w:r>
            <w:r>
              <w:rPr>
                <w:noProof/>
                <w:webHidden/>
              </w:rPr>
            </w:r>
            <w:r>
              <w:rPr>
                <w:noProof/>
                <w:webHidden/>
              </w:rPr>
              <w:fldChar w:fldCharType="separate"/>
            </w:r>
            <w:r w:rsidR="00466640">
              <w:rPr>
                <w:noProof/>
                <w:webHidden/>
              </w:rPr>
              <w:t>8</w:t>
            </w:r>
            <w:r>
              <w:rPr>
                <w:noProof/>
                <w:webHidden/>
              </w:rPr>
              <w:fldChar w:fldCharType="end"/>
            </w:r>
          </w:hyperlink>
        </w:p>
        <w:p w14:paraId="3265DAD1" w14:textId="7BFC9836" w:rsidR="00022806" w:rsidRDefault="00022806">
          <w:pPr>
            <w:pStyle w:val="TOC2"/>
            <w:tabs>
              <w:tab w:val="left" w:pos="660"/>
              <w:tab w:val="right" w:leader="dot" w:pos="9350"/>
            </w:tabs>
            <w:rPr>
              <w:rFonts w:eastAsiaTheme="minorEastAsia" w:cstheme="minorBidi"/>
              <w:noProof/>
              <w:sz w:val="24"/>
              <w:szCs w:val="24"/>
            </w:rPr>
          </w:pPr>
          <w:hyperlink w:anchor="_Toc178003881" w:history="1">
            <w:r w:rsidRPr="002C0C1D">
              <w:rPr>
                <w:rStyle w:val="Hyperlink"/>
                <w:noProof/>
              </w:rPr>
              <w:t>B.</w:t>
            </w:r>
            <w:r>
              <w:rPr>
                <w:rFonts w:eastAsiaTheme="minorEastAsia" w:cstheme="minorBidi"/>
                <w:noProof/>
                <w:sz w:val="24"/>
                <w:szCs w:val="24"/>
              </w:rPr>
              <w:tab/>
            </w:r>
            <w:r w:rsidRPr="002C0C1D">
              <w:rPr>
                <w:rStyle w:val="Hyperlink"/>
                <w:noProof/>
              </w:rPr>
              <w:t>Madera County MALRP Overview</w:t>
            </w:r>
            <w:r>
              <w:rPr>
                <w:noProof/>
                <w:webHidden/>
              </w:rPr>
              <w:tab/>
            </w:r>
            <w:r>
              <w:rPr>
                <w:noProof/>
                <w:webHidden/>
              </w:rPr>
              <w:fldChar w:fldCharType="begin"/>
            </w:r>
            <w:r>
              <w:rPr>
                <w:noProof/>
                <w:webHidden/>
              </w:rPr>
              <w:instrText xml:space="preserve"> PAGEREF _Toc178003881 \h </w:instrText>
            </w:r>
            <w:r>
              <w:rPr>
                <w:noProof/>
                <w:webHidden/>
              </w:rPr>
            </w:r>
            <w:r>
              <w:rPr>
                <w:noProof/>
                <w:webHidden/>
              </w:rPr>
              <w:fldChar w:fldCharType="separate"/>
            </w:r>
            <w:r w:rsidR="00466640">
              <w:rPr>
                <w:noProof/>
                <w:webHidden/>
              </w:rPr>
              <w:t>8</w:t>
            </w:r>
            <w:r>
              <w:rPr>
                <w:noProof/>
                <w:webHidden/>
              </w:rPr>
              <w:fldChar w:fldCharType="end"/>
            </w:r>
          </w:hyperlink>
        </w:p>
        <w:p w14:paraId="08883FDF" w14:textId="4F21902D" w:rsidR="00022806" w:rsidRDefault="00022806">
          <w:pPr>
            <w:pStyle w:val="TOC2"/>
            <w:tabs>
              <w:tab w:val="left" w:pos="660"/>
              <w:tab w:val="right" w:leader="dot" w:pos="9350"/>
            </w:tabs>
            <w:rPr>
              <w:rFonts w:eastAsiaTheme="minorEastAsia" w:cstheme="minorBidi"/>
              <w:noProof/>
              <w:sz w:val="24"/>
              <w:szCs w:val="24"/>
            </w:rPr>
          </w:pPr>
          <w:hyperlink w:anchor="_Toc178003882" w:history="1">
            <w:r w:rsidRPr="002C0C1D">
              <w:rPr>
                <w:rStyle w:val="Hyperlink"/>
                <w:noProof/>
              </w:rPr>
              <w:t>C.</w:t>
            </w:r>
            <w:r>
              <w:rPr>
                <w:rFonts w:eastAsiaTheme="minorEastAsia" w:cstheme="minorBidi"/>
                <w:noProof/>
                <w:sz w:val="24"/>
                <w:szCs w:val="24"/>
              </w:rPr>
              <w:tab/>
            </w:r>
            <w:r w:rsidRPr="002C0C1D">
              <w:rPr>
                <w:rStyle w:val="Hyperlink"/>
                <w:noProof/>
              </w:rPr>
              <w:t>Funding Opportunity</w:t>
            </w:r>
            <w:r>
              <w:rPr>
                <w:noProof/>
                <w:webHidden/>
              </w:rPr>
              <w:tab/>
            </w:r>
            <w:r>
              <w:rPr>
                <w:noProof/>
                <w:webHidden/>
              </w:rPr>
              <w:fldChar w:fldCharType="begin"/>
            </w:r>
            <w:r>
              <w:rPr>
                <w:noProof/>
                <w:webHidden/>
              </w:rPr>
              <w:instrText xml:space="preserve"> PAGEREF _Toc178003882 \h </w:instrText>
            </w:r>
            <w:r>
              <w:rPr>
                <w:noProof/>
                <w:webHidden/>
              </w:rPr>
            </w:r>
            <w:r>
              <w:rPr>
                <w:noProof/>
                <w:webHidden/>
              </w:rPr>
              <w:fldChar w:fldCharType="separate"/>
            </w:r>
            <w:r w:rsidR="00466640">
              <w:rPr>
                <w:noProof/>
                <w:webHidden/>
              </w:rPr>
              <w:t>8</w:t>
            </w:r>
            <w:r>
              <w:rPr>
                <w:noProof/>
                <w:webHidden/>
              </w:rPr>
              <w:fldChar w:fldCharType="end"/>
            </w:r>
          </w:hyperlink>
        </w:p>
        <w:p w14:paraId="6E070D79" w14:textId="32D0E696" w:rsidR="00022806" w:rsidRDefault="00022806">
          <w:pPr>
            <w:pStyle w:val="TOC1"/>
            <w:rPr>
              <w:rFonts w:eastAsiaTheme="minorEastAsia"/>
              <w:b w:val="0"/>
              <w:bCs w:val="0"/>
              <w:caps w:val="0"/>
              <w:noProof/>
              <w:sz w:val="24"/>
              <w:szCs w:val="24"/>
            </w:rPr>
          </w:pPr>
          <w:hyperlink w:anchor="_Toc178003883" w:history="1">
            <w:r w:rsidRPr="002C0C1D">
              <w:rPr>
                <w:rStyle w:val="Hyperlink"/>
                <w:noProof/>
              </w:rPr>
              <w:t>III.</w:t>
            </w:r>
            <w:r>
              <w:rPr>
                <w:rFonts w:eastAsiaTheme="minorEastAsia"/>
                <w:b w:val="0"/>
                <w:bCs w:val="0"/>
                <w:caps w:val="0"/>
                <w:noProof/>
                <w:sz w:val="24"/>
                <w:szCs w:val="24"/>
              </w:rPr>
              <w:tab/>
            </w:r>
            <w:r w:rsidRPr="002C0C1D">
              <w:rPr>
                <w:rStyle w:val="Hyperlink"/>
                <w:noProof/>
              </w:rPr>
              <w:t>Purpose</w:t>
            </w:r>
            <w:r>
              <w:rPr>
                <w:noProof/>
                <w:webHidden/>
              </w:rPr>
              <w:tab/>
            </w:r>
            <w:r>
              <w:rPr>
                <w:noProof/>
                <w:webHidden/>
              </w:rPr>
              <w:fldChar w:fldCharType="begin"/>
            </w:r>
            <w:r>
              <w:rPr>
                <w:noProof/>
                <w:webHidden/>
              </w:rPr>
              <w:instrText xml:space="preserve"> PAGEREF _Toc178003883 \h </w:instrText>
            </w:r>
            <w:r>
              <w:rPr>
                <w:noProof/>
                <w:webHidden/>
              </w:rPr>
            </w:r>
            <w:r>
              <w:rPr>
                <w:noProof/>
                <w:webHidden/>
              </w:rPr>
              <w:fldChar w:fldCharType="separate"/>
            </w:r>
            <w:r w:rsidR="00466640">
              <w:rPr>
                <w:noProof/>
                <w:webHidden/>
              </w:rPr>
              <w:t>10</w:t>
            </w:r>
            <w:r>
              <w:rPr>
                <w:noProof/>
                <w:webHidden/>
              </w:rPr>
              <w:fldChar w:fldCharType="end"/>
            </w:r>
          </w:hyperlink>
        </w:p>
        <w:p w14:paraId="1F9CD564" w14:textId="6ACA3BA2" w:rsidR="00022806" w:rsidRDefault="00022806">
          <w:pPr>
            <w:pStyle w:val="TOC2"/>
            <w:tabs>
              <w:tab w:val="left" w:pos="660"/>
              <w:tab w:val="right" w:leader="dot" w:pos="9350"/>
            </w:tabs>
            <w:rPr>
              <w:rFonts w:eastAsiaTheme="minorEastAsia" w:cstheme="minorBidi"/>
              <w:noProof/>
              <w:sz w:val="24"/>
              <w:szCs w:val="24"/>
            </w:rPr>
          </w:pPr>
          <w:hyperlink w:anchor="_Toc178003884" w:history="1">
            <w:r w:rsidRPr="002C0C1D">
              <w:rPr>
                <w:rStyle w:val="Hyperlink"/>
                <w:noProof/>
              </w:rPr>
              <w:t>A.</w:t>
            </w:r>
            <w:r>
              <w:rPr>
                <w:rFonts w:eastAsiaTheme="minorEastAsia" w:cstheme="minorBidi"/>
                <w:noProof/>
                <w:sz w:val="24"/>
                <w:szCs w:val="24"/>
              </w:rPr>
              <w:tab/>
            </w:r>
            <w:r w:rsidRPr="002C0C1D">
              <w:rPr>
                <w:rStyle w:val="Hyperlink"/>
                <w:noProof/>
              </w:rPr>
              <w:t>MLRP Program Goals</w:t>
            </w:r>
            <w:r>
              <w:rPr>
                <w:noProof/>
                <w:webHidden/>
              </w:rPr>
              <w:tab/>
            </w:r>
            <w:r>
              <w:rPr>
                <w:noProof/>
                <w:webHidden/>
              </w:rPr>
              <w:fldChar w:fldCharType="begin"/>
            </w:r>
            <w:r>
              <w:rPr>
                <w:noProof/>
                <w:webHidden/>
              </w:rPr>
              <w:instrText xml:space="preserve"> PAGEREF _Toc178003884 \h </w:instrText>
            </w:r>
            <w:r>
              <w:rPr>
                <w:noProof/>
                <w:webHidden/>
              </w:rPr>
            </w:r>
            <w:r>
              <w:rPr>
                <w:noProof/>
                <w:webHidden/>
              </w:rPr>
              <w:fldChar w:fldCharType="separate"/>
            </w:r>
            <w:r w:rsidR="00466640">
              <w:rPr>
                <w:noProof/>
                <w:webHidden/>
              </w:rPr>
              <w:t>10</w:t>
            </w:r>
            <w:r>
              <w:rPr>
                <w:noProof/>
                <w:webHidden/>
              </w:rPr>
              <w:fldChar w:fldCharType="end"/>
            </w:r>
          </w:hyperlink>
        </w:p>
        <w:p w14:paraId="5EB32F86" w14:textId="28254F2B" w:rsidR="00022806" w:rsidRDefault="00022806">
          <w:pPr>
            <w:pStyle w:val="TOC2"/>
            <w:tabs>
              <w:tab w:val="left" w:pos="660"/>
              <w:tab w:val="right" w:leader="dot" w:pos="9350"/>
            </w:tabs>
            <w:rPr>
              <w:rFonts w:eastAsiaTheme="minorEastAsia" w:cstheme="minorBidi"/>
              <w:noProof/>
              <w:sz w:val="24"/>
              <w:szCs w:val="24"/>
            </w:rPr>
          </w:pPr>
          <w:hyperlink w:anchor="_Toc178003885" w:history="1">
            <w:r w:rsidRPr="002C0C1D">
              <w:rPr>
                <w:rStyle w:val="Hyperlink"/>
                <w:noProof/>
              </w:rPr>
              <w:t>B.</w:t>
            </w:r>
            <w:r>
              <w:rPr>
                <w:rFonts w:eastAsiaTheme="minorEastAsia" w:cstheme="minorBidi"/>
                <w:noProof/>
                <w:sz w:val="24"/>
                <w:szCs w:val="24"/>
              </w:rPr>
              <w:tab/>
            </w:r>
            <w:r w:rsidRPr="002C0C1D">
              <w:rPr>
                <w:rStyle w:val="Hyperlink"/>
                <w:noProof/>
              </w:rPr>
              <w:t>MLRP Requirements and Guidelines</w:t>
            </w:r>
            <w:r>
              <w:rPr>
                <w:noProof/>
                <w:webHidden/>
              </w:rPr>
              <w:tab/>
            </w:r>
            <w:r>
              <w:rPr>
                <w:noProof/>
                <w:webHidden/>
              </w:rPr>
              <w:fldChar w:fldCharType="begin"/>
            </w:r>
            <w:r>
              <w:rPr>
                <w:noProof/>
                <w:webHidden/>
              </w:rPr>
              <w:instrText xml:space="preserve"> PAGEREF _Toc178003885 \h </w:instrText>
            </w:r>
            <w:r>
              <w:rPr>
                <w:noProof/>
                <w:webHidden/>
              </w:rPr>
            </w:r>
            <w:r>
              <w:rPr>
                <w:noProof/>
                <w:webHidden/>
              </w:rPr>
              <w:fldChar w:fldCharType="separate"/>
            </w:r>
            <w:r w:rsidR="00466640">
              <w:rPr>
                <w:noProof/>
                <w:webHidden/>
              </w:rPr>
              <w:t>11</w:t>
            </w:r>
            <w:r>
              <w:rPr>
                <w:noProof/>
                <w:webHidden/>
              </w:rPr>
              <w:fldChar w:fldCharType="end"/>
            </w:r>
          </w:hyperlink>
        </w:p>
        <w:p w14:paraId="1B330B7D" w14:textId="4F458D86" w:rsidR="00022806" w:rsidRDefault="00022806">
          <w:pPr>
            <w:pStyle w:val="TOC1"/>
            <w:rPr>
              <w:rFonts w:eastAsiaTheme="minorEastAsia"/>
              <w:b w:val="0"/>
              <w:bCs w:val="0"/>
              <w:caps w:val="0"/>
              <w:noProof/>
              <w:sz w:val="24"/>
              <w:szCs w:val="24"/>
            </w:rPr>
          </w:pPr>
          <w:hyperlink w:anchor="_Toc178003886" w:history="1">
            <w:r w:rsidRPr="002C0C1D">
              <w:rPr>
                <w:rStyle w:val="Hyperlink"/>
                <w:noProof/>
              </w:rPr>
              <w:t>IV.</w:t>
            </w:r>
            <w:r>
              <w:rPr>
                <w:rFonts w:eastAsiaTheme="minorEastAsia"/>
                <w:b w:val="0"/>
                <w:bCs w:val="0"/>
                <w:caps w:val="0"/>
                <w:noProof/>
                <w:sz w:val="24"/>
                <w:szCs w:val="24"/>
              </w:rPr>
              <w:tab/>
            </w:r>
            <w:r w:rsidRPr="002C0C1D">
              <w:rPr>
                <w:rStyle w:val="Hyperlink"/>
                <w:noProof/>
              </w:rPr>
              <w:t>Background</w:t>
            </w:r>
            <w:r>
              <w:rPr>
                <w:noProof/>
                <w:webHidden/>
              </w:rPr>
              <w:tab/>
            </w:r>
            <w:r>
              <w:rPr>
                <w:noProof/>
                <w:webHidden/>
              </w:rPr>
              <w:fldChar w:fldCharType="begin"/>
            </w:r>
            <w:r>
              <w:rPr>
                <w:noProof/>
                <w:webHidden/>
              </w:rPr>
              <w:instrText xml:space="preserve"> PAGEREF _Toc178003886 \h </w:instrText>
            </w:r>
            <w:r>
              <w:rPr>
                <w:noProof/>
                <w:webHidden/>
              </w:rPr>
            </w:r>
            <w:r>
              <w:rPr>
                <w:noProof/>
                <w:webHidden/>
              </w:rPr>
              <w:fldChar w:fldCharType="separate"/>
            </w:r>
            <w:r w:rsidR="00466640">
              <w:rPr>
                <w:noProof/>
                <w:webHidden/>
              </w:rPr>
              <w:t>12</w:t>
            </w:r>
            <w:r>
              <w:rPr>
                <w:noProof/>
                <w:webHidden/>
              </w:rPr>
              <w:fldChar w:fldCharType="end"/>
            </w:r>
          </w:hyperlink>
        </w:p>
        <w:p w14:paraId="104C6BCB" w14:textId="21E978F5" w:rsidR="00022806" w:rsidRDefault="00022806">
          <w:pPr>
            <w:pStyle w:val="TOC2"/>
            <w:tabs>
              <w:tab w:val="left" w:pos="660"/>
              <w:tab w:val="right" w:leader="dot" w:pos="9350"/>
            </w:tabs>
            <w:rPr>
              <w:rFonts w:eastAsiaTheme="minorEastAsia" w:cstheme="minorBidi"/>
              <w:noProof/>
              <w:sz w:val="24"/>
              <w:szCs w:val="24"/>
            </w:rPr>
          </w:pPr>
          <w:hyperlink w:anchor="_Toc178003887" w:history="1">
            <w:r w:rsidRPr="002C0C1D">
              <w:rPr>
                <w:rStyle w:val="Hyperlink"/>
                <w:noProof/>
              </w:rPr>
              <w:t>A.</w:t>
            </w:r>
            <w:r>
              <w:rPr>
                <w:rFonts w:eastAsiaTheme="minorEastAsia" w:cstheme="minorBidi"/>
                <w:noProof/>
                <w:sz w:val="24"/>
                <w:szCs w:val="24"/>
              </w:rPr>
              <w:tab/>
            </w:r>
            <w:r w:rsidRPr="002C0C1D">
              <w:rPr>
                <w:rStyle w:val="Hyperlink"/>
                <w:noProof/>
              </w:rPr>
              <w:t>Madera County Issues and GSP Objectives</w:t>
            </w:r>
            <w:r>
              <w:rPr>
                <w:noProof/>
                <w:webHidden/>
              </w:rPr>
              <w:tab/>
            </w:r>
            <w:r>
              <w:rPr>
                <w:noProof/>
                <w:webHidden/>
              </w:rPr>
              <w:fldChar w:fldCharType="begin"/>
            </w:r>
            <w:r>
              <w:rPr>
                <w:noProof/>
                <w:webHidden/>
              </w:rPr>
              <w:instrText xml:space="preserve"> PAGEREF _Toc178003887 \h </w:instrText>
            </w:r>
            <w:r>
              <w:rPr>
                <w:noProof/>
                <w:webHidden/>
              </w:rPr>
            </w:r>
            <w:r>
              <w:rPr>
                <w:noProof/>
                <w:webHidden/>
              </w:rPr>
              <w:fldChar w:fldCharType="separate"/>
            </w:r>
            <w:r w:rsidR="00466640">
              <w:rPr>
                <w:noProof/>
                <w:webHidden/>
              </w:rPr>
              <w:t>12</w:t>
            </w:r>
            <w:r>
              <w:rPr>
                <w:noProof/>
                <w:webHidden/>
              </w:rPr>
              <w:fldChar w:fldCharType="end"/>
            </w:r>
          </w:hyperlink>
        </w:p>
        <w:p w14:paraId="5ECFF2C2" w14:textId="5B1A134C" w:rsidR="00022806" w:rsidRDefault="00022806">
          <w:pPr>
            <w:pStyle w:val="TOC2"/>
            <w:tabs>
              <w:tab w:val="left" w:pos="660"/>
              <w:tab w:val="right" w:leader="dot" w:pos="9350"/>
            </w:tabs>
            <w:rPr>
              <w:rFonts w:eastAsiaTheme="minorEastAsia" w:cstheme="minorBidi"/>
              <w:noProof/>
              <w:sz w:val="24"/>
              <w:szCs w:val="24"/>
            </w:rPr>
          </w:pPr>
          <w:hyperlink w:anchor="_Toc178003888" w:history="1">
            <w:r w:rsidRPr="002C0C1D">
              <w:rPr>
                <w:rStyle w:val="Hyperlink"/>
                <w:noProof/>
              </w:rPr>
              <w:t>B.</w:t>
            </w:r>
            <w:r>
              <w:rPr>
                <w:rFonts w:eastAsiaTheme="minorEastAsia" w:cstheme="minorBidi"/>
                <w:noProof/>
                <w:sz w:val="24"/>
                <w:szCs w:val="24"/>
              </w:rPr>
              <w:tab/>
            </w:r>
            <w:r w:rsidRPr="002C0C1D">
              <w:rPr>
                <w:rStyle w:val="Hyperlink"/>
                <w:noProof/>
              </w:rPr>
              <w:t>Regional Block Grantee Team</w:t>
            </w:r>
            <w:r>
              <w:rPr>
                <w:noProof/>
                <w:webHidden/>
              </w:rPr>
              <w:tab/>
            </w:r>
            <w:r>
              <w:rPr>
                <w:noProof/>
                <w:webHidden/>
              </w:rPr>
              <w:fldChar w:fldCharType="begin"/>
            </w:r>
            <w:r>
              <w:rPr>
                <w:noProof/>
                <w:webHidden/>
              </w:rPr>
              <w:instrText xml:space="preserve"> PAGEREF _Toc178003888 \h </w:instrText>
            </w:r>
            <w:r>
              <w:rPr>
                <w:noProof/>
                <w:webHidden/>
              </w:rPr>
            </w:r>
            <w:r>
              <w:rPr>
                <w:noProof/>
                <w:webHidden/>
              </w:rPr>
              <w:fldChar w:fldCharType="separate"/>
            </w:r>
            <w:r w:rsidR="00466640">
              <w:rPr>
                <w:noProof/>
                <w:webHidden/>
              </w:rPr>
              <w:t>15</w:t>
            </w:r>
            <w:r>
              <w:rPr>
                <w:noProof/>
                <w:webHidden/>
              </w:rPr>
              <w:fldChar w:fldCharType="end"/>
            </w:r>
          </w:hyperlink>
        </w:p>
        <w:p w14:paraId="6AA0D62A" w14:textId="039EFD3E" w:rsidR="00022806" w:rsidRDefault="00022806">
          <w:pPr>
            <w:pStyle w:val="TOC2"/>
            <w:tabs>
              <w:tab w:val="left" w:pos="660"/>
              <w:tab w:val="right" w:leader="dot" w:pos="9350"/>
            </w:tabs>
            <w:rPr>
              <w:rFonts w:eastAsiaTheme="minorEastAsia" w:cstheme="minorBidi"/>
              <w:noProof/>
              <w:sz w:val="24"/>
              <w:szCs w:val="24"/>
            </w:rPr>
          </w:pPr>
          <w:hyperlink w:anchor="_Toc178003889" w:history="1">
            <w:r w:rsidRPr="002C0C1D">
              <w:rPr>
                <w:rStyle w:val="Hyperlink"/>
                <w:noProof/>
              </w:rPr>
              <w:t>C.</w:t>
            </w:r>
            <w:r>
              <w:rPr>
                <w:rFonts w:eastAsiaTheme="minorEastAsia" w:cstheme="minorBidi"/>
                <w:noProof/>
                <w:sz w:val="24"/>
                <w:szCs w:val="24"/>
              </w:rPr>
              <w:tab/>
            </w:r>
            <w:r w:rsidRPr="002C0C1D">
              <w:rPr>
                <w:rStyle w:val="Hyperlink"/>
                <w:noProof/>
              </w:rPr>
              <w:t>Consulting team</w:t>
            </w:r>
            <w:r>
              <w:rPr>
                <w:noProof/>
                <w:webHidden/>
              </w:rPr>
              <w:tab/>
            </w:r>
            <w:r>
              <w:rPr>
                <w:noProof/>
                <w:webHidden/>
              </w:rPr>
              <w:fldChar w:fldCharType="begin"/>
            </w:r>
            <w:r>
              <w:rPr>
                <w:noProof/>
                <w:webHidden/>
              </w:rPr>
              <w:instrText xml:space="preserve"> PAGEREF _Toc178003889 \h </w:instrText>
            </w:r>
            <w:r>
              <w:rPr>
                <w:noProof/>
                <w:webHidden/>
              </w:rPr>
            </w:r>
            <w:r>
              <w:rPr>
                <w:noProof/>
                <w:webHidden/>
              </w:rPr>
              <w:fldChar w:fldCharType="separate"/>
            </w:r>
            <w:r w:rsidR="00466640">
              <w:rPr>
                <w:noProof/>
                <w:webHidden/>
              </w:rPr>
              <w:t>15</w:t>
            </w:r>
            <w:r>
              <w:rPr>
                <w:noProof/>
                <w:webHidden/>
              </w:rPr>
              <w:fldChar w:fldCharType="end"/>
            </w:r>
          </w:hyperlink>
        </w:p>
        <w:p w14:paraId="3744F35B" w14:textId="30D7829F" w:rsidR="00022806" w:rsidRDefault="00022806">
          <w:pPr>
            <w:pStyle w:val="TOC2"/>
            <w:tabs>
              <w:tab w:val="left" w:pos="660"/>
              <w:tab w:val="right" w:leader="dot" w:pos="9350"/>
            </w:tabs>
            <w:rPr>
              <w:rFonts w:eastAsiaTheme="minorEastAsia" w:cstheme="minorBidi"/>
              <w:noProof/>
              <w:sz w:val="24"/>
              <w:szCs w:val="24"/>
            </w:rPr>
          </w:pPr>
          <w:hyperlink w:anchor="_Toc178003890" w:history="1">
            <w:r w:rsidRPr="002C0C1D">
              <w:rPr>
                <w:rStyle w:val="Hyperlink"/>
                <w:noProof/>
              </w:rPr>
              <w:t>D.</w:t>
            </w:r>
            <w:r>
              <w:rPr>
                <w:rFonts w:eastAsiaTheme="minorEastAsia" w:cstheme="minorBidi"/>
                <w:noProof/>
                <w:sz w:val="24"/>
                <w:szCs w:val="24"/>
              </w:rPr>
              <w:tab/>
            </w:r>
            <w:r w:rsidRPr="002C0C1D">
              <w:rPr>
                <w:rStyle w:val="Hyperlink"/>
                <w:noProof/>
              </w:rPr>
              <w:t>Stakeholders</w:t>
            </w:r>
            <w:r>
              <w:rPr>
                <w:noProof/>
                <w:webHidden/>
              </w:rPr>
              <w:tab/>
            </w:r>
            <w:r>
              <w:rPr>
                <w:noProof/>
                <w:webHidden/>
              </w:rPr>
              <w:fldChar w:fldCharType="begin"/>
            </w:r>
            <w:r>
              <w:rPr>
                <w:noProof/>
                <w:webHidden/>
              </w:rPr>
              <w:instrText xml:space="preserve"> PAGEREF _Toc178003890 \h </w:instrText>
            </w:r>
            <w:r>
              <w:rPr>
                <w:noProof/>
                <w:webHidden/>
              </w:rPr>
            </w:r>
            <w:r>
              <w:rPr>
                <w:noProof/>
                <w:webHidden/>
              </w:rPr>
              <w:fldChar w:fldCharType="separate"/>
            </w:r>
            <w:r w:rsidR="00466640">
              <w:rPr>
                <w:noProof/>
                <w:webHidden/>
              </w:rPr>
              <w:t>15</w:t>
            </w:r>
            <w:r>
              <w:rPr>
                <w:noProof/>
                <w:webHidden/>
              </w:rPr>
              <w:fldChar w:fldCharType="end"/>
            </w:r>
          </w:hyperlink>
        </w:p>
        <w:p w14:paraId="6B38CBB0" w14:textId="5AEC5546" w:rsidR="00022806" w:rsidRDefault="00022806">
          <w:pPr>
            <w:pStyle w:val="TOC1"/>
            <w:rPr>
              <w:rFonts w:eastAsiaTheme="minorEastAsia"/>
              <w:b w:val="0"/>
              <w:bCs w:val="0"/>
              <w:caps w:val="0"/>
              <w:noProof/>
              <w:sz w:val="24"/>
              <w:szCs w:val="24"/>
            </w:rPr>
          </w:pPr>
          <w:hyperlink w:anchor="_Toc178003891" w:history="1">
            <w:r w:rsidRPr="002C0C1D">
              <w:rPr>
                <w:rStyle w:val="Hyperlink"/>
                <w:noProof/>
              </w:rPr>
              <w:t>V.</w:t>
            </w:r>
            <w:r>
              <w:rPr>
                <w:rFonts w:eastAsiaTheme="minorEastAsia"/>
                <w:b w:val="0"/>
                <w:bCs w:val="0"/>
                <w:caps w:val="0"/>
                <w:noProof/>
                <w:sz w:val="24"/>
                <w:szCs w:val="24"/>
              </w:rPr>
              <w:tab/>
            </w:r>
            <w:r w:rsidRPr="002C0C1D">
              <w:rPr>
                <w:rStyle w:val="Hyperlink"/>
                <w:noProof/>
              </w:rPr>
              <w:t>Madera Regional Goals, Objectives, and Strategies</w:t>
            </w:r>
            <w:r>
              <w:rPr>
                <w:noProof/>
                <w:webHidden/>
              </w:rPr>
              <w:tab/>
            </w:r>
            <w:r>
              <w:rPr>
                <w:noProof/>
                <w:webHidden/>
              </w:rPr>
              <w:fldChar w:fldCharType="begin"/>
            </w:r>
            <w:r>
              <w:rPr>
                <w:noProof/>
                <w:webHidden/>
              </w:rPr>
              <w:instrText xml:space="preserve"> PAGEREF _Toc178003891 \h </w:instrText>
            </w:r>
            <w:r>
              <w:rPr>
                <w:noProof/>
                <w:webHidden/>
              </w:rPr>
            </w:r>
            <w:r>
              <w:rPr>
                <w:noProof/>
                <w:webHidden/>
              </w:rPr>
              <w:fldChar w:fldCharType="separate"/>
            </w:r>
            <w:r w:rsidR="00466640">
              <w:rPr>
                <w:noProof/>
                <w:webHidden/>
              </w:rPr>
              <w:t>17</w:t>
            </w:r>
            <w:r>
              <w:rPr>
                <w:noProof/>
                <w:webHidden/>
              </w:rPr>
              <w:fldChar w:fldCharType="end"/>
            </w:r>
          </w:hyperlink>
        </w:p>
        <w:p w14:paraId="7CEB12C6" w14:textId="31F6CA4F" w:rsidR="00022806" w:rsidRDefault="00022806">
          <w:pPr>
            <w:pStyle w:val="TOC2"/>
            <w:tabs>
              <w:tab w:val="left" w:pos="660"/>
              <w:tab w:val="right" w:leader="dot" w:pos="9350"/>
            </w:tabs>
            <w:rPr>
              <w:rFonts w:eastAsiaTheme="minorEastAsia" w:cstheme="minorBidi"/>
              <w:noProof/>
              <w:sz w:val="24"/>
              <w:szCs w:val="24"/>
            </w:rPr>
          </w:pPr>
          <w:hyperlink w:anchor="_Toc178003892" w:history="1">
            <w:r w:rsidRPr="002C0C1D">
              <w:rPr>
                <w:rStyle w:val="Hyperlink"/>
                <w:noProof/>
              </w:rPr>
              <w:t>A.</w:t>
            </w:r>
            <w:r>
              <w:rPr>
                <w:rFonts w:eastAsiaTheme="minorEastAsia" w:cstheme="minorBidi"/>
                <w:noProof/>
                <w:sz w:val="24"/>
                <w:szCs w:val="24"/>
              </w:rPr>
              <w:tab/>
            </w:r>
            <w:r w:rsidRPr="002C0C1D">
              <w:rPr>
                <w:rStyle w:val="Hyperlink"/>
                <w:noProof/>
              </w:rPr>
              <w:t>Madera Goals and Key Outcomes</w:t>
            </w:r>
            <w:r>
              <w:rPr>
                <w:noProof/>
                <w:webHidden/>
              </w:rPr>
              <w:tab/>
            </w:r>
            <w:r>
              <w:rPr>
                <w:noProof/>
                <w:webHidden/>
              </w:rPr>
              <w:fldChar w:fldCharType="begin"/>
            </w:r>
            <w:r>
              <w:rPr>
                <w:noProof/>
                <w:webHidden/>
              </w:rPr>
              <w:instrText xml:space="preserve"> PAGEREF _Toc178003892 \h </w:instrText>
            </w:r>
            <w:r>
              <w:rPr>
                <w:noProof/>
                <w:webHidden/>
              </w:rPr>
            </w:r>
            <w:r>
              <w:rPr>
                <w:noProof/>
                <w:webHidden/>
              </w:rPr>
              <w:fldChar w:fldCharType="separate"/>
            </w:r>
            <w:r w:rsidR="00466640">
              <w:rPr>
                <w:noProof/>
                <w:webHidden/>
              </w:rPr>
              <w:t>17</w:t>
            </w:r>
            <w:r>
              <w:rPr>
                <w:noProof/>
                <w:webHidden/>
              </w:rPr>
              <w:fldChar w:fldCharType="end"/>
            </w:r>
          </w:hyperlink>
        </w:p>
        <w:p w14:paraId="613C2F16" w14:textId="40C40DF1" w:rsidR="00022806" w:rsidRDefault="00022806">
          <w:pPr>
            <w:pStyle w:val="TOC2"/>
            <w:tabs>
              <w:tab w:val="left" w:pos="660"/>
              <w:tab w:val="right" w:leader="dot" w:pos="9350"/>
            </w:tabs>
            <w:rPr>
              <w:rFonts w:eastAsiaTheme="minorEastAsia" w:cstheme="minorBidi"/>
              <w:noProof/>
              <w:sz w:val="24"/>
              <w:szCs w:val="24"/>
            </w:rPr>
          </w:pPr>
          <w:hyperlink w:anchor="_Toc178003893" w:history="1">
            <w:r w:rsidRPr="002C0C1D">
              <w:rPr>
                <w:rStyle w:val="Hyperlink"/>
                <w:noProof/>
              </w:rPr>
              <w:t>B.</w:t>
            </w:r>
            <w:r>
              <w:rPr>
                <w:rFonts w:eastAsiaTheme="minorEastAsia" w:cstheme="minorBidi"/>
                <w:noProof/>
                <w:sz w:val="24"/>
                <w:szCs w:val="24"/>
              </w:rPr>
              <w:tab/>
            </w:r>
            <w:r w:rsidRPr="002C0C1D">
              <w:rPr>
                <w:rStyle w:val="Hyperlink"/>
                <w:noProof/>
              </w:rPr>
              <w:t>Madera Objectives and Strategies</w:t>
            </w:r>
            <w:r>
              <w:rPr>
                <w:noProof/>
                <w:webHidden/>
              </w:rPr>
              <w:tab/>
            </w:r>
            <w:r>
              <w:rPr>
                <w:noProof/>
                <w:webHidden/>
              </w:rPr>
              <w:fldChar w:fldCharType="begin"/>
            </w:r>
            <w:r>
              <w:rPr>
                <w:noProof/>
                <w:webHidden/>
              </w:rPr>
              <w:instrText xml:space="preserve"> PAGEREF _Toc178003893 \h </w:instrText>
            </w:r>
            <w:r>
              <w:rPr>
                <w:noProof/>
                <w:webHidden/>
              </w:rPr>
            </w:r>
            <w:r>
              <w:rPr>
                <w:noProof/>
                <w:webHidden/>
              </w:rPr>
              <w:fldChar w:fldCharType="separate"/>
            </w:r>
            <w:r w:rsidR="00466640">
              <w:rPr>
                <w:noProof/>
                <w:webHidden/>
              </w:rPr>
              <w:t>17</w:t>
            </w:r>
            <w:r>
              <w:rPr>
                <w:noProof/>
                <w:webHidden/>
              </w:rPr>
              <w:fldChar w:fldCharType="end"/>
            </w:r>
          </w:hyperlink>
        </w:p>
        <w:p w14:paraId="5CE75441" w14:textId="0D8961CF" w:rsidR="00022806" w:rsidRDefault="00022806">
          <w:pPr>
            <w:pStyle w:val="TOC2"/>
            <w:tabs>
              <w:tab w:val="left" w:pos="660"/>
              <w:tab w:val="right" w:leader="dot" w:pos="9350"/>
            </w:tabs>
            <w:rPr>
              <w:rFonts w:eastAsiaTheme="minorEastAsia" w:cstheme="minorBidi"/>
              <w:noProof/>
              <w:sz w:val="24"/>
              <w:szCs w:val="24"/>
            </w:rPr>
          </w:pPr>
          <w:hyperlink w:anchor="_Toc178003894" w:history="1">
            <w:r w:rsidRPr="002C0C1D">
              <w:rPr>
                <w:rStyle w:val="Hyperlink"/>
                <w:noProof/>
              </w:rPr>
              <w:t>C.</w:t>
            </w:r>
            <w:r>
              <w:rPr>
                <w:rFonts w:eastAsiaTheme="minorEastAsia" w:cstheme="minorBidi"/>
                <w:noProof/>
                <w:sz w:val="24"/>
                <w:szCs w:val="24"/>
              </w:rPr>
              <w:tab/>
            </w:r>
            <w:r w:rsidRPr="002C0C1D">
              <w:rPr>
                <w:rStyle w:val="Hyperlink"/>
                <w:noProof/>
              </w:rPr>
              <w:t>Program Success Metrics</w:t>
            </w:r>
            <w:r>
              <w:rPr>
                <w:noProof/>
                <w:webHidden/>
              </w:rPr>
              <w:tab/>
            </w:r>
            <w:r>
              <w:rPr>
                <w:noProof/>
                <w:webHidden/>
              </w:rPr>
              <w:fldChar w:fldCharType="begin"/>
            </w:r>
            <w:r>
              <w:rPr>
                <w:noProof/>
                <w:webHidden/>
              </w:rPr>
              <w:instrText xml:space="preserve"> PAGEREF _Toc178003894 \h </w:instrText>
            </w:r>
            <w:r>
              <w:rPr>
                <w:noProof/>
                <w:webHidden/>
              </w:rPr>
            </w:r>
            <w:r>
              <w:rPr>
                <w:noProof/>
                <w:webHidden/>
              </w:rPr>
              <w:fldChar w:fldCharType="separate"/>
            </w:r>
            <w:r w:rsidR="00466640">
              <w:rPr>
                <w:noProof/>
                <w:webHidden/>
              </w:rPr>
              <w:t>19</w:t>
            </w:r>
            <w:r>
              <w:rPr>
                <w:noProof/>
                <w:webHidden/>
              </w:rPr>
              <w:fldChar w:fldCharType="end"/>
            </w:r>
          </w:hyperlink>
        </w:p>
        <w:p w14:paraId="319825B8" w14:textId="671A19C1" w:rsidR="00022806" w:rsidRDefault="00022806">
          <w:pPr>
            <w:pStyle w:val="TOC1"/>
            <w:rPr>
              <w:rFonts w:eastAsiaTheme="minorEastAsia"/>
              <w:b w:val="0"/>
              <w:bCs w:val="0"/>
              <w:caps w:val="0"/>
              <w:noProof/>
              <w:sz w:val="24"/>
              <w:szCs w:val="24"/>
            </w:rPr>
          </w:pPr>
          <w:hyperlink w:anchor="_Toc178003895" w:history="1">
            <w:r w:rsidRPr="002C0C1D">
              <w:rPr>
                <w:rStyle w:val="Hyperlink"/>
                <w:noProof/>
              </w:rPr>
              <w:t>VI.</w:t>
            </w:r>
            <w:r>
              <w:rPr>
                <w:rFonts w:eastAsiaTheme="minorEastAsia"/>
                <w:b w:val="0"/>
                <w:bCs w:val="0"/>
                <w:caps w:val="0"/>
                <w:noProof/>
                <w:sz w:val="24"/>
                <w:szCs w:val="24"/>
              </w:rPr>
              <w:tab/>
            </w:r>
            <w:r w:rsidRPr="002C0C1D">
              <w:rPr>
                <w:rStyle w:val="Hyperlink"/>
                <w:noProof/>
              </w:rPr>
              <w:t>Project Eligibility</w:t>
            </w:r>
            <w:r>
              <w:rPr>
                <w:noProof/>
                <w:webHidden/>
              </w:rPr>
              <w:tab/>
            </w:r>
            <w:r>
              <w:rPr>
                <w:noProof/>
                <w:webHidden/>
              </w:rPr>
              <w:fldChar w:fldCharType="begin"/>
            </w:r>
            <w:r>
              <w:rPr>
                <w:noProof/>
                <w:webHidden/>
              </w:rPr>
              <w:instrText xml:space="preserve"> PAGEREF _Toc178003895 \h </w:instrText>
            </w:r>
            <w:r>
              <w:rPr>
                <w:noProof/>
                <w:webHidden/>
              </w:rPr>
            </w:r>
            <w:r>
              <w:rPr>
                <w:noProof/>
                <w:webHidden/>
              </w:rPr>
              <w:fldChar w:fldCharType="separate"/>
            </w:r>
            <w:r w:rsidR="00466640">
              <w:rPr>
                <w:noProof/>
                <w:webHidden/>
              </w:rPr>
              <w:t>20</w:t>
            </w:r>
            <w:r>
              <w:rPr>
                <w:noProof/>
                <w:webHidden/>
              </w:rPr>
              <w:fldChar w:fldCharType="end"/>
            </w:r>
          </w:hyperlink>
        </w:p>
        <w:p w14:paraId="34EBD119" w14:textId="0F20AB31" w:rsidR="00022806" w:rsidRDefault="00022806">
          <w:pPr>
            <w:pStyle w:val="TOC2"/>
            <w:tabs>
              <w:tab w:val="left" w:pos="660"/>
              <w:tab w:val="right" w:leader="dot" w:pos="9350"/>
            </w:tabs>
            <w:rPr>
              <w:rFonts w:eastAsiaTheme="minorEastAsia" w:cstheme="minorBidi"/>
              <w:noProof/>
              <w:sz w:val="24"/>
              <w:szCs w:val="24"/>
            </w:rPr>
          </w:pPr>
          <w:hyperlink w:anchor="_Toc178003896" w:history="1">
            <w:r w:rsidRPr="002C0C1D">
              <w:rPr>
                <w:rStyle w:val="Hyperlink"/>
                <w:noProof/>
              </w:rPr>
              <w:t>A.</w:t>
            </w:r>
            <w:r>
              <w:rPr>
                <w:rFonts w:eastAsiaTheme="minorEastAsia" w:cstheme="minorBidi"/>
                <w:noProof/>
                <w:sz w:val="24"/>
                <w:szCs w:val="24"/>
              </w:rPr>
              <w:tab/>
            </w:r>
            <w:r w:rsidRPr="002C0C1D">
              <w:rPr>
                <w:rStyle w:val="Hyperlink"/>
                <w:noProof/>
              </w:rPr>
              <w:t>Applicant Eligibility Criteria</w:t>
            </w:r>
            <w:r>
              <w:rPr>
                <w:noProof/>
                <w:webHidden/>
              </w:rPr>
              <w:tab/>
            </w:r>
            <w:r>
              <w:rPr>
                <w:noProof/>
                <w:webHidden/>
              </w:rPr>
              <w:fldChar w:fldCharType="begin"/>
            </w:r>
            <w:r>
              <w:rPr>
                <w:noProof/>
                <w:webHidden/>
              </w:rPr>
              <w:instrText xml:space="preserve"> PAGEREF _Toc178003896 \h </w:instrText>
            </w:r>
            <w:r>
              <w:rPr>
                <w:noProof/>
                <w:webHidden/>
              </w:rPr>
            </w:r>
            <w:r>
              <w:rPr>
                <w:noProof/>
                <w:webHidden/>
              </w:rPr>
              <w:fldChar w:fldCharType="separate"/>
            </w:r>
            <w:r w:rsidR="00466640">
              <w:rPr>
                <w:noProof/>
                <w:webHidden/>
              </w:rPr>
              <w:t>20</w:t>
            </w:r>
            <w:r>
              <w:rPr>
                <w:noProof/>
                <w:webHidden/>
              </w:rPr>
              <w:fldChar w:fldCharType="end"/>
            </w:r>
          </w:hyperlink>
        </w:p>
        <w:p w14:paraId="55C169F9" w14:textId="7DE9C2D8" w:rsidR="00022806" w:rsidRDefault="00022806">
          <w:pPr>
            <w:pStyle w:val="TOC2"/>
            <w:tabs>
              <w:tab w:val="left" w:pos="660"/>
              <w:tab w:val="right" w:leader="dot" w:pos="9350"/>
            </w:tabs>
            <w:rPr>
              <w:rFonts w:eastAsiaTheme="minorEastAsia" w:cstheme="minorBidi"/>
              <w:noProof/>
              <w:sz w:val="24"/>
              <w:szCs w:val="24"/>
            </w:rPr>
          </w:pPr>
          <w:hyperlink w:anchor="_Toc178003897" w:history="1">
            <w:r w:rsidRPr="002C0C1D">
              <w:rPr>
                <w:rStyle w:val="Hyperlink"/>
                <w:noProof/>
              </w:rPr>
              <w:t>B.</w:t>
            </w:r>
            <w:r>
              <w:rPr>
                <w:rFonts w:eastAsiaTheme="minorEastAsia" w:cstheme="minorBidi"/>
                <w:noProof/>
                <w:sz w:val="24"/>
                <w:szCs w:val="24"/>
              </w:rPr>
              <w:tab/>
            </w:r>
            <w:r w:rsidRPr="002C0C1D">
              <w:rPr>
                <w:rStyle w:val="Hyperlink"/>
                <w:noProof/>
              </w:rPr>
              <w:t>Eligible Project Types and Definitions</w:t>
            </w:r>
            <w:r>
              <w:rPr>
                <w:noProof/>
                <w:webHidden/>
              </w:rPr>
              <w:tab/>
            </w:r>
            <w:r>
              <w:rPr>
                <w:noProof/>
                <w:webHidden/>
              </w:rPr>
              <w:fldChar w:fldCharType="begin"/>
            </w:r>
            <w:r>
              <w:rPr>
                <w:noProof/>
                <w:webHidden/>
              </w:rPr>
              <w:instrText xml:space="preserve"> PAGEREF _Toc178003897 \h </w:instrText>
            </w:r>
            <w:r>
              <w:rPr>
                <w:noProof/>
                <w:webHidden/>
              </w:rPr>
            </w:r>
            <w:r>
              <w:rPr>
                <w:noProof/>
                <w:webHidden/>
              </w:rPr>
              <w:fldChar w:fldCharType="separate"/>
            </w:r>
            <w:r w:rsidR="00466640">
              <w:rPr>
                <w:noProof/>
                <w:webHidden/>
              </w:rPr>
              <w:t>21</w:t>
            </w:r>
            <w:r>
              <w:rPr>
                <w:noProof/>
                <w:webHidden/>
              </w:rPr>
              <w:fldChar w:fldCharType="end"/>
            </w:r>
          </w:hyperlink>
        </w:p>
        <w:p w14:paraId="780B50A4" w14:textId="6222F537" w:rsidR="00022806" w:rsidRDefault="00022806">
          <w:pPr>
            <w:pStyle w:val="TOC2"/>
            <w:tabs>
              <w:tab w:val="left" w:pos="660"/>
              <w:tab w:val="right" w:leader="dot" w:pos="9350"/>
            </w:tabs>
            <w:rPr>
              <w:rFonts w:eastAsiaTheme="minorEastAsia" w:cstheme="minorBidi"/>
              <w:noProof/>
              <w:sz w:val="24"/>
              <w:szCs w:val="24"/>
            </w:rPr>
          </w:pPr>
          <w:hyperlink w:anchor="_Toc178003898" w:history="1">
            <w:r w:rsidRPr="002C0C1D">
              <w:rPr>
                <w:rStyle w:val="Hyperlink"/>
                <w:noProof/>
              </w:rPr>
              <w:t>C.</w:t>
            </w:r>
            <w:r>
              <w:rPr>
                <w:rFonts w:eastAsiaTheme="minorEastAsia" w:cstheme="minorBidi"/>
                <w:noProof/>
                <w:sz w:val="24"/>
                <w:szCs w:val="24"/>
              </w:rPr>
              <w:tab/>
            </w:r>
            <w:r w:rsidRPr="002C0C1D">
              <w:rPr>
                <w:rStyle w:val="Hyperlink"/>
                <w:noProof/>
              </w:rPr>
              <w:t>Multibenefit Outcomes (Co-Benefits) and Definitions</w:t>
            </w:r>
            <w:r>
              <w:rPr>
                <w:noProof/>
                <w:webHidden/>
              </w:rPr>
              <w:tab/>
            </w:r>
            <w:r>
              <w:rPr>
                <w:noProof/>
                <w:webHidden/>
              </w:rPr>
              <w:fldChar w:fldCharType="begin"/>
            </w:r>
            <w:r>
              <w:rPr>
                <w:noProof/>
                <w:webHidden/>
              </w:rPr>
              <w:instrText xml:space="preserve"> PAGEREF _Toc178003898 \h </w:instrText>
            </w:r>
            <w:r>
              <w:rPr>
                <w:noProof/>
                <w:webHidden/>
              </w:rPr>
            </w:r>
            <w:r>
              <w:rPr>
                <w:noProof/>
                <w:webHidden/>
              </w:rPr>
              <w:fldChar w:fldCharType="separate"/>
            </w:r>
            <w:r w:rsidR="00466640">
              <w:rPr>
                <w:noProof/>
                <w:webHidden/>
              </w:rPr>
              <w:t>22</w:t>
            </w:r>
            <w:r>
              <w:rPr>
                <w:noProof/>
                <w:webHidden/>
              </w:rPr>
              <w:fldChar w:fldCharType="end"/>
            </w:r>
          </w:hyperlink>
        </w:p>
        <w:p w14:paraId="6521A5F4" w14:textId="3FB4A6DC" w:rsidR="00022806" w:rsidRDefault="00022806">
          <w:pPr>
            <w:pStyle w:val="TOC2"/>
            <w:tabs>
              <w:tab w:val="left" w:pos="660"/>
              <w:tab w:val="right" w:leader="dot" w:pos="9350"/>
            </w:tabs>
            <w:rPr>
              <w:rFonts w:eastAsiaTheme="minorEastAsia" w:cstheme="minorBidi"/>
              <w:noProof/>
              <w:sz w:val="24"/>
              <w:szCs w:val="24"/>
            </w:rPr>
          </w:pPr>
          <w:hyperlink w:anchor="_Toc178003899" w:history="1">
            <w:r w:rsidRPr="002C0C1D">
              <w:rPr>
                <w:rStyle w:val="Hyperlink"/>
                <w:noProof/>
              </w:rPr>
              <w:t>D.</w:t>
            </w:r>
            <w:r>
              <w:rPr>
                <w:rFonts w:eastAsiaTheme="minorEastAsia" w:cstheme="minorBidi"/>
                <w:noProof/>
                <w:sz w:val="24"/>
                <w:szCs w:val="24"/>
              </w:rPr>
              <w:tab/>
            </w:r>
            <w:r w:rsidRPr="002C0C1D">
              <w:rPr>
                <w:rStyle w:val="Hyperlink"/>
                <w:noProof/>
              </w:rPr>
              <w:t>Spatial Criteria</w:t>
            </w:r>
            <w:r>
              <w:rPr>
                <w:noProof/>
                <w:webHidden/>
              </w:rPr>
              <w:tab/>
            </w:r>
            <w:r>
              <w:rPr>
                <w:noProof/>
                <w:webHidden/>
              </w:rPr>
              <w:fldChar w:fldCharType="begin"/>
            </w:r>
            <w:r>
              <w:rPr>
                <w:noProof/>
                <w:webHidden/>
              </w:rPr>
              <w:instrText xml:space="preserve"> PAGEREF _Toc178003899 \h </w:instrText>
            </w:r>
            <w:r>
              <w:rPr>
                <w:noProof/>
                <w:webHidden/>
              </w:rPr>
            </w:r>
            <w:r>
              <w:rPr>
                <w:noProof/>
                <w:webHidden/>
              </w:rPr>
              <w:fldChar w:fldCharType="separate"/>
            </w:r>
            <w:r w:rsidR="00466640">
              <w:rPr>
                <w:noProof/>
                <w:webHidden/>
              </w:rPr>
              <w:t>22</w:t>
            </w:r>
            <w:r>
              <w:rPr>
                <w:noProof/>
                <w:webHidden/>
              </w:rPr>
              <w:fldChar w:fldCharType="end"/>
            </w:r>
          </w:hyperlink>
        </w:p>
        <w:p w14:paraId="56E85D94" w14:textId="04A3D43E" w:rsidR="00022806" w:rsidRDefault="00022806">
          <w:pPr>
            <w:pStyle w:val="TOC2"/>
            <w:tabs>
              <w:tab w:val="left" w:pos="660"/>
              <w:tab w:val="right" w:leader="dot" w:pos="9350"/>
            </w:tabs>
            <w:rPr>
              <w:rFonts w:eastAsiaTheme="minorEastAsia" w:cstheme="minorBidi"/>
              <w:noProof/>
              <w:sz w:val="24"/>
              <w:szCs w:val="24"/>
            </w:rPr>
          </w:pPr>
          <w:hyperlink w:anchor="_Toc178003900" w:history="1">
            <w:r w:rsidRPr="002C0C1D">
              <w:rPr>
                <w:rStyle w:val="Hyperlink"/>
                <w:noProof/>
              </w:rPr>
              <w:t>E.</w:t>
            </w:r>
            <w:r>
              <w:rPr>
                <w:rFonts w:eastAsiaTheme="minorEastAsia" w:cstheme="minorBidi"/>
                <w:noProof/>
                <w:sz w:val="24"/>
                <w:szCs w:val="24"/>
              </w:rPr>
              <w:tab/>
            </w:r>
            <w:r w:rsidRPr="002C0C1D">
              <w:rPr>
                <w:rStyle w:val="Hyperlink"/>
                <w:noProof/>
              </w:rPr>
              <w:t>Other Requirements</w:t>
            </w:r>
            <w:r>
              <w:rPr>
                <w:noProof/>
                <w:webHidden/>
              </w:rPr>
              <w:tab/>
            </w:r>
            <w:r>
              <w:rPr>
                <w:noProof/>
                <w:webHidden/>
              </w:rPr>
              <w:fldChar w:fldCharType="begin"/>
            </w:r>
            <w:r>
              <w:rPr>
                <w:noProof/>
                <w:webHidden/>
              </w:rPr>
              <w:instrText xml:space="preserve"> PAGEREF _Toc178003900 \h </w:instrText>
            </w:r>
            <w:r>
              <w:rPr>
                <w:noProof/>
                <w:webHidden/>
              </w:rPr>
            </w:r>
            <w:r>
              <w:rPr>
                <w:noProof/>
                <w:webHidden/>
              </w:rPr>
              <w:fldChar w:fldCharType="separate"/>
            </w:r>
            <w:r w:rsidR="00466640">
              <w:rPr>
                <w:noProof/>
                <w:webHidden/>
              </w:rPr>
              <w:t>26</w:t>
            </w:r>
            <w:r>
              <w:rPr>
                <w:noProof/>
                <w:webHidden/>
              </w:rPr>
              <w:fldChar w:fldCharType="end"/>
            </w:r>
          </w:hyperlink>
        </w:p>
        <w:p w14:paraId="2B5ACBBC" w14:textId="7770E7DD" w:rsidR="00022806" w:rsidRDefault="00022806">
          <w:pPr>
            <w:pStyle w:val="TOC1"/>
            <w:rPr>
              <w:rFonts w:eastAsiaTheme="minorEastAsia"/>
              <w:b w:val="0"/>
              <w:bCs w:val="0"/>
              <w:caps w:val="0"/>
              <w:noProof/>
              <w:sz w:val="24"/>
              <w:szCs w:val="24"/>
            </w:rPr>
          </w:pPr>
          <w:hyperlink w:anchor="_Toc178003901" w:history="1">
            <w:r w:rsidRPr="002C0C1D">
              <w:rPr>
                <w:rStyle w:val="Hyperlink"/>
                <w:noProof/>
              </w:rPr>
              <w:t>VII.</w:t>
            </w:r>
            <w:r>
              <w:rPr>
                <w:rFonts w:eastAsiaTheme="minorEastAsia"/>
                <w:b w:val="0"/>
                <w:bCs w:val="0"/>
                <w:caps w:val="0"/>
                <w:noProof/>
                <w:sz w:val="24"/>
                <w:szCs w:val="24"/>
              </w:rPr>
              <w:tab/>
            </w:r>
            <w:r w:rsidRPr="002C0C1D">
              <w:rPr>
                <w:rStyle w:val="Hyperlink"/>
                <w:noProof/>
              </w:rPr>
              <w:t>Project Solicitation and Selection Steps</w:t>
            </w:r>
            <w:r>
              <w:rPr>
                <w:noProof/>
                <w:webHidden/>
              </w:rPr>
              <w:tab/>
            </w:r>
            <w:r>
              <w:rPr>
                <w:noProof/>
                <w:webHidden/>
              </w:rPr>
              <w:fldChar w:fldCharType="begin"/>
            </w:r>
            <w:r>
              <w:rPr>
                <w:noProof/>
                <w:webHidden/>
              </w:rPr>
              <w:instrText xml:space="preserve"> PAGEREF _Toc178003901 \h </w:instrText>
            </w:r>
            <w:r>
              <w:rPr>
                <w:noProof/>
                <w:webHidden/>
              </w:rPr>
            </w:r>
            <w:r>
              <w:rPr>
                <w:noProof/>
                <w:webHidden/>
              </w:rPr>
              <w:fldChar w:fldCharType="separate"/>
            </w:r>
            <w:r w:rsidR="00466640">
              <w:rPr>
                <w:noProof/>
                <w:webHidden/>
              </w:rPr>
              <w:t>28</w:t>
            </w:r>
            <w:r>
              <w:rPr>
                <w:noProof/>
                <w:webHidden/>
              </w:rPr>
              <w:fldChar w:fldCharType="end"/>
            </w:r>
          </w:hyperlink>
        </w:p>
        <w:p w14:paraId="5546C463" w14:textId="4B1AF979" w:rsidR="00022806" w:rsidRDefault="00022806">
          <w:pPr>
            <w:pStyle w:val="TOC2"/>
            <w:tabs>
              <w:tab w:val="left" w:pos="660"/>
              <w:tab w:val="right" w:leader="dot" w:pos="9350"/>
            </w:tabs>
            <w:rPr>
              <w:rFonts w:eastAsiaTheme="minorEastAsia" w:cstheme="minorBidi"/>
              <w:noProof/>
              <w:sz w:val="24"/>
              <w:szCs w:val="24"/>
            </w:rPr>
          </w:pPr>
          <w:hyperlink w:anchor="_Toc178003902" w:history="1">
            <w:r w:rsidRPr="002C0C1D">
              <w:rPr>
                <w:rStyle w:val="Hyperlink"/>
                <w:noProof/>
              </w:rPr>
              <w:t>A.</w:t>
            </w:r>
            <w:r>
              <w:rPr>
                <w:rFonts w:eastAsiaTheme="minorEastAsia" w:cstheme="minorBidi"/>
                <w:noProof/>
                <w:sz w:val="24"/>
                <w:szCs w:val="24"/>
              </w:rPr>
              <w:tab/>
            </w:r>
            <w:r w:rsidRPr="002C0C1D">
              <w:rPr>
                <w:rStyle w:val="Hyperlink"/>
                <w:noProof/>
              </w:rPr>
              <w:t>Pre-Application and Eligibility Screening</w:t>
            </w:r>
            <w:r>
              <w:rPr>
                <w:noProof/>
                <w:webHidden/>
              </w:rPr>
              <w:tab/>
            </w:r>
            <w:r>
              <w:rPr>
                <w:noProof/>
                <w:webHidden/>
              </w:rPr>
              <w:fldChar w:fldCharType="begin"/>
            </w:r>
            <w:r>
              <w:rPr>
                <w:noProof/>
                <w:webHidden/>
              </w:rPr>
              <w:instrText xml:space="preserve"> PAGEREF _Toc178003902 \h </w:instrText>
            </w:r>
            <w:r>
              <w:rPr>
                <w:noProof/>
                <w:webHidden/>
              </w:rPr>
            </w:r>
            <w:r>
              <w:rPr>
                <w:noProof/>
                <w:webHidden/>
              </w:rPr>
              <w:fldChar w:fldCharType="separate"/>
            </w:r>
            <w:r w:rsidR="00466640">
              <w:rPr>
                <w:noProof/>
                <w:webHidden/>
              </w:rPr>
              <w:t>28</w:t>
            </w:r>
            <w:r>
              <w:rPr>
                <w:noProof/>
                <w:webHidden/>
              </w:rPr>
              <w:fldChar w:fldCharType="end"/>
            </w:r>
          </w:hyperlink>
        </w:p>
        <w:p w14:paraId="16E8E2AF" w14:textId="36B13F4B" w:rsidR="00022806" w:rsidRDefault="00022806">
          <w:pPr>
            <w:pStyle w:val="TOC2"/>
            <w:tabs>
              <w:tab w:val="left" w:pos="660"/>
              <w:tab w:val="right" w:leader="dot" w:pos="9350"/>
            </w:tabs>
            <w:rPr>
              <w:rFonts w:eastAsiaTheme="minorEastAsia" w:cstheme="minorBidi"/>
              <w:noProof/>
              <w:sz w:val="24"/>
              <w:szCs w:val="24"/>
            </w:rPr>
          </w:pPr>
          <w:hyperlink w:anchor="_Toc178003903" w:history="1">
            <w:r w:rsidRPr="002C0C1D">
              <w:rPr>
                <w:rStyle w:val="Hyperlink"/>
                <w:noProof/>
              </w:rPr>
              <w:t>B.</w:t>
            </w:r>
            <w:r>
              <w:rPr>
                <w:rFonts w:eastAsiaTheme="minorEastAsia" w:cstheme="minorBidi"/>
                <w:noProof/>
                <w:sz w:val="24"/>
                <w:szCs w:val="24"/>
              </w:rPr>
              <w:tab/>
            </w:r>
            <w:r w:rsidRPr="002C0C1D">
              <w:rPr>
                <w:rStyle w:val="Hyperlink"/>
                <w:noProof/>
              </w:rPr>
              <w:t>Draft Proposal Development and Technical Assistance</w:t>
            </w:r>
            <w:r>
              <w:rPr>
                <w:noProof/>
                <w:webHidden/>
              </w:rPr>
              <w:tab/>
            </w:r>
            <w:r>
              <w:rPr>
                <w:noProof/>
                <w:webHidden/>
              </w:rPr>
              <w:fldChar w:fldCharType="begin"/>
            </w:r>
            <w:r>
              <w:rPr>
                <w:noProof/>
                <w:webHidden/>
              </w:rPr>
              <w:instrText xml:space="preserve"> PAGEREF _Toc178003903 \h </w:instrText>
            </w:r>
            <w:r>
              <w:rPr>
                <w:noProof/>
                <w:webHidden/>
              </w:rPr>
            </w:r>
            <w:r>
              <w:rPr>
                <w:noProof/>
                <w:webHidden/>
              </w:rPr>
              <w:fldChar w:fldCharType="separate"/>
            </w:r>
            <w:r w:rsidR="00466640">
              <w:rPr>
                <w:noProof/>
                <w:webHidden/>
              </w:rPr>
              <w:t>28</w:t>
            </w:r>
            <w:r>
              <w:rPr>
                <w:noProof/>
                <w:webHidden/>
              </w:rPr>
              <w:fldChar w:fldCharType="end"/>
            </w:r>
          </w:hyperlink>
        </w:p>
        <w:p w14:paraId="7F4D0972" w14:textId="514FED8A" w:rsidR="00022806" w:rsidRDefault="00022806">
          <w:pPr>
            <w:pStyle w:val="TOC2"/>
            <w:tabs>
              <w:tab w:val="left" w:pos="660"/>
              <w:tab w:val="right" w:leader="dot" w:pos="9350"/>
            </w:tabs>
            <w:rPr>
              <w:rFonts w:eastAsiaTheme="minorEastAsia" w:cstheme="minorBidi"/>
              <w:noProof/>
              <w:sz w:val="24"/>
              <w:szCs w:val="24"/>
            </w:rPr>
          </w:pPr>
          <w:hyperlink w:anchor="_Toc178003904" w:history="1">
            <w:r w:rsidRPr="002C0C1D">
              <w:rPr>
                <w:rStyle w:val="Hyperlink"/>
                <w:noProof/>
              </w:rPr>
              <w:t>C.</w:t>
            </w:r>
            <w:r>
              <w:rPr>
                <w:rFonts w:eastAsiaTheme="minorEastAsia" w:cstheme="minorBidi"/>
                <w:noProof/>
                <w:sz w:val="24"/>
                <w:szCs w:val="24"/>
              </w:rPr>
              <w:tab/>
            </w:r>
            <w:r w:rsidRPr="002C0C1D">
              <w:rPr>
                <w:rStyle w:val="Hyperlink"/>
                <w:noProof/>
              </w:rPr>
              <w:t>Project Scoring and Selection</w:t>
            </w:r>
            <w:r>
              <w:rPr>
                <w:noProof/>
                <w:webHidden/>
              </w:rPr>
              <w:tab/>
            </w:r>
            <w:r>
              <w:rPr>
                <w:noProof/>
                <w:webHidden/>
              </w:rPr>
              <w:fldChar w:fldCharType="begin"/>
            </w:r>
            <w:r>
              <w:rPr>
                <w:noProof/>
                <w:webHidden/>
              </w:rPr>
              <w:instrText xml:space="preserve"> PAGEREF _Toc178003904 \h </w:instrText>
            </w:r>
            <w:r>
              <w:rPr>
                <w:noProof/>
                <w:webHidden/>
              </w:rPr>
            </w:r>
            <w:r>
              <w:rPr>
                <w:noProof/>
                <w:webHidden/>
              </w:rPr>
              <w:fldChar w:fldCharType="separate"/>
            </w:r>
            <w:r w:rsidR="00466640">
              <w:rPr>
                <w:noProof/>
                <w:webHidden/>
              </w:rPr>
              <w:t>30</w:t>
            </w:r>
            <w:r>
              <w:rPr>
                <w:noProof/>
                <w:webHidden/>
              </w:rPr>
              <w:fldChar w:fldCharType="end"/>
            </w:r>
          </w:hyperlink>
        </w:p>
        <w:p w14:paraId="49704B41" w14:textId="1C01EF31" w:rsidR="00022806" w:rsidRDefault="00022806">
          <w:pPr>
            <w:pStyle w:val="TOC2"/>
            <w:tabs>
              <w:tab w:val="left" w:pos="660"/>
              <w:tab w:val="right" w:leader="dot" w:pos="9350"/>
            </w:tabs>
            <w:rPr>
              <w:rFonts w:eastAsiaTheme="minorEastAsia" w:cstheme="minorBidi"/>
              <w:noProof/>
              <w:sz w:val="24"/>
              <w:szCs w:val="24"/>
            </w:rPr>
          </w:pPr>
          <w:hyperlink w:anchor="_Toc178003905" w:history="1">
            <w:r w:rsidRPr="002C0C1D">
              <w:rPr>
                <w:rStyle w:val="Hyperlink"/>
                <w:noProof/>
              </w:rPr>
              <w:t>D.</w:t>
            </w:r>
            <w:r>
              <w:rPr>
                <w:rFonts w:eastAsiaTheme="minorEastAsia" w:cstheme="minorBidi"/>
                <w:noProof/>
                <w:sz w:val="24"/>
                <w:szCs w:val="24"/>
              </w:rPr>
              <w:tab/>
            </w:r>
            <w:r w:rsidRPr="002C0C1D">
              <w:rPr>
                <w:rStyle w:val="Hyperlink"/>
                <w:noProof/>
              </w:rPr>
              <w:t>Contracting and Implementation</w:t>
            </w:r>
            <w:r>
              <w:rPr>
                <w:noProof/>
                <w:webHidden/>
              </w:rPr>
              <w:tab/>
            </w:r>
            <w:r>
              <w:rPr>
                <w:noProof/>
                <w:webHidden/>
              </w:rPr>
              <w:fldChar w:fldCharType="begin"/>
            </w:r>
            <w:r>
              <w:rPr>
                <w:noProof/>
                <w:webHidden/>
              </w:rPr>
              <w:instrText xml:space="preserve"> PAGEREF _Toc178003905 \h </w:instrText>
            </w:r>
            <w:r>
              <w:rPr>
                <w:noProof/>
                <w:webHidden/>
              </w:rPr>
            </w:r>
            <w:r>
              <w:rPr>
                <w:noProof/>
                <w:webHidden/>
              </w:rPr>
              <w:fldChar w:fldCharType="separate"/>
            </w:r>
            <w:r w:rsidR="00466640">
              <w:rPr>
                <w:noProof/>
                <w:webHidden/>
              </w:rPr>
              <w:t>30</w:t>
            </w:r>
            <w:r>
              <w:rPr>
                <w:noProof/>
                <w:webHidden/>
              </w:rPr>
              <w:fldChar w:fldCharType="end"/>
            </w:r>
          </w:hyperlink>
        </w:p>
        <w:p w14:paraId="7403EB94" w14:textId="2BCA5AFD" w:rsidR="00022806" w:rsidRDefault="00022806">
          <w:pPr>
            <w:pStyle w:val="TOC2"/>
            <w:tabs>
              <w:tab w:val="left" w:pos="660"/>
              <w:tab w:val="right" w:leader="dot" w:pos="9350"/>
            </w:tabs>
            <w:rPr>
              <w:rFonts w:eastAsiaTheme="minorEastAsia" w:cstheme="minorBidi"/>
              <w:noProof/>
              <w:sz w:val="24"/>
              <w:szCs w:val="24"/>
            </w:rPr>
          </w:pPr>
          <w:hyperlink w:anchor="_Toc178003906" w:history="1">
            <w:r w:rsidRPr="002C0C1D">
              <w:rPr>
                <w:rStyle w:val="Hyperlink"/>
                <w:noProof/>
              </w:rPr>
              <w:t>E.</w:t>
            </w:r>
            <w:r>
              <w:rPr>
                <w:rFonts w:eastAsiaTheme="minorEastAsia" w:cstheme="minorBidi"/>
                <w:noProof/>
                <w:sz w:val="24"/>
                <w:szCs w:val="24"/>
              </w:rPr>
              <w:tab/>
            </w:r>
            <w:r w:rsidRPr="002C0C1D">
              <w:rPr>
                <w:rStyle w:val="Hyperlink"/>
                <w:noProof/>
              </w:rPr>
              <w:t>Program Revisions and Rounds of Funding</w:t>
            </w:r>
            <w:r>
              <w:rPr>
                <w:noProof/>
                <w:webHidden/>
              </w:rPr>
              <w:tab/>
            </w:r>
            <w:r>
              <w:rPr>
                <w:noProof/>
                <w:webHidden/>
              </w:rPr>
              <w:fldChar w:fldCharType="begin"/>
            </w:r>
            <w:r>
              <w:rPr>
                <w:noProof/>
                <w:webHidden/>
              </w:rPr>
              <w:instrText xml:space="preserve"> PAGEREF _Toc178003906 \h </w:instrText>
            </w:r>
            <w:r>
              <w:rPr>
                <w:noProof/>
                <w:webHidden/>
              </w:rPr>
            </w:r>
            <w:r>
              <w:rPr>
                <w:noProof/>
                <w:webHidden/>
              </w:rPr>
              <w:fldChar w:fldCharType="separate"/>
            </w:r>
            <w:r w:rsidR="00466640">
              <w:rPr>
                <w:noProof/>
                <w:webHidden/>
              </w:rPr>
              <w:t>30</w:t>
            </w:r>
            <w:r>
              <w:rPr>
                <w:noProof/>
                <w:webHidden/>
              </w:rPr>
              <w:fldChar w:fldCharType="end"/>
            </w:r>
          </w:hyperlink>
        </w:p>
        <w:p w14:paraId="55718D57" w14:textId="6FF66E68" w:rsidR="00022806" w:rsidRDefault="00022806">
          <w:pPr>
            <w:pStyle w:val="TOC1"/>
            <w:rPr>
              <w:rFonts w:eastAsiaTheme="minorEastAsia"/>
              <w:b w:val="0"/>
              <w:bCs w:val="0"/>
              <w:caps w:val="0"/>
              <w:noProof/>
              <w:sz w:val="24"/>
              <w:szCs w:val="24"/>
            </w:rPr>
          </w:pPr>
          <w:hyperlink w:anchor="_Toc178003907" w:history="1">
            <w:r w:rsidRPr="002C0C1D">
              <w:rPr>
                <w:rStyle w:val="Hyperlink"/>
                <w:noProof/>
              </w:rPr>
              <w:t>VIII.</w:t>
            </w:r>
            <w:r>
              <w:rPr>
                <w:rFonts w:eastAsiaTheme="minorEastAsia"/>
                <w:b w:val="0"/>
                <w:bCs w:val="0"/>
                <w:caps w:val="0"/>
                <w:noProof/>
                <w:sz w:val="24"/>
                <w:szCs w:val="24"/>
              </w:rPr>
              <w:tab/>
            </w:r>
            <w:r w:rsidRPr="002C0C1D">
              <w:rPr>
                <w:rStyle w:val="Hyperlink"/>
                <w:noProof/>
              </w:rPr>
              <w:t>Project Scoring and Prioritization</w:t>
            </w:r>
            <w:r>
              <w:rPr>
                <w:noProof/>
                <w:webHidden/>
              </w:rPr>
              <w:tab/>
            </w:r>
            <w:r>
              <w:rPr>
                <w:noProof/>
                <w:webHidden/>
              </w:rPr>
              <w:fldChar w:fldCharType="begin"/>
            </w:r>
            <w:r>
              <w:rPr>
                <w:noProof/>
                <w:webHidden/>
              </w:rPr>
              <w:instrText xml:space="preserve"> PAGEREF _Toc178003907 \h </w:instrText>
            </w:r>
            <w:r>
              <w:rPr>
                <w:noProof/>
                <w:webHidden/>
              </w:rPr>
            </w:r>
            <w:r>
              <w:rPr>
                <w:noProof/>
                <w:webHidden/>
              </w:rPr>
              <w:fldChar w:fldCharType="separate"/>
            </w:r>
            <w:r w:rsidR="00466640">
              <w:rPr>
                <w:noProof/>
                <w:webHidden/>
              </w:rPr>
              <w:t>31</w:t>
            </w:r>
            <w:r>
              <w:rPr>
                <w:noProof/>
                <w:webHidden/>
              </w:rPr>
              <w:fldChar w:fldCharType="end"/>
            </w:r>
          </w:hyperlink>
        </w:p>
        <w:p w14:paraId="00483720" w14:textId="181545F5" w:rsidR="00022806" w:rsidRDefault="00022806">
          <w:pPr>
            <w:pStyle w:val="TOC2"/>
            <w:tabs>
              <w:tab w:val="left" w:pos="660"/>
              <w:tab w:val="right" w:leader="dot" w:pos="9350"/>
            </w:tabs>
            <w:rPr>
              <w:rFonts w:eastAsiaTheme="minorEastAsia" w:cstheme="minorBidi"/>
              <w:noProof/>
              <w:sz w:val="24"/>
              <w:szCs w:val="24"/>
            </w:rPr>
          </w:pPr>
          <w:hyperlink w:anchor="_Toc178003908" w:history="1">
            <w:r w:rsidRPr="002C0C1D">
              <w:rPr>
                <w:rStyle w:val="Hyperlink"/>
                <w:noProof/>
              </w:rPr>
              <w:t>A.</w:t>
            </w:r>
            <w:r>
              <w:rPr>
                <w:rFonts w:eastAsiaTheme="minorEastAsia" w:cstheme="minorBidi"/>
                <w:noProof/>
                <w:sz w:val="24"/>
                <w:szCs w:val="24"/>
              </w:rPr>
              <w:tab/>
            </w:r>
            <w:r w:rsidRPr="002C0C1D">
              <w:rPr>
                <w:rStyle w:val="Hyperlink"/>
                <w:noProof/>
              </w:rPr>
              <w:t>Project Scoring Rubric</w:t>
            </w:r>
            <w:r>
              <w:rPr>
                <w:noProof/>
                <w:webHidden/>
              </w:rPr>
              <w:tab/>
            </w:r>
            <w:r>
              <w:rPr>
                <w:noProof/>
                <w:webHidden/>
              </w:rPr>
              <w:fldChar w:fldCharType="begin"/>
            </w:r>
            <w:r>
              <w:rPr>
                <w:noProof/>
                <w:webHidden/>
              </w:rPr>
              <w:instrText xml:space="preserve"> PAGEREF _Toc178003908 \h </w:instrText>
            </w:r>
            <w:r>
              <w:rPr>
                <w:noProof/>
                <w:webHidden/>
              </w:rPr>
            </w:r>
            <w:r>
              <w:rPr>
                <w:noProof/>
                <w:webHidden/>
              </w:rPr>
              <w:fldChar w:fldCharType="separate"/>
            </w:r>
            <w:r w:rsidR="00466640">
              <w:rPr>
                <w:noProof/>
                <w:webHidden/>
              </w:rPr>
              <w:t>31</w:t>
            </w:r>
            <w:r>
              <w:rPr>
                <w:noProof/>
                <w:webHidden/>
              </w:rPr>
              <w:fldChar w:fldCharType="end"/>
            </w:r>
          </w:hyperlink>
        </w:p>
        <w:p w14:paraId="6D77650B" w14:textId="6BDCF38C" w:rsidR="00022806" w:rsidRDefault="00022806">
          <w:pPr>
            <w:pStyle w:val="TOC2"/>
            <w:tabs>
              <w:tab w:val="left" w:pos="660"/>
              <w:tab w:val="right" w:leader="dot" w:pos="9350"/>
            </w:tabs>
            <w:rPr>
              <w:rFonts w:eastAsiaTheme="minorEastAsia" w:cstheme="minorBidi"/>
              <w:noProof/>
              <w:sz w:val="24"/>
              <w:szCs w:val="24"/>
            </w:rPr>
          </w:pPr>
          <w:hyperlink w:anchor="_Toc178003909" w:history="1">
            <w:r w:rsidRPr="002C0C1D">
              <w:rPr>
                <w:rStyle w:val="Hyperlink"/>
                <w:noProof/>
              </w:rPr>
              <w:t>B.</w:t>
            </w:r>
            <w:r>
              <w:rPr>
                <w:rFonts w:eastAsiaTheme="minorEastAsia" w:cstheme="minorBidi"/>
                <w:noProof/>
                <w:sz w:val="24"/>
                <w:szCs w:val="24"/>
              </w:rPr>
              <w:tab/>
            </w:r>
            <w:r w:rsidRPr="002C0C1D">
              <w:rPr>
                <w:rStyle w:val="Hyperlink"/>
                <w:noProof/>
              </w:rPr>
              <w:t>Criteria Assessment</w:t>
            </w:r>
            <w:r>
              <w:rPr>
                <w:noProof/>
                <w:webHidden/>
              </w:rPr>
              <w:tab/>
            </w:r>
            <w:r>
              <w:rPr>
                <w:noProof/>
                <w:webHidden/>
              </w:rPr>
              <w:fldChar w:fldCharType="begin"/>
            </w:r>
            <w:r>
              <w:rPr>
                <w:noProof/>
                <w:webHidden/>
              </w:rPr>
              <w:instrText xml:space="preserve"> PAGEREF _Toc178003909 \h </w:instrText>
            </w:r>
            <w:r>
              <w:rPr>
                <w:noProof/>
                <w:webHidden/>
              </w:rPr>
            </w:r>
            <w:r>
              <w:rPr>
                <w:noProof/>
                <w:webHidden/>
              </w:rPr>
              <w:fldChar w:fldCharType="separate"/>
            </w:r>
            <w:r w:rsidR="00466640">
              <w:rPr>
                <w:noProof/>
                <w:webHidden/>
              </w:rPr>
              <w:t>40</w:t>
            </w:r>
            <w:r>
              <w:rPr>
                <w:noProof/>
                <w:webHidden/>
              </w:rPr>
              <w:fldChar w:fldCharType="end"/>
            </w:r>
          </w:hyperlink>
        </w:p>
        <w:p w14:paraId="186C4D76" w14:textId="1DED2F87" w:rsidR="00022806" w:rsidRDefault="00022806">
          <w:pPr>
            <w:pStyle w:val="TOC1"/>
            <w:rPr>
              <w:rFonts w:eastAsiaTheme="minorEastAsia"/>
              <w:b w:val="0"/>
              <w:bCs w:val="0"/>
              <w:caps w:val="0"/>
              <w:noProof/>
              <w:sz w:val="24"/>
              <w:szCs w:val="24"/>
            </w:rPr>
          </w:pPr>
          <w:hyperlink w:anchor="_Toc178003910" w:history="1">
            <w:r w:rsidRPr="002C0C1D">
              <w:rPr>
                <w:rStyle w:val="Hyperlink"/>
                <w:noProof/>
              </w:rPr>
              <w:t>IX.</w:t>
            </w:r>
            <w:r>
              <w:rPr>
                <w:rFonts w:eastAsiaTheme="minorEastAsia"/>
                <w:b w:val="0"/>
                <w:bCs w:val="0"/>
                <w:caps w:val="0"/>
                <w:noProof/>
                <w:sz w:val="24"/>
                <w:szCs w:val="24"/>
              </w:rPr>
              <w:tab/>
            </w:r>
            <w:r w:rsidRPr="002C0C1D">
              <w:rPr>
                <w:rStyle w:val="Hyperlink"/>
                <w:noProof/>
              </w:rPr>
              <w:t>Incentive Payment Structure</w:t>
            </w:r>
            <w:r>
              <w:rPr>
                <w:noProof/>
                <w:webHidden/>
              </w:rPr>
              <w:tab/>
            </w:r>
            <w:r>
              <w:rPr>
                <w:noProof/>
                <w:webHidden/>
              </w:rPr>
              <w:fldChar w:fldCharType="begin"/>
            </w:r>
            <w:r>
              <w:rPr>
                <w:noProof/>
                <w:webHidden/>
              </w:rPr>
              <w:instrText xml:space="preserve"> PAGEREF _Toc178003910 \h </w:instrText>
            </w:r>
            <w:r>
              <w:rPr>
                <w:noProof/>
                <w:webHidden/>
              </w:rPr>
            </w:r>
            <w:r>
              <w:rPr>
                <w:noProof/>
                <w:webHidden/>
              </w:rPr>
              <w:fldChar w:fldCharType="separate"/>
            </w:r>
            <w:r w:rsidR="00466640">
              <w:rPr>
                <w:noProof/>
                <w:webHidden/>
              </w:rPr>
              <w:t>42</w:t>
            </w:r>
            <w:r>
              <w:rPr>
                <w:noProof/>
                <w:webHidden/>
              </w:rPr>
              <w:fldChar w:fldCharType="end"/>
            </w:r>
          </w:hyperlink>
        </w:p>
        <w:p w14:paraId="0DE47054" w14:textId="08185D4F" w:rsidR="00022806" w:rsidRDefault="00022806">
          <w:pPr>
            <w:pStyle w:val="TOC2"/>
            <w:tabs>
              <w:tab w:val="left" w:pos="660"/>
              <w:tab w:val="right" w:leader="dot" w:pos="9350"/>
            </w:tabs>
            <w:rPr>
              <w:rFonts w:eastAsiaTheme="minorEastAsia" w:cstheme="minorBidi"/>
              <w:noProof/>
              <w:sz w:val="24"/>
              <w:szCs w:val="24"/>
            </w:rPr>
          </w:pPr>
          <w:hyperlink w:anchor="_Toc178003911" w:history="1">
            <w:r w:rsidRPr="002C0C1D">
              <w:rPr>
                <w:rStyle w:val="Hyperlink"/>
                <w:noProof/>
              </w:rPr>
              <w:t>A.</w:t>
            </w:r>
            <w:r>
              <w:rPr>
                <w:rFonts w:eastAsiaTheme="minorEastAsia" w:cstheme="minorBidi"/>
                <w:noProof/>
                <w:sz w:val="24"/>
                <w:szCs w:val="24"/>
              </w:rPr>
              <w:tab/>
            </w:r>
            <w:r w:rsidRPr="002C0C1D">
              <w:rPr>
                <w:rStyle w:val="Hyperlink"/>
                <w:noProof/>
              </w:rPr>
              <w:t>Payment Categories</w:t>
            </w:r>
            <w:r>
              <w:rPr>
                <w:noProof/>
                <w:webHidden/>
              </w:rPr>
              <w:tab/>
            </w:r>
            <w:r>
              <w:rPr>
                <w:noProof/>
                <w:webHidden/>
              </w:rPr>
              <w:fldChar w:fldCharType="begin"/>
            </w:r>
            <w:r>
              <w:rPr>
                <w:noProof/>
                <w:webHidden/>
              </w:rPr>
              <w:instrText xml:space="preserve"> PAGEREF _Toc178003911 \h </w:instrText>
            </w:r>
            <w:r>
              <w:rPr>
                <w:noProof/>
                <w:webHidden/>
              </w:rPr>
            </w:r>
            <w:r>
              <w:rPr>
                <w:noProof/>
                <w:webHidden/>
              </w:rPr>
              <w:fldChar w:fldCharType="separate"/>
            </w:r>
            <w:r w:rsidR="00466640">
              <w:rPr>
                <w:noProof/>
                <w:webHidden/>
              </w:rPr>
              <w:t>42</w:t>
            </w:r>
            <w:r>
              <w:rPr>
                <w:noProof/>
                <w:webHidden/>
              </w:rPr>
              <w:fldChar w:fldCharType="end"/>
            </w:r>
          </w:hyperlink>
        </w:p>
        <w:p w14:paraId="0FB5EC6F" w14:textId="505DECE0" w:rsidR="00022806" w:rsidRDefault="00022806">
          <w:pPr>
            <w:pStyle w:val="TOC2"/>
            <w:tabs>
              <w:tab w:val="left" w:pos="660"/>
              <w:tab w:val="right" w:leader="dot" w:pos="9350"/>
            </w:tabs>
            <w:rPr>
              <w:rFonts w:eastAsiaTheme="minorEastAsia" w:cstheme="minorBidi"/>
              <w:noProof/>
              <w:sz w:val="24"/>
              <w:szCs w:val="24"/>
            </w:rPr>
          </w:pPr>
          <w:hyperlink w:anchor="_Toc178003912" w:history="1">
            <w:r w:rsidRPr="002C0C1D">
              <w:rPr>
                <w:rStyle w:val="Hyperlink"/>
                <w:noProof/>
              </w:rPr>
              <w:t>B.</w:t>
            </w:r>
            <w:r>
              <w:rPr>
                <w:rFonts w:eastAsiaTheme="minorEastAsia" w:cstheme="minorBidi"/>
                <w:noProof/>
                <w:sz w:val="24"/>
                <w:szCs w:val="24"/>
              </w:rPr>
              <w:tab/>
            </w:r>
            <w:r w:rsidRPr="002C0C1D">
              <w:rPr>
                <w:rStyle w:val="Hyperlink"/>
                <w:noProof/>
              </w:rPr>
              <w:t>Payment Schedule</w:t>
            </w:r>
            <w:r>
              <w:rPr>
                <w:noProof/>
                <w:webHidden/>
              </w:rPr>
              <w:tab/>
            </w:r>
            <w:r>
              <w:rPr>
                <w:noProof/>
                <w:webHidden/>
              </w:rPr>
              <w:fldChar w:fldCharType="begin"/>
            </w:r>
            <w:r>
              <w:rPr>
                <w:noProof/>
                <w:webHidden/>
              </w:rPr>
              <w:instrText xml:space="preserve"> PAGEREF _Toc178003912 \h </w:instrText>
            </w:r>
            <w:r>
              <w:rPr>
                <w:noProof/>
                <w:webHidden/>
              </w:rPr>
            </w:r>
            <w:r>
              <w:rPr>
                <w:noProof/>
                <w:webHidden/>
              </w:rPr>
              <w:fldChar w:fldCharType="separate"/>
            </w:r>
            <w:r w:rsidR="00466640">
              <w:rPr>
                <w:noProof/>
                <w:webHidden/>
              </w:rPr>
              <w:t>44</w:t>
            </w:r>
            <w:r>
              <w:rPr>
                <w:noProof/>
                <w:webHidden/>
              </w:rPr>
              <w:fldChar w:fldCharType="end"/>
            </w:r>
          </w:hyperlink>
        </w:p>
        <w:p w14:paraId="513C0E5A" w14:textId="64A01136" w:rsidR="00022806" w:rsidRDefault="00022806">
          <w:pPr>
            <w:pStyle w:val="TOC1"/>
            <w:rPr>
              <w:rFonts w:eastAsiaTheme="minorEastAsia"/>
              <w:b w:val="0"/>
              <w:bCs w:val="0"/>
              <w:caps w:val="0"/>
              <w:noProof/>
              <w:sz w:val="24"/>
              <w:szCs w:val="24"/>
            </w:rPr>
          </w:pPr>
          <w:hyperlink w:anchor="_Toc178003913" w:history="1">
            <w:r w:rsidRPr="002C0C1D">
              <w:rPr>
                <w:rStyle w:val="Hyperlink"/>
                <w:noProof/>
              </w:rPr>
              <w:t>X.</w:t>
            </w:r>
            <w:r>
              <w:rPr>
                <w:rFonts w:eastAsiaTheme="minorEastAsia"/>
                <w:b w:val="0"/>
                <w:bCs w:val="0"/>
                <w:caps w:val="0"/>
                <w:noProof/>
                <w:sz w:val="24"/>
                <w:szCs w:val="24"/>
              </w:rPr>
              <w:tab/>
            </w:r>
            <w:r w:rsidRPr="002C0C1D">
              <w:rPr>
                <w:rStyle w:val="Hyperlink"/>
                <w:noProof/>
              </w:rPr>
              <w:t>Project Management and Monitoring Plan</w:t>
            </w:r>
            <w:r>
              <w:rPr>
                <w:noProof/>
                <w:webHidden/>
              </w:rPr>
              <w:tab/>
            </w:r>
            <w:r>
              <w:rPr>
                <w:noProof/>
                <w:webHidden/>
              </w:rPr>
              <w:fldChar w:fldCharType="begin"/>
            </w:r>
            <w:r>
              <w:rPr>
                <w:noProof/>
                <w:webHidden/>
              </w:rPr>
              <w:instrText xml:space="preserve"> PAGEREF _Toc178003913 \h </w:instrText>
            </w:r>
            <w:r>
              <w:rPr>
                <w:noProof/>
                <w:webHidden/>
              </w:rPr>
            </w:r>
            <w:r>
              <w:rPr>
                <w:noProof/>
                <w:webHidden/>
              </w:rPr>
              <w:fldChar w:fldCharType="separate"/>
            </w:r>
            <w:r w:rsidR="00466640">
              <w:rPr>
                <w:noProof/>
                <w:webHidden/>
              </w:rPr>
              <w:t>46</w:t>
            </w:r>
            <w:r>
              <w:rPr>
                <w:noProof/>
                <w:webHidden/>
              </w:rPr>
              <w:fldChar w:fldCharType="end"/>
            </w:r>
          </w:hyperlink>
        </w:p>
        <w:p w14:paraId="07FF7D19" w14:textId="6B91D679" w:rsidR="00022806" w:rsidRDefault="00022806">
          <w:pPr>
            <w:pStyle w:val="TOC2"/>
            <w:tabs>
              <w:tab w:val="left" w:pos="660"/>
              <w:tab w:val="right" w:leader="dot" w:pos="9350"/>
            </w:tabs>
            <w:rPr>
              <w:rFonts w:eastAsiaTheme="minorEastAsia" w:cstheme="minorBidi"/>
              <w:noProof/>
              <w:sz w:val="24"/>
              <w:szCs w:val="24"/>
            </w:rPr>
          </w:pPr>
          <w:hyperlink w:anchor="_Toc178003914" w:history="1">
            <w:r w:rsidRPr="002C0C1D">
              <w:rPr>
                <w:rStyle w:val="Hyperlink"/>
                <w:noProof/>
              </w:rPr>
              <w:t>A.</w:t>
            </w:r>
            <w:r>
              <w:rPr>
                <w:rFonts w:eastAsiaTheme="minorEastAsia" w:cstheme="minorBidi"/>
                <w:noProof/>
                <w:sz w:val="24"/>
                <w:szCs w:val="24"/>
              </w:rPr>
              <w:tab/>
            </w:r>
            <w:r w:rsidRPr="002C0C1D">
              <w:rPr>
                <w:rStyle w:val="Hyperlink"/>
                <w:noProof/>
              </w:rPr>
              <w:t>Termination</w:t>
            </w:r>
            <w:r>
              <w:rPr>
                <w:noProof/>
                <w:webHidden/>
              </w:rPr>
              <w:tab/>
            </w:r>
            <w:r>
              <w:rPr>
                <w:noProof/>
                <w:webHidden/>
              </w:rPr>
              <w:fldChar w:fldCharType="begin"/>
            </w:r>
            <w:r>
              <w:rPr>
                <w:noProof/>
                <w:webHidden/>
              </w:rPr>
              <w:instrText xml:space="preserve"> PAGEREF _Toc178003914 \h </w:instrText>
            </w:r>
            <w:r>
              <w:rPr>
                <w:noProof/>
                <w:webHidden/>
              </w:rPr>
            </w:r>
            <w:r>
              <w:rPr>
                <w:noProof/>
                <w:webHidden/>
              </w:rPr>
              <w:fldChar w:fldCharType="separate"/>
            </w:r>
            <w:r w:rsidR="00466640">
              <w:rPr>
                <w:noProof/>
                <w:webHidden/>
              </w:rPr>
              <w:t>46</w:t>
            </w:r>
            <w:r>
              <w:rPr>
                <w:noProof/>
                <w:webHidden/>
              </w:rPr>
              <w:fldChar w:fldCharType="end"/>
            </w:r>
          </w:hyperlink>
        </w:p>
        <w:p w14:paraId="6F6ED8DC" w14:textId="5E8B9B09" w:rsidR="00022806" w:rsidRDefault="00022806">
          <w:pPr>
            <w:pStyle w:val="TOC2"/>
            <w:tabs>
              <w:tab w:val="left" w:pos="660"/>
              <w:tab w:val="right" w:leader="dot" w:pos="9350"/>
            </w:tabs>
            <w:rPr>
              <w:rFonts w:eastAsiaTheme="minorEastAsia" w:cstheme="minorBidi"/>
              <w:noProof/>
              <w:sz w:val="24"/>
              <w:szCs w:val="24"/>
            </w:rPr>
          </w:pPr>
          <w:hyperlink w:anchor="_Toc178003915" w:history="1">
            <w:r w:rsidRPr="002C0C1D">
              <w:rPr>
                <w:rStyle w:val="Hyperlink"/>
                <w:noProof/>
              </w:rPr>
              <w:t>B.</w:t>
            </w:r>
            <w:r>
              <w:rPr>
                <w:rFonts w:eastAsiaTheme="minorEastAsia" w:cstheme="minorBidi"/>
                <w:noProof/>
                <w:sz w:val="24"/>
                <w:szCs w:val="24"/>
              </w:rPr>
              <w:tab/>
            </w:r>
            <w:r w:rsidRPr="002C0C1D">
              <w:rPr>
                <w:rStyle w:val="Hyperlink"/>
                <w:noProof/>
              </w:rPr>
              <w:t>Monitoring Plan</w:t>
            </w:r>
            <w:r>
              <w:rPr>
                <w:noProof/>
                <w:webHidden/>
              </w:rPr>
              <w:tab/>
            </w:r>
            <w:r>
              <w:rPr>
                <w:noProof/>
                <w:webHidden/>
              </w:rPr>
              <w:fldChar w:fldCharType="begin"/>
            </w:r>
            <w:r>
              <w:rPr>
                <w:noProof/>
                <w:webHidden/>
              </w:rPr>
              <w:instrText xml:space="preserve"> PAGEREF _Toc178003915 \h </w:instrText>
            </w:r>
            <w:r>
              <w:rPr>
                <w:noProof/>
                <w:webHidden/>
              </w:rPr>
            </w:r>
            <w:r>
              <w:rPr>
                <w:noProof/>
                <w:webHidden/>
              </w:rPr>
              <w:fldChar w:fldCharType="separate"/>
            </w:r>
            <w:r w:rsidR="00466640">
              <w:rPr>
                <w:noProof/>
                <w:webHidden/>
              </w:rPr>
              <w:t>46</w:t>
            </w:r>
            <w:r>
              <w:rPr>
                <w:noProof/>
                <w:webHidden/>
              </w:rPr>
              <w:fldChar w:fldCharType="end"/>
            </w:r>
          </w:hyperlink>
        </w:p>
        <w:p w14:paraId="0A825348" w14:textId="01916767" w:rsidR="00022806" w:rsidRDefault="00022806">
          <w:pPr>
            <w:pStyle w:val="TOC2"/>
            <w:tabs>
              <w:tab w:val="left" w:pos="660"/>
              <w:tab w:val="right" w:leader="dot" w:pos="9350"/>
            </w:tabs>
            <w:rPr>
              <w:rFonts w:eastAsiaTheme="minorEastAsia" w:cstheme="minorBidi"/>
              <w:noProof/>
              <w:sz w:val="24"/>
              <w:szCs w:val="24"/>
            </w:rPr>
          </w:pPr>
          <w:hyperlink w:anchor="_Toc178003916" w:history="1">
            <w:r w:rsidRPr="002C0C1D">
              <w:rPr>
                <w:rStyle w:val="Hyperlink"/>
                <w:noProof/>
              </w:rPr>
              <w:t>C.</w:t>
            </w:r>
            <w:r>
              <w:rPr>
                <w:rFonts w:eastAsiaTheme="minorEastAsia" w:cstheme="minorBidi"/>
                <w:noProof/>
                <w:sz w:val="24"/>
                <w:szCs w:val="24"/>
              </w:rPr>
              <w:tab/>
            </w:r>
            <w:r w:rsidRPr="002C0C1D">
              <w:rPr>
                <w:rStyle w:val="Hyperlink"/>
                <w:noProof/>
              </w:rPr>
              <w:t>Quantifying Program Benefits</w:t>
            </w:r>
            <w:r>
              <w:rPr>
                <w:noProof/>
                <w:webHidden/>
              </w:rPr>
              <w:tab/>
            </w:r>
            <w:r>
              <w:rPr>
                <w:noProof/>
                <w:webHidden/>
              </w:rPr>
              <w:fldChar w:fldCharType="begin"/>
            </w:r>
            <w:r>
              <w:rPr>
                <w:noProof/>
                <w:webHidden/>
              </w:rPr>
              <w:instrText xml:space="preserve"> PAGEREF _Toc178003916 \h </w:instrText>
            </w:r>
            <w:r>
              <w:rPr>
                <w:noProof/>
                <w:webHidden/>
              </w:rPr>
            </w:r>
            <w:r>
              <w:rPr>
                <w:noProof/>
                <w:webHidden/>
              </w:rPr>
              <w:fldChar w:fldCharType="separate"/>
            </w:r>
            <w:r w:rsidR="00466640">
              <w:rPr>
                <w:noProof/>
                <w:webHidden/>
              </w:rPr>
              <w:t>47</w:t>
            </w:r>
            <w:r>
              <w:rPr>
                <w:noProof/>
                <w:webHidden/>
              </w:rPr>
              <w:fldChar w:fldCharType="end"/>
            </w:r>
          </w:hyperlink>
        </w:p>
        <w:p w14:paraId="44C19F16" w14:textId="0D4C8B84" w:rsidR="00022806" w:rsidRDefault="00022806">
          <w:pPr>
            <w:pStyle w:val="TOC2"/>
            <w:tabs>
              <w:tab w:val="left" w:pos="660"/>
              <w:tab w:val="right" w:leader="dot" w:pos="9350"/>
            </w:tabs>
            <w:rPr>
              <w:rFonts w:eastAsiaTheme="minorEastAsia" w:cstheme="minorBidi"/>
              <w:noProof/>
              <w:sz w:val="24"/>
              <w:szCs w:val="24"/>
            </w:rPr>
          </w:pPr>
          <w:hyperlink w:anchor="_Toc178003917" w:history="1">
            <w:r w:rsidRPr="002C0C1D">
              <w:rPr>
                <w:rStyle w:val="Hyperlink"/>
                <w:noProof/>
              </w:rPr>
              <w:t>D.</w:t>
            </w:r>
            <w:r>
              <w:rPr>
                <w:rFonts w:eastAsiaTheme="minorEastAsia" w:cstheme="minorBidi"/>
                <w:noProof/>
                <w:sz w:val="24"/>
                <w:szCs w:val="24"/>
              </w:rPr>
              <w:tab/>
            </w:r>
            <w:r w:rsidRPr="002C0C1D">
              <w:rPr>
                <w:rStyle w:val="Hyperlink"/>
                <w:noProof/>
              </w:rPr>
              <w:t>DOC Grant Period Implications</w:t>
            </w:r>
            <w:r>
              <w:rPr>
                <w:noProof/>
                <w:webHidden/>
              </w:rPr>
              <w:tab/>
            </w:r>
            <w:r>
              <w:rPr>
                <w:noProof/>
                <w:webHidden/>
              </w:rPr>
              <w:fldChar w:fldCharType="begin"/>
            </w:r>
            <w:r>
              <w:rPr>
                <w:noProof/>
                <w:webHidden/>
              </w:rPr>
              <w:instrText xml:space="preserve"> PAGEREF _Toc178003917 \h </w:instrText>
            </w:r>
            <w:r>
              <w:rPr>
                <w:noProof/>
                <w:webHidden/>
              </w:rPr>
            </w:r>
            <w:r>
              <w:rPr>
                <w:noProof/>
                <w:webHidden/>
              </w:rPr>
              <w:fldChar w:fldCharType="separate"/>
            </w:r>
            <w:r w:rsidR="00466640">
              <w:rPr>
                <w:noProof/>
                <w:webHidden/>
              </w:rPr>
              <w:t>48</w:t>
            </w:r>
            <w:r>
              <w:rPr>
                <w:noProof/>
                <w:webHidden/>
              </w:rPr>
              <w:fldChar w:fldCharType="end"/>
            </w:r>
          </w:hyperlink>
        </w:p>
        <w:p w14:paraId="5300F618" w14:textId="7287CCC0" w:rsidR="00022806" w:rsidRDefault="00022806">
          <w:pPr>
            <w:pStyle w:val="TOC1"/>
            <w:rPr>
              <w:rFonts w:eastAsiaTheme="minorEastAsia"/>
              <w:b w:val="0"/>
              <w:bCs w:val="0"/>
              <w:caps w:val="0"/>
              <w:noProof/>
              <w:sz w:val="24"/>
              <w:szCs w:val="24"/>
            </w:rPr>
          </w:pPr>
          <w:hyperlink w:anchor="_Toc178003918" w:history="1">
            <w:r w:rsidRPr="002C0C1D">
              <w:rPr>
                <w:rStyle w:val="Hyperlink"/>
                <w:noProof/>
              </w:rPr>
              <w:t>XI.</w:t>
            </w:r>
            <w:r>
              <w:rPr>
                <w:rFonts w:eastAsiaTheme="minorEastAsia"/>
                <w:b w:val="0"/>
                <w:bCs w:val="0"/>
                <w:caps w:val="0"/>
                <w:noProof/>
                <w:sz w:val="24"/>
                <w:szCs w:val="24"/>
              </w:rPr>
              <w:tab/>
            </w:r>
            <w:r w:rsidRPr="002C0C1D">
              <w:rPr>
                <w:rStyle w:val="Hyperlink"/>
                <w:noProof/>
              </w:rPr>
              <w:t>Consistency and Data</w:t>
            </w:r>
            <w:r>
              <w:rPr>
                <w:noProof/>
                <w:webHidden/>
              </w:rPr>
              <w:tab/>
            </w:r>
            <w:r>
              <w:rPr>
                <w:noProof/>
                <w:webHidden/>
              </w:rPr>
              <w:fldChar w:fldCharType="begin"/>
            </w:r>
            <w:r>
              <w:rPr>
                <w:noProof/>
                <w:webHidden/>
              </w:rPr>
              <w:instrText xml:space="preserve"> PAGEREF _Toc178003918 \h </w:instrText>
            </w:r>
            <w:r>
              <w:rPr>
                <w:noProof/>
                <w:webHidden/>
              </w:rPr>
            </w:r>
            <w:r>
              <w:rPr>
                <w:noProof/>
                <w:webHidden/>
              </w:rPr>
              <w:fldChar w:fldCharType="separate"/>
            </w:r>
            <w:r w:rsidR="00466640">
              <w:rPr>
                <w:noProof/>
                <w:webHidden/>
              </w:rPr>
              <w:t>49</w:t>
            </w:r>
            <w:r>
              <w:rPr>
                <w:noProof/>
                <w:webHidden/>
              </w:rPr>
              <w:fldChar w:fldCharType="end"/>
            </w:r>
          </w:hyperlink>
        </w:p>
        <w:p w14:paraId="66EDCE28" w14:textId="0AD7CD6E" w:rsidR="00022806" w:rsidRDefault="00022806">
          <w:pPr>
            <w:pStyle w:val="TOC2"/>
            <w:tabs>
              <w:tab w:val="left" w:pos="660"/>
              <w:tab w:val="right" w:leader="dot" w:pos="9350"/>
            </w:tabs>
            <w:rPr>
              <w:rFonts w:eastAsiaTheme="minorEastAsia" w:cstheme="minorBidi"/>
              <w:noProof/>
              <w:sz w:val="24"/>
              <w:szCs w:val="24"/>
            </w:rPr>
          </w:pPr>
          <w:hyperlink w:anchor="_Toc178003919" w:history="1">
            <w:r w:rsidRPr="002C0C1D">
              <w:rPr>
                <w:rStyle w:val="Hyperlink"/>
                <w:noProof/>
              </w:rPr>
              <w:t>A.</w:t>
            </w:r>
            <w:r>
              <w:rPr>
                <w:rFonts w:eastAsiaTheme="minorEastAsia" w:cstheme="minorBidi"/>
                <w:noProof/>
                <w:sz w:val="24"/>
                <w:szCs w:val="24"/>
              </w:rPr>
              <w:tab/>
            </w:r>
            <w:r w:rsidRPr="002C0C1D">
              <w:rPr>
                <w:rStyle w:val="Hyperlink"/>
                <w:noProof/>
              </w:rPr>
              <w:t>Consistency with Regional GSPs</w:t>
            </w:r>
            <w:r>
              <w:rPr>
                <w:noProof/>
                <w:webHidden/>
              </w:rPr>
              <w:tab/>
            </w:r>
            <w:r>
              <w:rPr>
                <w:noProof/>
                <w:webHidden/>
              </w:rPr>
              <w:fldChar w:fldCharType="begin"/>
            </w:r>
            <w:r>
              <w:rPr>
                <w:noProof/>
                <w:webHidden/>
              </w:rPr>
              <w:instrText xml:space="preserve"> PAGEREF _Toc178003919 \h </w:instrText>
            </w:r>
            <w:r>
              <w:rPr>
                <w:noProof/>
                <w:webHidden/>
              </w:rPr>
            </w:r>
            <w:r>
              <w:rPr>
                <w:noProof/>
                <w:webHidden/>
              </w:rPr>
              <w:fldChar w:fldCharType="separate"/>
            </w:r>
            <w:r w:rsidR="00466640">
              <w:rPr>
                <w:noProof/>
                <w:webHidden/>
              </w:rPr>
              <w:t>49</w:t>
            </w:r>
            <w:r>
              <w:rPr>
                <w:noProof/>
                <w:webHidden/>
              </w:rPr>
              <w:fldChar w:fldCharType="end"/>
            </w:r>
          </w:hyperlink>
        </w:p>
        <w:p w14:paraId="4C0AD3C2" w14:textId="14D92713" w:rsidR="00022806" w:rsidRDefault="00022806">
          <w:pPr>
            <w:pStyle w:val="TOC2"/>
            <w:tabs>
              <w:tab w:val="left" w:pos="660"/>
              <w:tab w:val="right" w:leader="dot" w:pos="9350"/>
            </w:tabs>
            <w:rPr>
              <w:rFonts w:eastAsiaTheme="minorEastAsia" w:cstheme="minorBidi"/>
              <w:noProof/>
              <w:sz w:val="24"/>
              <w:szCs w:val="24"/>
            </w:rPr>
          </w:pPr>
          <w:hyperlink w:anchor="_Toc178003920" w:history="1">
            <w:r w:rsidRPr="002C0C1D">
              <w:rPr>
                <w:rStyle w:val="Hyperlink"/>
                <w:noProof/>
              </w:rPr>
              <w:t>B.</w:t>
            </w:r>
            <w:r>
              <w:rPr>
                <w:rFonts w:eastAsiaTheme="minorEastAsia" w:cstheme="minorBidi"/>
                <w:noProof/>
                <w:sz w:val="24"/>
                <w:szCs w:val="24"/>
              </w:rPr>
              <w:tab/>
            </w:r>
            <w:r w:rsidRPr="002C0C1D">
              <w:rPr>
                <w:rStyle w:val="Hyperlink"/>
                <w:noProof/>
              </w:rPr>
              <w:t>Consistency with Best Available State, Regional, and Local Data</w:t>
            </w:r>
            <w:r>
              <w:rPr>
                <w:noProof/>
                <w:webHidden/>
              </w:rPr>
              <w:tab/>
            </w:r>
            <w:r>
              <w:rPr>
                <w:noProof/>
                <w:webHidden/>
              </w:rPr>
              <w:fldChar w:fldCharType="begin"/>
            </w:r>
            <w:r>
              <w:rPr>
                <w:noProof/>
                <w:webHidden/>
              </w:rPr>
              <w:instrText xml:space="preserve"> PAGEREF _Toc178003920 \h </w:instrText>
            </w:r>
            <w:r>
              <w:rPr>
                <w:noProof/>
                <w:webHidden/>
              </w:rPr>
            </w:r>
            <w:r>
              <w:rPr>
                <w:noProof/>
                <w:webHidden/>
              </w:rPr>
              <w:fldChar w:fldCharType="separate"/>
            </w:r>
            <w:r w:rsidR="00466640">
              <w:rPr>
                <w:noProof/>
                <w:webHidden/>
              </w:rPr>
              <w:t>49</w:t>
            </w:r>
            <w:r>
              <w:rPr>
                <w:noProof/>
                <w:webHidden/>
              </w:rPr>
              <w:fldChar w:fldCharType="end"/>
            </w:r>
          </w:hyperlink>
        </w:p>
        <w:p w14:paraId="566AA3A6" w14:textId="09AE2093" w:rsidR="00022806" w:rsidRDefault="00022806">
          <w:pPr>
            <w:pStyle w:val="TOC1"/>
            <w:rPr>
              <w:rFonts w:eastAsiaTheme="minorEastAsia"/>
              <w:b w:val="0"/>
              <w:bCs w:val="0"/>
              <w:caps w:val="0"/>
              <w:noProof/>
              <w:sz w:val="24"/>
              <w:szCs w:val="24"/>
            </w:rPr>
          </w:pPr>
          <w:hyperlink w:anchor="_Toc178003921" w:history="1">
            <w:r w:rsidRPr="002C0C1D">
              <w:rPr>
                <w:rStyle w:val="Hyperlink"/>
                <w:noProof/>
              </w:rPr>
              <w:t>XII.</w:t>
            </w:r>
            <w:r>
              <w:rPr>
                <w:rFonts w:eastAsiaTheme="minorEastAsia"/>
                <w:b w:val="0"/>
                <w:bCs w:val="0"/>
                <w:caps w:val="0"/>
                <w:noProof/>
                <w:sz w:val="24"/>
                <w:szCs w:val="24"/>
              </w:rPr>
              <w:tab/>
            </w:r>
            <w:r w:rsidRPr="002C0C1D">
              <w:rPr>
                <w:rStyle w:val="Hyperlink"/>
                <w:noProof/>
              </w:rPr>
              <w:t>Attachments</w:t>
            </w:r>
            <w:r>
              <w:rPr>
                <w:noProof/>
                <w:webHidden/>
              </w:rPr>
              <w:tab/>
            </w:r>
            <w:r>
              <w:rPr>
                <w:noProof/>
                <w:webHidden/>
              </w:rPr>
              <w:fldChar w:fldCharType="begin"/>
            </w:r>
            <w:r>
              <w:rPr>
                <w:noProof/>
                <w:webHidden/>
              </w:rPr>
              <w:instrText xml:space="preserve"> PAGEREF _Toc178003921 \h </w:instrText>
            </w:r>
            <w:r>
              <w:rPr>
                <w:noProof/>
                <w:webHidden/>
              </w:rPr>
            </w:r>
            <w:r>
              <w:rPr>
                <w:noProof/>
                <w:webHidden/>
              </w:rPr>
              <w:fldChar w:fldCharType="separate"/>
            </w:r>
            <w:r w:rsidR="00466640">
              <w:rPr>
                <w:noProof/>
                <w:webHidden/>
              </w:rPr>
              <w:t>50</w:t>
            </w:r>
            <w:r>
              <w:rPr>
                <w:noProof/>
                <w:webHidden/>
              </w:rPr>
              <w:fldChar w:fldCharType="end"/>
            </w:r>
          </w:hyperlink>
        </w:p>
        <w:p w14:paraId="0FD546AB" w14:textId="4795618D" w:rsidR="00F07BBA" w:rsidRPr="00F07BBA" w:rsidRDefault="00022806" w:rsidP="00F07BBA">
          <w:pPr>
            <w:pStyle w:val="TOC2"/>
            <w:tabs>
              <w:tab w:val="left" w:pos="660"/>
              <w:tab w:val="right" w:leader="dot" w:pos="9350"/>
            </w:tabs>
            <w:rPr>
              <w:noProof/>
              <w:color w:val="467886" w:themeColor="hyperlink"/>
              <w:u w:val="single"/>
            </w:rPr>
          </w:pPr>
          <w:hyperlink w:anchor="_Toc178003922" w:history="1">
            <w:r w:rsidRPr="002C0C1D">
              <w:rPr>
                <w:rStyle w:val="Hyperlink"/>
                <w:noProof/>
              </w:rPr>
              <w:t>A.</w:t>
            </w:r>
            <w:r>
              <w:rPr>
                <w:rFonts w:eastAsiaTheme="minorEastAsia" w:cstheme="minorBidi"/>
                <w:noProof/>
                <w:sz w:val="24"/>
                <w:szCs w:val="24"/>
              </w:rPr>
              <w:tab/>
            </w:r>
            <w:r w:rsidRPr="002C0C1D">
              <w:rPr>
                <w:rStyle w:val="Hyperlink"/>
                <w:noProof/>
              </w:rPr>
              <w:t>MLRP Project Implementation Review Packet (Template)</w:t>
            </w:r>
            <w:r>
              <w:rPr>
                <w:noProof/>
                <w:webHidden/>
              </w:rPr>
              <w:tab/>
            </w:r>
            <w:r>
              <w:rPr>
                <w:noProof/>
                <w:webHidden/>
              </w:rPr>
              <w:fldChar w:fldCharType="begin"/>
            </w:r>
            <w:r>
              <w:rPr>
                <w:noProof/>
                <w:webHidden/>
              </w:rPr>
              <w:instrText xml:space="preserve"> PAGEREF _Toc178003922 \h </w:instrText>
            </w:r>
            <w:r>
              <w:rPr>
                <w:noProof/>
                <w:webHidden/>
              </w:rPr>
            </w:r>
            <w:r>
              <w:rPr>
                <w:noProof/>
                <w:webHidden/>
              </w:rPr>
              <w:fldChar w:fldCharType="separate"/>
            </w:r>
            <w:r w:rsidR="00466640">
              <w:rPr>
                <w:noProof/>
                <w:webHidden/>
              </w:rPr>
              <w:t>50</w:t>
            </w:r>
            <w:r>
              <w:rPr>
                <w:noProof/>
                <w:webHidden/>
              </w:rPr>
              <w:fldChar w:fldCharType="end"/>
            </w:r>
          </w:hyperlink>
        </w:p>
        <w:p w14:paraId="0404D1C9" w14:textId="5BACD26E" w:rsidR="00F07BBA" w:rsidRDefault="00F07BBA" w:rsidP="00F07BBA">
          <w:pPr>
            <w:pStyle w:val="TOC2"/>
            <w:tabs>
              <w:tab w:val="left" w:pos="660"/>
              <w:tab w:val="right" w:leader="dot" w:pos="9350"/>
            </w:tabs>
            <w:rPr>
              <w:rStyle w:val="Hyperlink"/>
              <w:noProof/>
            </w:rPr>
          </w:pPr>
          <w:hyperlink w:anchor="_Toc178003923" w:history="1">
            <w:r w:rsidRPr="002C0C1D">
              <w:rPr>
                <w:rStyle w:val="Hyperlink"/>
                <w:noProof/>
              </w:rPr>
              <w:t>B.</w:t>
            </w:r>
            <w:r>
              <w:rPr>
                <w:rFonts w:eastAsiaTheme="minorEastAsia" w:cstheme="minorBidi"/>
                <w:noProof/>
                <w:sz w:val="24"/>
                <w:szCs w:val="24"/>
              </w:rPr>
              <w:tab/>
            </w:r>
            <w:r>
              <w:rPr>
                <w:rStyle w:val="Hyperlink"/>
                <w:noProof/>
              </w:rPr>
              <w:t>Pre-Application Form</w:t>
            </w:r>
            <w:r>
              <w:rPr>
                <w:noProof/>
                <w:webHidden/>
              </w:rPr>
              <w:tab/>
            </w:r>
            <w:r>
              <w:rPr>
                <w:noProof/>
                <w:webHidden/>
              </w:rPr>
              <w:fldChar w:fldCharType="begin"/>
            </w:r>
            <w:r>
              <w:rPr>
                <w:noProof/>
                <w:webHidden/>
              </w:rPr>
              <w:instrText xml:space="preserve"> PAGEREF _Toc178003923 \h </w:instrText>
            </w:r>
            <w:r>
              <w:rPr>
                <w:noProof/>
                <w:webHidden/>
              </w:rPr>
            </w:r>
            <w:r>
              <w:rPr>
                <w:noProof/>
                <w:webHidden/>
              </w:rPr>
              <w:fldChar w:fldCharType="separate"/>
            </w:r>
            <w:r>
              <w:rPr>
                <w:noProof/>
                <w:webHidden/>
              </w:rPr>
              <w:t>50</w:t>
            </w:r>
            <w:r>
              <w:rPr>
                <w:noProof/>
                <w:webHidden/>
              </w:rPr>
              <w:fldChar w:fldCharType="end"/>
            </w:r>
          </w:hyperlink>
        </w:p>
        <w:p w14:paraId="4F9D8A61" w14:textId="7DB33D1B" w:rsidR="00CB1B9A" w:rsidRPr="002F7BF9" w:rsidRDefault="002F7BF9" w:rsidP="002F7BF9">
          <w:pPr>
            <w:pStyle w:val="TOC2"/>
            <w:tabs>
              <w:tab w:val="left" w:pos="660"/>
              <w:tab w:val="right" w:leader="dot" w:pos="9350"/>
            </w:tabs>
            <w:rPr>
              <w:noProof/>
              <w:color w:val="467886" w:themeColor="hyperlink"/>
              <w:u w:val="single"/>
            </w:rPr>
          </w:pPr>
          <w:hyperlink w:anchor="_Toc178003922" w:history="1">
            <w:r>
              <w:rPr>
                <w:rStyle w:val="Hyperlink"/>
                <w:noProof/>
              </w:rPr>
              <w:t>C</w:t>
            </w:r>
            <w:r w:rsidRPr="002C0C1D">
              <w:rPr>
                <w:rStyle w:val="Hyperlink"/>
                <w:noProof/>
              </w:rPr>
              <w:t>.</w:t>
            </w:r>
            <w:r>
              <w:rPr>
                <w:rFonts w:eastAsiaTheme="minorEastAsia" w:cstheme="minorBidi"/>
                <w:noProof/>
                <w:sz w:val="24"/>
                <w:szCs w:val="24"/>
              </w:rPr>
              <w:tab/>
            </w:r>
            <w:r>
              <w:rPr>
                <w:rStyle w:val="Hyperlink"/>
                <w:noProof/>
              </w:rPr>
              <w:t>S</w:t>
            </w:r>
            <w:r w:rsidRPr="002F7BF9">
              <w:rPr>
                <w:rStyle w:val="Hyperlink"/>
                <w:noProof/>
              </w:rPr>
              <w:t>ection VII: Project Solicitation and Selection Process Summary Tab</w:t>
            </w:r>
            <w:r>
              <w:rPr>
                <w:rStyle w:val="Hyperlink"/>
                <w:noProof/>
              </w:rPr>
              <w:t>le</w:t>
            </w:r>
            <w:r>
              <w:rPr>
                <w:noProof/>
                <w:webHidden/>
              </w:rPr>
              <w:tab/>
            </w:r>
            <w:r>
              <w:rPr>
                <w:noProof/>
                <w:webHidden/>
              </w:rPr>
              <w:fldChar w:fldCharType="begin"/>
            </w:r>
            <w:r>
              <w:rPr>
                <w:noProof/>
                <w:webHidden/>
              </w:rPr>
              <w:instrText xml:space="preserve"> PAGEREF _Toc178003922 \h </w:instrText>
            </w:r>
            <w:r>
              <w:rPr>
                <w:noProof/>
                <w:webHidden/>
              </w:rPr>
            </w:r>
            <w:r>
              <w:rPr>
                <w:noProof/>
                <w:webHidden/>
              </w:rPr>
              <w:fldChar w:fldCharType="separate"/>
            </w:r>
            <w:r>
              <w:rPr>
                <w:noProof/>
                <w:webHidden/>
              </w:rPr>
              <w:t>50</w:t>
            </w:r>
            <w:r>
              <w:rPr>
                <w:noProof/>
                <w:webHidden/>
              </w:rPr>
              <w:fldChar w:fldCharType="end"/>
            </w:r>
          </w:hyperlink>
          <w:r w:rsidR="004D4664">
            <w:rPr>
              <w:b/>
              <w:bCs/>
            </w:rPr>
            <w:fldChar w:fldCharType="end"/>
          </w:r>
        </w:p>
      </w:sdtContent>
    </w:sdt>
    <w:p w14:paraId="604204C6" w14:textId="6540A84B" w:rsidR="000E457C" w:rsidRDefault="000E457C" w:rsidP="009669D2"/>
    <w:p w14:paraId="74E1559E" w14:textId="77777777" w:rsidR="00CB1B9A" w:rsidRDefault="00CB1B9A" w:rsidP="009669D2">
      <w:r>
        <w:br w:type="page"/>
      </w:r>
    </w:p>
    <w:p w14:paraId="3A84002D" w14:textId="1FD8372B" w:rsidR="0072013D" w:rsidRDefault="009940E0" w:rsidP="00653B6F">
      <w:pPr>
        <w:pStyle w:val="Heading1"/>
        <w:numPr>
          <w:ilvl w:val="0"/>
          <w:numId w:val="2"/>
        </w:numPr>
      </w:pPr>
      <w:bookmarkStart w:id="0" w:name="_Toc178003875"/>
      <w:r>
        <w:lastRenderedPageBreak/>
        <w:t xml:space="preserve">Terms and </w:t>
      </w:r>
      <w:r w:rsidR="0099706B">
        <w:t>Definitions</w:t>
      </w:r>
      <w:bookmarkEnd w:id="0"/>
    </w:p>
    <w:p w14:paraId="4A1F094A" w14:textId="77777777" w:rsidR="007C5138" w:rsidRDefault="007C5138" w:rsidP="009669D2"/>
    <w:p w14:paraId="6C18F08D" w14:textId="37F107E8" w:rsidR="00BB2455" w:rsidRDefault="00C00261" w:rsidP="009669D2">
      <w:r>
        <w:t>This document</w:t>
      </w:r>
      <w:r w:rsidR="001F4FE6">
        <w:t xml:space="preserve"> contain</w:t>
      </w:r>
      <w:r w:rsidR="7429A0C3">
        <w:t>s</w:t>
      </w:r>
      <w:r w:rsidR="001F4FE6">
        <w:t xml:space="preserve"> </w:t>
      </w:r>
      <w:r w:rsidR="0098018F">
        <w:t>Madera County’s</w:t>
      </w:r>
      <w:r>
        <w:t xml:space="preserve"> Multibenefit Agricultural </w:t>
      </w:r>
      <w:r w:rsidR="2526E40F">
        <w:t xml:space="preserve">Land </w:t>
      </w:r>
      <w:r>
        <w:t>Repurposing Plan</w:t>
      </w:r>
      <w:r w:rsidR="001F4FE6">
        <w:t xml:space="preserve"> (MALRP) key terms</w:t>
      </w:r>
      <w:r w:rsidR="006A2695">
        <w:t xml:space="preserve"> and </w:t>
      </w:r>
      <w:r w:rsidR="00F142BA">
        <w:t xml:space="preserve">definitions </w:t>
      </w:r>
      <w:r w:rsidR="009A28A7">
        <w:t xml:space="preserve">that have been </w:t>
      </w:r>
      <w:r w:rsidR="00F54F65">
        <w:t xml:space="preserve">defined by </w:t>
      </w:r>
      <w:r w:rsidR="5822D5DA">
        <w:t>California Department of Conservation’s</w:t>
      </w:r>
      <w:r w:rsidR="00F54F65">
        <w:t xml:space="preserve"> </w:t>
      </w:r>
      <w:r w:rsidR="6F34DFD2">
        <w:t>Multibenefit Land Repurposing Program (</w:t>
      </w:r>
      <w:r w:rsidR="00841763">
        <w:t>MLRP</w:t>
      </w:r>
      <w:r w:rsidR="28AFEEB8">
        <w:t>)</w:t>
      </w:r>
      <w:r w:rsidR="00841763">
        <w:t xml:space="preserve"> </w:t>
      </w:r>
      <w:r w:rsidR="00F54F65">
        <w:t xml:space="preserve">programmatic </w:t>
      </w:r>
      <w:r w:rsidR="00841763">
        <w:t>guidelines</w:t>
      </w:r>
      <w:r w:rsidR="006D257D">
        <w:t xml:space="preserve"> as </w:t>
      </w:r>
      <w:r w:rsidR="00F54F65">
        <w:t>well as key terms and definitions that have been defined specifically for Madera County</w:t>
      </w:r>
      <w:r w:rsidR="009C6094">
        <w:t xml:space="preserve">’s MLRP. </w:t>
      </w:r>
    </w:p>
    <w:p w14:paraId="5DFFED6F" w14:textId="2B7498CA" w:rsidR="00BB2455" w:rsidRDefault="0038661D" w:rsidP="009669D2">
      <w:pPr>
        <w:pStyle w:val="Heading2"/>
      </w:pPr>
      <w:bookmarkStart w:id="1" w:name="_Toc178003876"/>
      <w:r>
        <w:t xml:space="preserve">MLRP </w:t>
      </w:r>
      <w:r w:rsidR="009B2DC4">
        <w:t>State</w:t>
      </w:r>
      <w:r>
        <w:t xml:space="preserve">-Wide </w:t>
      </w:r>
      <w:r w:rsidR="00935792">
        <w:t xml:space="preserve">Program </w:t>
      </w:r>
      <w:r w:rsidR="000E293F">
        <w:t>Key Terms</w:t>
      </w:r>
      <w:bookmarkEnd w:id="1"/>
    </w:p>
    <w:p w14:paraId="1A3F4686" w14:textId="286A1CC7" w:rsidR="00031D92" w:rsidRPr="00A32295" w:rsidRDefault="00935792" w:rsidP="00A32295">
      <w:r w:rsidRPr="00A32295">
        <w:rPr>
          <w:b/>
        </w:rPr>
        <w:t xml:space="preserve">Acre foot (AF): </w:t>
      </w:r>
      <w:r w:rsidRPr="00A32295">
        <w:t>the amount of water required to cover an acre of land (an area that is about the size of a football field), one foot deep. Water yields are usually expressed in acre-feet per year (AFY).</w:t>
      </w:r>
    </w:p>
    <w:p w14:paraId="760706FE" w14:textId="041A484A" w:rsidR="000D050E" w:rsidRPr="00A32295" w:rsidRDefault="000D050E" w:rsidP="00A32295">
      <w:r w:rsidRPr="00A32295">
        <w:rPr>
          <w:b/>
        </w:rPr>
        <w:t xml:space="preserve">Aquifer: </w:t>
      </w:r>
      <w:r w:rsidRPr="00A32295">
        <w:t xml:space="preserve">an aquifer is the rocky structure underground that holds groundwater. Aquifers are filled when rain and melting snow sinks into the earth. </w:t>
      </w:r>
    </w:p>
    <w:p w14:paraId="565C47B3" w14:textId="77777777" w:rsidR="004917B5" w:rsidRDefault="004917B5" w:rsidP="004917B5">
      <w:r w:rsidRPr="00A32295">
        <w:rPr>
          <w:rStyle w:val="Strong"/>
          <w:rFonts w:eastAsiaTheme="majorEastAsia"/>
        </w:rPr>
        <w:t>Community Health and Economic Well-being</w:t>
      </w:r>
      <w:r w:rsidRPr="00A32295">
        <w:t>: Ensuring that land repurposing projects not only conserve water but also contribute to the health and economic prosperity of local communities.</w:t>
      </w:r>
    </w:p>
    <w:p w14:paraId="2CBDED1B" w14:textId="77777777" w:rsidR="00243ED3" w:rsidRPr="00A32295" w:rsidRDefault="00243ED3" w:rsidP="00243ED3">
      <w:pPr>
        <w:rPr>
          <w:b/>
        </w:rPr>
      </w:pPr>
      <w:r w:rsidRPr="003F7A61">
        <w:rPr>
          <w:b/>
          <w:bCs/>
        </w:rPr>
        <w:t>Demand Management</w:t>
      </w:r>
      <w:r>
        <w:t xml:space="preserve">. Broadly encompasses </w:t>
      </w:r>
      <w:r w:rsidRPr="008433A3">
        <w:t>any water management activity that reduces the use of water. To be effective for groundwater sustainability, demand management must result in a reduction in net groundwater pumping (pumping net of recharge), or alternatively, net depletion.</w:t>
      </w:r>
      <w:r>
        <w:t xml:space="preserve"> This may include but is not limited to policies, programs, and technologies that when implemented result in a reduction in net depletion. </w:t>
      </w:r>
      <w:r w:rsidRPr="008433A3">
        <w:t xml:space="preserve"> </w:t>
      </w:r>
      <w:r>
        <w:t xml:space="preserve"> </w:t>
      </w:r>
    </w:p>
    <w:p w14:paraId="41880824" w14:textId="77777777" w:rsidR="004917B5" w:rsidRPr="00A32295" w:rsidRDefault="004917B5" w:rsidP="004917B5">
      <w:r w:rsidRPr="00A32295">
        <w:rPr>
          <w:rStyle w:val="Strong"/>
          <w:rFonts w:eastAsiaTheme="majorEastAsia"/>
        </w:rPr>
        <w:t>Disadvantaged Communities</w:t>
      </w:r>
      <w:r w:rsidRPr="00A32295">
        <w:t>: Communities that experience greater environmental and economic hardships. The program aims to provide benefits to these communities through improved water management and sustainable land use practices.</w:t>
      </w:r>
    </w:p>
    <w:p w14:paraId="37DDC4B3" w14:textId="481414FB" w:rsidR="00243ED3" w:rsidRPr="00243ED3" w:rsidRDefault="00380275" w:rsidP="00243ED3">
      <w:r w:rsidRPr="00A32295">
        <w:rPr>
          <w:b/>
        </w:rPr>
        <w:t>Domestic/private</w:t>
      </w:r>
      <w:r w:rsidRPr="00A32295">
        <w:rPr>
          <w:b/>
          <w:spacing w:val="-12"/>
        </w:rPr>
        <w:t xml:space="preserve"> </w:t>
      </w:r>
      <w:r w:rsidRPr="00A32295">
        <w:rPr>
          <w:b/>
        </w:rPr>
        <w:t>well:</w:t>
      </w:r>
      <w:r w:rsidRPr="00A32295">
        <w:rPr>
          <w:b/>
          <w:spacing w:val="-12"/>
        </w:rPr>
        <w:t xml:space="preserve"> </w:t>
      </w:r>
      <w:r w:rsidRPr="00A32295">
        <w:t>a</w:t>
      </w:r>
      <w:r w:rsidRPr="00A32295">
        <w:rPr>
          <w:spacing w:val="-9"/>
        </w:rPr>
        <w:t xml:space="preserve"> </w:t>
      </w:r>
      <w:r w:rsidRPr="00A32295">
        <w:t>well</w:t>
      </w:r>
      <w:r w:rsidRPr="00A32295">
        <w:rPr>
          <w:spacing w:val="-9"/>
        </w:rPr>
        <w:t xml:space="preserve"> </w:t>
      </w:r>
      <w:r w:rsidRPr="00A32295">
        <w:t>on</w:t>
      </w:r>
      <w:r w:rsidRPr="00A32295">
        <w:rPr>
          <w:spacing w:val="-9"/>
        </w:rPr>
        <w:t xml:space="preserve"> </w:t>
      </w:r>
      <w:r w:rsidRPr="00A32295">
        <w:t>private</w:t>
      </w:r>
      <w:r w:rsidRPr="00A32295">
        <w:rPr>
          <w:spacing w:val="-9"/>
        </w:rPr>
        <w:t xml:space="preserve"> </w:t>
      </w:r>
      <w:r w:rsidRPr="00A32295">
        <w:t>property</w:t>
      </w:r>
      <w:r w:rsidRPr="00A32295">
        <w:rPr>
          <w:spacing w:val="-9"/>
        </w:rPr>
        <w:t xml:space="preserve"> </w:t>
      </w:r>
      <w:r w:rsidRPr="00A32295">
        <w:t>that</w:t>
      </w:r>
      <w:r w:rsidRPr="00A32295">
        <w:rPr>
          <w:spacing w:val="-9"/>
        </w:rPr>
        <w:t xml:space="preserve"> </w:t>
      </w:r>
      <w:r w:rsidRPr="00A32295">
        <w:t>serves</w:t>
      </w:r>
      <w:r w:rsidRPr="00A32295">
        <w:rPr>
          <w:spacing w:val="-9"/>
        </w:rPr>
        <w:t xml:space="preserve"> </w:t>
      </w:r>
      <w:r w:rsidRPr="00A32295">
        <w:t>no</w:t>
      </w:r>
      <w:r w:rsidRPr="00A32295">
        <w:rPr>
          <w:spacing w:val="-9"/>
        </w:rPr>
        <w:t xml:space="preserve"> </w:t>
      </w:r>
      <w:r w:rsidRPr="00A32295">
        <w:t>more</w:t>
      </w:r>
      <w:r w:rsidRPr="00A32295">
        <w:rPr>
          <w:spacing w:val="-9"/>
        </w:rPr>
        <w:t xml:space="preserve"> </w:t>
      </w:r>
      <w:r w:rsidRPr="00A32295">
        <w:t>than</w:t>
      </w:r>
      <w:r w:rsidRPr="00A32295">
        <w:rPr>
          <w:spacing w:val="-9"/>
        </w:rPr>
        <w:t xml:space="preserve"> </w:t>
      </w:r>
      <w:r w:rsidRPr="00A32295">
        <w:t>three</w:t>
      </w:r>
      <w:r w:rsidRPr="00A32295">
        <w:rPr>
          <w:spacing w:val="-9"/>
        </w:rPr>
        <w:t xml:space="preserve"> </w:t>
      </w:r>
      <w:r w:rsidRPr="00A32295">
        <w:t>households.</w:t>
      </w:r>
    </w:p>
    <w:p w14:paraId="38BD62A1" w14:textId="77777777" w:rsidR="00380275" w:rsidRPr="00A32295" w:rsidRDefault="00380275" w:rsidP="00380275">
      <w:r w:rsidRPr="00A32295">
        <w:rPr>
          <w:b/>
        </w:rPr>
        <w:t>Evapotranspiration:</w:t>
      </w:r>
      <w:r w:rsidRPr="00A32295">
        <w:rPr>
          <w:b/>
          <w:spacing w:val="-17"/>
        </w:rPr>
        <w:t xml:space="preserve"> </w:t>
      </w:r>
      <w:r w:rsidRPr="00A32295">
        <w:t>part</w:t>
      </w:r>
      <w:r w:rsidRPr="00A32295">
        <w:rPr>
          <w:spacing w:val="-14"/>
        </w:rPr>
        <w:t xml:space="preserve"> </w:t>
      </w:r>
      <w:r w:rsidRPr="00A32295">
        <w:t>of</w:t>
      </w:r>
      <w:r w:rsidRPr="00A32295">
        <w:rPr>
          <w:spacing w:val="-14"/>
        </w:rPr>
        <w:t xml:space="preserve"> </w:t>
      </w:r>
      <w:r w:rsidRPr="00A32295">
        <w:t>water’s</w:t>
      </w:r>
      <w:r w:rsidRPr="00A32295">
        <w:rPr>
          <w:spacing w:val="-14"/>
        </w:rPr>
        <w:t xml:space="preserve"> </w:t>
      </w:r>
      <w:r w:rsidRPr="00A32295">
        <w:t>natural</w:t>
      </w:r>
      <w:r w:rsidRPr="00A32295">
        <w:rPr>
          <w:spacing w:val="-14"/>
        </w:rPr>
        <w:t xml:space="preserve"> </w:t>
      </w:r>
      <w:r w:rsidRPr="00A32295">
        <w:t>cycle.</w:t>
      </w:r>
      <w:r w:rsidRPr="00A32295">
        <w:rPr>
          <w:spacing w:val="-14"/>
        </w:rPr>
        <w:t xml:space="preserve"> </w:t>
      </w:r>
      <w:r w:rsidRPr="00A32295">
        <w:t>It</w:t>
      </w:r>
      <w:r w:rsidRPr="00A32295">
        <w:rPr>
          <w:spacing w:val="-14"/>
        </w:rPr>
        <w:t xml:space="preserve"> </w:t>
      </w:r>
      <w:r w:rsidRPr="00A32295">
        <w:t>happens</w:t>
      </w:r>
      <w:r w:rsidRPr="00A32295">
        <w:rPr>
          <w:spacing w:val="-14"/>
        </w:rPr>
        <w:t xml:space="preserve"> </w:t>
      </w:r>
      <w:r w:rsidRPr="00A32295">
        <w:t>when</w:t>
      </w:r>
      <w:r w:rsidRPr="00A32295">
        <w:rPr>
          <w:spacing w:val="-14"/>
        </w:rPr>
        <w:t xml:space="preserve"> </w:t>
      </w:r>
      <w:r w:rsidRPr="00A32295">
        <w:t>water</w:t>
      </w:r>
      <w:r w:rsidRPr="00A32295">
        <w:rPr>
          <w:spacing w:val="-14"/>
        </w:rPr>
        <w:t xml:space="preserve"> </w:t>
      </w:r>
      <w:r w:rsidRPr="00A32295">
        <w:t>vapor is</w:t>
      </w:r>
      <w:r w:rsidRPr="00A32295">
        <w:rPr>
          <w:spacing w:val="-2"/>
        </w:rPr>
        <w:t xml:space="preserve"> </w:t>
      </w:r>
      <w:r w:rsidRPr="00A32295">
        <w:t>released</w:t>
      </w:r>
      <w:r w:rsidRPr="00A32295">
        <w:rPr>
          <w:spacing w:val="-2"/>
        </w:rPr>
        <w:t xml:space="preserve"> </w:t>
      </w:r>
      <w:r w:rsidRPr="00A32295">
        <w:t>from</w:t>
      </w:r>
      <w:r w:rsidRPr="00A32295">
        <w:rPr>
          <w:spacing w:val="-2"/>
        </w:rPr>
        <w:t xml:space="preserve"> </w:t>
      </w:r>
      <w:r w:rsidRPr="00A32295">
        <w:t>the</w:t>
      </w:r>
      <w:r w:rsidRPr="00A32295">
        <w:rPr>
          <w:spacing w:val="-2"/>
        </w:rPr>
        <w:t xml:space="preserve"> </w:t>
      </w:r>
      <w:r w:rsidRPr="00A32295">
        <w:t>land</w:t>
      </w:r>
      <w:r w:rsidRPr="00A32295">
        <w:rPr>
          <w:spacing w:val="-2"/>
        </w:rPr>
        <w:t xml:space="preserve"> </w:t>
      </w:r>
      <w:r w:rsidRPr="00A32295">
        <w:t>and</w:t>
      </w:r>
      <w:r w:rsidRPr="00A32295">
        <w:rPr>
          <w:spacing w:val="-2"/>
        </w:rPr>
        <w:t xml:space="preserve"> </w:t>
      </w:r>
      <w:r w:rsidRPr="00A32295">
        <w:t>plants</w:t>
      </w:r>
      <w:r w:rsidRPr="00A32295">
        <w:rPr>
          <w:spacing w:val="-2"/>
        </w:rPr>
        <w:t xml:space="preserve"> </w:t>
      </w:r>
      <w:r w:rsidRPr="00A32295">
        <w:t>and</w:t>
      </w:r>
      <w:r w:rsidRPr="00A32295">
        <w:rPr>
          <w:spacing w:val="-2"/>
        </w:rPr>
        <w:t xml:space="preserve"> </w:t>
      </w:r>
      <w:r w:rsidRPr="00A32295">
        <w:t>goes</w:t>
      </w:r>
      <w:r w:rsidRPr="00A32295">
        <w:rPr>
          <w:spacing w:val="-2"/>
        </w:rPr>
        <w:t xml:space="preserve"> </w:t>
      </w:r>
      <w:r w:rsidRPr="00A32295">
        <w:t>back</w:t>
      </w:r>
      <w:r w:rsidRPr="00A32295">
        <w:rPr>
          <w:spacing w:val="-2"/>
        </w:rPr>
        <w:t xml:space="preserve"> </w:t>
      </w:r>
      <w:r w:rsidRPr="00A32295">
        <w:t>into</w:t>
      </w:r>
      <w:r w:rsidRPr="00A32295">
        <w:rPr>
          <w:spacing w:val="-2"/>
        </w:rPr>
        <w:t xml:space="preserve"> </w:t>
      </w:r>
      <w:r w:rsidRPr="00A32295">
        <w:t>the</w:t>
      </w:r>
      <w:r w:rsidRPr="00A32295">
        <w:rPr>
          <w:spacing w:val="-2"/>
        </w:rPr>
        <w:t xml:space="preserve"> </w:t>
      </w:r>
      <w:r w:rsidRPr="00A32295">
        <w:t>air.</w:t>
      </w:r>
    </w:p>
    <w:p w14:paraId="45051A16" w14:textId="3EBA396D" w:rsidR="00813A68" w:rsidRPr="00A32295" w:rsidRDefault="00813A68" w:rsidP="00813A68">
      <w:r w:rsidRPr="00A32295">
        <w:rPr>
          <w:b/>
        </w:rPr>
        <w:t>Groundwater:</w:t>
      </w:r>
      <w:r w:rsidR="00917960">
        <w:rPr>
          <w:spacing w:val="-7"/>
        </w:rPr>
        <w:t xml:space="preserve"> </w:t>
      </w:r>
      <w:r w:rsidR="00917960" w:rsidRPr="00917960">
        <w:rPr>
          <w:spacing w:val="-7"/>
        </w:rPr>
        <w:t>Water beneath the surface of the earth within the zone below the water table in which the soil is completely saturated with water but does not include water that flows in known and definite channels.</w:t>
      </w:r>
    </w:p>
    <w:p w14:paraId="6FC68CD0" w14:textId="2EEC5AFD" w:rsidR="00813A68" w:rsidRPr="00A32295" w:rsidRDefault="00813A68" w:rsidP="00813A68">
      <w:r w:rsidRPr="00A32295">
        <w:rPr>
          <w:b/>
        </w:rPr>
        <w:t>Groundwater</w:t>
      </w:r>
      <w:r w:rsidRPr="00A32295">
        <w:rPr>
          <w:b/>
          <w:spacing w:val="-16"/>
        </w:rPr>
        <w:t xml:space="preserve"> </w:t>
      </w:r>
      <w:r>
        <w:rPr>
          <w:b/>
        </w:rPr>
        <w:t>B</w:t>
      </w:r>
      <w:r w:rsidRPr="00A32295">
        <w:rPr>
          <w:b/>
        </w:rPr>
        <w:t>asin</w:t>
      </w:r>
      <w:r w:rsidR="007D050F">
        <w:rPr>
          <w:b/>
        </w:rPr>
        <w:t xml:space="preserve"> or Subbasin</w:t>
      </w:r>
      <w:r w:rsidRPr="00A32295">
        <w:rPr>
          <w:b/>
        </w:rPr>
        <w:t>:</w:t>
      </w:r>
      <w:r w:rsidRPr="00A32295">
        <w:rPr>
          <w:b/>
          <w:spacing w:val="-14"/>
        </w:rPr>
        <w:t xml:space="preserve"> </w:t>
      </w:r>
      <w:r w:rsidRPr="00A32295">
        <w:t>a</w:t>
      </w:r>
      <w:r w:rsidRPr="00A32295">
        <w:rPr>
          <w:spacing w:val="-12"/>
        </w:rPr>
        <w:t xml:space="preserve"> </w:t>
      </w:r>
      <w:r w:rsidRPr="00A32295">
        <w:t>specific</w:t>
      </w:r>
      <w:r w:rsidRPr="00A32295">
        <w:rPr>
          <w:spacing w:val="-13"/>
        </w:rPr>
        <w:t xml:space="preserve"> </w:t>
      </w:r>
      <w:r w:rsidRPr="00A32295">
        <w:t>area</w:t>
      </w:r>
      <w:r w:rsidRPr="00A32295">
        <w:rPr>
          <w:spacing w:val="-11"/>
        </w:rPr>
        <w:t xml:space="preserve"> </w:t>
      </w:r>
      <w:r w:rsidRPr="00A32295">
        <w:t>of</w:t>
      </w:r>
      <w:r w:rsidRPr="00A32295">
        <w:rPr>
          <w:spacing w:val="-12"/>
        </w:rPr>
        <w:t xml:space="preserve"> </w:t>
      </w:r>
      <w:r w:rsidRPr="00A32295">
        <w:t>land</w:t>
      </w:r>
      <w:r w:rsidRPr="00A32295">
        <w:rPr>
          <w:spacing w:val="-11"/>
        </w:rPr>
        <w:t xml:space="preserve"> </w:t>
      </w:r>
      <w:r w:rsidRPr="00A32295">
        <w:t>that</w:t>
      </w:r>
      <w:r w:rsidRPr="00A32295">
        <w:rPr>
          <w:spacing w:val="-12"/>
        </w:rPr>
        <w:t xml:space="preserve"> </w:t>
      </w:r>
      <w:r w:rsidRPr="00A32295">
        <w:t>sits</w:t>
      </w:r>
      <w:r w:rsidRPr="00A32295">
        <w:rPr>
          <w:spacing w:val="-11"/>
        </w:rPr>
        <w:t xml:space="preserve"> </w:t>
      </w:r>
      <w:r w:rsidRPr="00A32295">
        <w:t>over</w:t>
      </w:r>
      <w:r w:rsidRPr="00A32295">
        <w:rPr>
          <w:spacing w:val="-11"/>
        </w:rPr>
        <w:t xml:space="preserve"> </w:t>
      </w:r>
      <w:r w:rsidRPr="00A32295">
        <w:t>at</w:t>
      </w:r>
      <w:r w:rsidRPr="00A32295">
        <w:rPr>
          <w:spacing w:val="-11"/>
        </w:rPr>
        <w:t xml:space="preserve"> </w:t>
      </w:r>
      <w:r w:rsidRPr="00A32295">
        <w:t>least</w:t>
      </w:r>
      <w:r w:rsidRPr="00A32295">
        <w:rPr>
          <w:spacing w:val="-11"/>
        </w:rPr>
        <w:t xml:space="preserve"> </w:t>
      </w:r>
      <w:r w:rsidRPr="00A32295">
        <w:t>one</w:t>
      </w:r>
      <w:r w:rsidRPr="00A32295">
        <w:rPr>
          <w:spacing w:val="-11"/>
        </w:rPr>
        <w:t xml:space="preserve"> </w:t>
      </w:r>
      <w:r w:rsidRPr="00A32295">
        <w:t>aquifer</w:t>
      </w:r>
      <w:r w:rsidRPr="00A32295">
        <w:rPr>
          <w:spacing w:val="-11"/>
        </w:rPr>
        <w:t xml:space="preserve"> </w:t>
      </w:r>
      <w:r w:rsidRPr="00A32295">
        <w:t>where</w:t>
      </w:r>
      <w:r w:rsidRPr="00A32295">
        <w:rPr>
          <w:spacing w:val="-12"/>
        </w:rPr>
        <w:t xml:space="preserve"> </w:t>
      </w:r>
      <w:r w:rsidRPr="00A32295">
        <w:t>the</w:t>
      </w:r>
      <w:r w:rsidRPr="00A32295">
        <w:rPr>
          <w:spacing w:val="-11"/>
        </w:rPr>
        <w:t xml:space="preserve"> </w:t>
      </w:r>
      <w:r w:rsidRPr="00A32295">
        <w:t>groundwater is being used for many purposes, including but not limited to, drinking water, irrigation, and the environment</w:t>
      </w:r>
      <w:r w:rsidR="00DF2676">
        <w:t xml:space="preserve">, and conforms to </w:t>
      </w:r>
      <w:r w:rsidR="005A392D">
        <w:t xml:space="preserve">Department of Water Resources </w:t>
      </w:r>
      <w:r w:rsidR="00EC565F">
        <w:t>designations for purposes of SGMA</w:t>
      </w:r>
      <w:r w:rsidRPr="00A32295">
        <w:t>.</w:t>
      </w:r>
    </w:p>
    <w:p w14:paraId="564ADF4A" w14:textId="77777777" w:rsidR="000D0DE6" w:rsidRPr="00A32295" w:rsidRDefault="000D0DE6" w:rsidP="000D0DE6">
      <w:r w:rsidRPr="00A32295">
        <w:rPr>
          <w:rStyle w:val="Strong"/>
          <w:rFonts w:eastAsiaTheme="majorEastAsia"/>
        </w:rPr>
        <w:t>Groundwater Recharge</w:t>
      </w:r>
      <w:r w:rsidRPr="00A32295">
        <w:t>: Practices designed to increase the amount of water that percolates into the groundwater system, thereby replenishing aquifers.</w:t>
      </w:r>
    </w:p>
    <w:p w14:paraId="12CC7574" w14:textId="558BFA1D" w:rsidR="007C5138" w:rsidRPr="00A32295" w:rsidRDefault="007C5138" w:rsidP="00A32295">
      <w:r w:rsidRPr="00A32295">
        <w:rPr>
          <w:rStyle w:val="Strong"/>
          <w:rFonts w:eastAsiaTheme="majorEastAsia"/>
        </w:rPr>
        <w:t>Groundwater Sustainability</w:t>
      </w:r>
      <w:r w:rsidRPr="00A32295">
        <w:t>: Efforts to maintain a balance between water withdrawal and recharge in groundwater basins to ensure long-term water availability.</w:t>
      </w:r>
    </w:p>
    <w:p w14:paraId="25689EF3" w14:textId="77777777" w:rsidR="00883129" w:rsidRPr="00A32295" w:rsidRDefault="00883129" w:rsidP="00883129">
      <w:r w:rsidRPr="00A32295">
        <w:rPr>
          <w:rStyle w:val="Strong"/>
          <w:rFonts w:eastAsiaTheme="majorEastAsia"/>
        </w:rPr>
        <w:t>Nature-Based Solutions</w:t>
      </w:r>
      <w:r w:rsidRPr="00A32295">
        <w:t>: Strategies that use natural processes and ecosystems to address environmental challenges, such as creating seasonal wetlands to enhance groundwater recharge and improve habitat connectivity.</w:t>
      </w:r>
    </w:p>
    <w:p w14:paraId="0E830087" w14:textId="77777777" w:rsidR="00813A68" w:rsidRPr="00A32295" w:rsidRDefault="00813A68" w:rsidP="00813A68">
      <w:pPr>
        <w:rPr>
          <w:b/>
        </w:rPr>
      </w:pPr>
      <w:r w:rsidRPr="00A32295">
        <w:rPr>
          <w:b/>
        </w:rPr>
        <w:lastRenderedPageBreak/>
        <w:t>Owner</w:t>
      </w:r>
      <w:r w:rsidRPr="00A32295">
        <w:t xml:space="preserve">. The legal landowner of a parcel or the legal landowner’s designated agent. </w:t>
      </w:r>
    </w:p>
    <w:p w14:paraId="488B9B4C" w14:textId="37A52BA4" w:rsidR="00813A68" w:rsidRDefault="00813A68" w:rsidP="00813A68">
      <w:r w:rsidRPr="00A32295">
        <w:rPr>
          <w:b/>
        </w:rPr>
        <w:t xml:space="preserve">Recharge: </w:t>
      </w:r>
      <w:r w:rsidRPr="00A32295">
        <w:t>the replenishment or return of groundwater</w:t>
      </w:r>
      <w:r w:rsidR="008433A3">
        <w:t xml:space="preserve"> to the aquifer</w:t>
      </w:r>
      <w:r w:rsidRPr="00A32295">
        <w:t>; it can happen naturally</w:t>
      </w:r>
      <w:r w:rsidRPr="00A32295">
        <w:rPr>
          <w:spacing w:val="-5"/>
        </w:rPr>
        <w:t xml:space="preserve"> </w:t>
      </w:r>
      <w:r w:rsidRPr="00A32295">
        <w:t>in</w:t>
      </w:r>
      <w:r w:rsidRPr="00A32295">
        <w:rPr>
          <w:spacing w:val="-5"/>
        </w:rPr>
        <w:t xml:space="preserve"> </w:t>
      </w:r>
      <w:r w:rsidRPr="00A32295">
        <w:t>the</w:t>
      </w:r>
      <w:r w:rsidRPr="00A32295">
        <w:rPr>
          <w:spacing w:val="-5"/>
        </w:rPr>
        <w:t xml:space="preserve"> </w:t>
      </w:r>
      <w:r w:rsidRPr="00A32295">
        <w:t>ground</w:t>
      </w:r>
      <w:r w:rsidRPr="00A32295">
        <w:rPr>
          <w:spacing w:val="-5"/>
        </w:rPr>
        <w:t xml:space="preserve"> </w:t>
      </w:r>
      <w:r w:rsidRPr="00A32295">
        <w:t>when</w:t>
      </w:r>
      <w:r w:rsidRPr="00A32295">
        <w:rPr>
          <w:spacing w:val="-5"/>
        </w:rPr>
        <w:t xml:space="preserve"> </w:t>
      </w:r>
      <w:r w:rsidRPr="00A32295">
        <w:t>it</w:t>
      </w:r>
      <w:r w:rsidRPr="00A32295">
        <w:rPr>
          <w:spacing w:val="-5"/>
        </w:rPr>
        <w:t xml:space="preserve"> </w:t>
      </w:r>
      <w:r w:rsidRPr="00A32295">
        <w:t>rains</w:t>
      </w:r>
      <w:r w:rsidRPr="00A32295">
        <w:rPr>
          <w:spacing w:val="-5"/>
        </w:rPr>
        <w:t xml:space="preserve"> </w:t>
      </w:r>
      <w:r w:rsidRPr="00A32295">
        <w:t>or</w:t>
      </w:r>
      <w:r w:rsidRPr="00A32295">
        <w:rPr>
          <w:spacing w:val="-5"/>
        </w:rPr>
        <w:t xml:space="preserve"> </w:t>
      </w:r>
      <w:r w:rsidRPr="00A32295">
        <w:t>artificially</w:t>
      </w:r>
      <w:r w:rsidRPr="00A32295">
        <w:rPr>
          <w:spacing w:val="-5"/>
        </w:rPr>
        <w:t xml:space="preserve"> </w:t>
      </w:r>
      <w:r w:rsidRPr="00A32295">
        <w:t>by</w:t>
      </w:r>
      <w:r w:rsidRPr="00A32295">
        <w:rPr>
          <w:spacing w:val="-5"/>
        </w:rPr>
        <w:t xml:space="preserve"> </w:t>
      </w:r>
      <w:r w:rsidR="007E5561">
        <w:rPr>
          <w:spacing w:val="-5"/>
        </w:rPr>
        <w:t xml:space="preserve">spreading water for percolation or </w:t>
      </w:r>
      <w:r w:rsidRPr="00A32295">
        <w:t>pumping</w:t>
      </w:r>
      <w:r w:rsidRPr="00A32295">
        <w:rPr>
          <w:spacing w:val="-5"/>
        </w:rPr>
        <w:t xml:space="preserve"> </w:t>
      </w:r>
      <w:r w:rsidRPr="00A32295">
        <w:t>water</w:t>
      </w:r>
      <w:r w:rsidRPr="00A32295">
        <w:rPr>
          <w:spacing w:val="-5"/>
        </w:rPr>
        <w:t xml:space="preserve"> </w:t>
      </w:r>
      <w:r w:rsidRPr="00A32295">
        <w:t xml:space="preserve">into the ground. </w:t>
      </w:r>
    </w:p>
    <w:p w14:paraId="528EE68D" w14:textId="77777777" w:rsidR="00813A68" w:rsidRPr="00A32295" w:rsidRDefault="00813A68" w:rsidP="00813A68">
      <w:r w:rsidRPr="00A32295">
        <w:rPr>
          <w:rStyle w:val="Strong"/>
          <w:rFonts w:eastAsiaTheme="majorEastAsia"/>
        </w:rPr>
        <w:t>Regional Block Grants</w:t>
      </w:r>
      <w:r w:rsidRPr="00A32295">
        <w:t>: Funding provided to regional or basin-scale organizations to develop and implement a Multibenefit Land Repurposing Program (MLRP). These grants aim to support coordinated, large-scale efforts to achieve groundwater sustainability.</w:t>
      </w:r>
    </w:p>
    <w:p w14:paraId="48C28D06" w14:textId="77777777" w:rsidR="007C5138" w:rsidRPr="00A32295" w:rsidRDefault="007C5138" w:rsidP="00A32295">
      <w:r w:rsidRPr="00A32295">
        <w:rPr>
          <w:rStyle w:val="Strong"/>
          <w:rFonts w:eastAsiaTheme="majorEastAsia"/>
        </w:rPr>
        <w:t>Repurposing Agricultural Land</w:t>
      </w:r>
      <w:r w:rsidRPr="00A32295">
        <w:t>: Transitioning irrigated farmland to alternative uses that require less water, such as wildlife habitats, renewable energy projects, or recreational areas.</w:t>
      </w:r>
    </w:p>
    <w:p w14:paraId="741F2875" w14:textId="77777777" w:rsidR="007C5138" w:rsidRPr="00A32295" w:rsidRDefault="007C5138" w:rsidP="00A32295">
      <w:r w:rsidRPr="00A32295">
        <w:rPr>
          <w:rStyle w:val="Strong"/>
          <w:rFonts w:eastAsiaTheme="majorEastAsia"/>
        </w:rPr>
        <w:t>Scalable and Transferable Models</w:t>
      </w:r>
      <w:r w:rsidRPr="00A32295">
        <w:t>: Approaches to land repurposing that can be adapted and applied to different regions or contexts to maximize their impact and effectiveness.</w:t>
      </w:r>
    </w:p>
    <w:p w14:paraId="1A375229" w14:textId="77777777" w:rsidR="000D0DE6" w:rsidRPr="00A32295" w:rsidRDefault="000D0DE6" w:rsidP="000D0DE6">
      <w:r w:rsidRPr="00A32295">
        <w:rPr>
          <w:b/>
        </w:rPr>
        <w:t>Surface</w:t>
      </w:r>
      <w:r w:rsidRPr="00A32295">
        <w:rPr>
          <w:b/>
          <w:spacing w:val="-5"/>
        </w:rPr>
        <w:t xml:space="preserve"> </w:t>
      </w:r>
      <w:r w:rsidRPr="00A32295">
        <w:rPr>
          <w:b/>
        </w:rPr>
        <w:t>water:</w:t>
      </w:r>
      <w:r w:rsidRPr="00A32295">
        <w:rPr>
          <w:b/>
          <w:spacing w:val="-5"/>
        </w:rPr>
        <w:t xml:space="preserve"> </w:t>
      </w:r>
      <w:r w:rsidRPr="00A32295">
        <w:t>any</w:t>
      </w:r>
      <w:r w:rsidRPr="00A32295">
        <w:rPr>
          <w:spacing w:val="-2"/>
        </w:rPr>
        <w:t xml:space="preserve"> </w:t>
      </w:r>
      <w:r w:rsidRPr="00A32295">
        <w:t>body</w:t>
      </w:r>
      <w:r w:rsidRPr="00A32295">
        <w:rPr>
          <w:spacing w:val="-2"/>
        </w:rPr>
        <w:t xml:space="preserve"> </w:t>
      </w:r>
      <w:r w:rsidRPr="00A32295">
        <w:t>of</w:t>
      </w:r>
      <w:r w:rsidRPr="00A32295">
        <w:rPr>
          <w:spacing w:val="-2"/>
        </w:rPr>
        <w:t xml:space="preserve"> </w:t>
      </w:r>
      <w:r w:rsidRPr="00A32295">
        <w:t>water</w:t>
      </w:r>
      <w:r w:rsidRPr="00A32295">
        <w:rPr>
          <w:spacing w:val="-2"/>
        </w:rPr>
        <w:t xml:space="preserve"> </w:t>
      </w:r>
      <w:r w:rsidRPr="00A32295">
        <w:t>above</w:t>
      </w:r>
      <w:r w:rsidRPr="00A32295">
        <w:rPr>
          <w:spacing w:val="-2"/>
        </w:rPr>
        <w:t xml:space="preserve"> </w:t>
      </w:r>
      <w:r w:rsidRPr="00A32295">
        <w:t>ground,</w:t>
      </w:r>
      <w:r w:rsidRPr="00A32295">
        <w:rPr>
          <w:spacing w:val="-2"/>
        </w:rPr>
        <w:t xml:space="preserve"> </w:t>
      </w:r>
      <w:r w:rsidRPr="00A32295">
        <w:t>including</w:t>
      </w:r>
      <w:r w:rsidRPr="00A32295">
        <w:rPr>
          <w:spacing w:val="-2"/>
        </w:rPr>
        <w:t xml:space="preserve"> </w:t>
      </w:r>
      <w:r w:rsidRPr="00A32295">
        <w:t>streams,</w:t>
      </w:r>
      <w:r w:rsidRPr="00A32295">
        <w:rPr>
          <w:spacing w:val="-2"/>
        </w:rPr>
        <w:t xml:space="preserve"> </w:t>
      </w:r>
      <w:r w:rsidRPr="00A32295">
        <w:t>rivers,</w:t>
      </w:r>
      <w:r w:rsidRPr="00A32295">
        <w:rPr>
          <w:spacing w:val="-2"/>
        </w:rPr>
        <w:t xml:space="preserve"> </w:t>
      </w:r>
      <w:r w:rsidRPr="00A32295">
        <w:t>lakes,</w:t>
      </w:r>
      <w:r w:rsidRPr="00A32295">
        <w:rPr>
          <w:spacing w:val="-2"/>
        </w:rPr>
        <w:t xml:space="preserve"> </w:t>
      </w:r>
      <w:r w:rsidRPr="00A32295">
        <w:t>wetlands, reservoirs,</w:t>
      </w:r>
      <w:r w:rsidRPr="00A32295">
        <w:rPr>
          <w:spacing w:val="-10"/>
        </w:rPr>
        <w:t xml:space="preserve"> </w:t>
      </w:r>
      <w:r w:rsidRPr="00A32295">
        <w:t>and</w:t>
      </w:r>
      <w:r w:rsidRPr="00A32295">
        <w:rPr>
          <w:spacing w:val="-10"/>
        </w:rPr>
        <w:t xml:space="preserve"> </w:t>
      </w:r>
      <w:r w:rsidRPr="00A32295">
        <w:t>creeks.</w:t>
      </w:r>
    </w:p>
    <w:p w14:paraId="7EEA09E7" w14:textId="77777777" w:rsidR="007C5138" w:rsidRPr="00A32295" w:rsidRDefault="007C5138" w:rsidP="00A32295">
      <w:r w:rsidRPr="00A32295">
        <w:rPr>
          <w:rStyle w:val="Strong"/>
          <w:rFonts w:eastAsiaTheme="majorEastAsia"/>
        </w:rPr>
        <w:t>Wildlife Habitat and Connectivity</w:t>
      </w:r>
      <w:r w:rsidRPr="00A32295">
        <w:t>: Creating or restoring natural areas that provide shelter and resources for wildlife, and ensuring these areas are connected to allow for species movement and genetic exchange.</w:t>
      </w:r>
    </w:p>
    <w:p w14:paraId="790FC5A1" w14:textId="1E873670" w:rsidR="00987A06" w:rsidRDefault="00987A06" w:rsidP="009669D2">
      <w:pPr>
        <w:pStyle w:val="Heading2"/>
      </w:pPr>
      <w:bookmarkStart w:id="2" w:name="_Toc178003877"/>
      <w:r>
        <w:t>Madera County MLRP Key Terms</w:t>
      </w:r>
      <w:bookmarkEnd w:id="2"/>
    </w:p>
    <w:p w14:paraId="58CFE23B" w14:textId="77777777" w:rsidR="00BE7895" w:rsidRDefault="00BE7895" w:rsidP="00BE7895">
      <w:r w:rsidRPr="00422B48">
        <w:rPr>
          <w:b/>
          <w:bCs/>
        </w:rPr>
        <w:t xml:space="preserve">Eligible Project Type. </w:t>
      </w:r>
      <w:r>
        <w:t xml:space="preserve">A land repurposing project action that can be proposed and implemented by a MLRP Madera Participant. See Section VI for the </w:t>
      </w:r>
      <w:proofErr w:type="gramStart"/>
      <w:r>
        <w:t>list</w:t>
      </w:r>
      <w:proofErr w:type="gramEnd"/>
      <w:r>
        <w:t xml:space="preserve"> of Eligible Project Types. </w:t>
      </w:r>
    </w:p>
    <w:p w14:paraId="0DE3B3D3" w14:textId="77777777" w:rsidR="005F73A6" w:rsidRDefault="005F73A6" w:rsidP="005F73A6">
      <w:r>
        <w:rPr>
          <w:b/>
        </w:rPr>
        <w:t>Farm Unit</w:t>
      </w:r>
      <w:r>
        <w:t xml:space="preserve">. The defined areas of irrigated land (Parcel-Fields) managed as a single unit under the Madera County GSA Allocation Approach. </w:t>
      </w:r>
    </w:p>
    <w:p w14:paraId="68B8CFB7" w14:textId="77777777" w:rsidR="005F73A6" w:rsidRDefault="005F73A6" w:rsidP="005F73A6">
      <w:r>
        <w:rPr>
          <w:b/>
        </w:rPr>
        <w:t>Field</w:t>
      </w:r>
      <w:r w:rsidRPr="00283A37">
        <w:t>.</w:t>
      </w:r>
      <w:r>
        <w:t xml:space="preserve"> A unit of </w:t>
      </w:r>
      <w:proofErr w:type="gramStart"/>
      <w:r>
        <w:t>farm land</w:t>
      </w:r>
      <w:proofErr w:type="gramEnd"/>
      <w:r>
        <w:t xml:space="preserve">. </w:t>
      </w:r>
    </w:p>
    <w:p w14:paraId="59CF3798" w14:textId="77777777" w:rsidR="002E3597" w:rsidRDefault="002E3597" w:rsidP="009669D2">
      <w:r>
        <w:rPr>
          <w:b/>
        </w:rPr>
        <w:t>Madera County GSA</w:t>
      </w:r>
      <w:r>
        <w:t>. The exclusive Groundwater Sustainability Agency for the portions of the Madera Subbasin, Chowchilla Subbasin, and Delta-Mendota Subbasin that are not in other GSAs.</w:t>
      </w:r>
    </w:p>
    <w:p w14:paraId="6ACB3582" w14:textId="77777777" w:rsidR="00585DBF" w:rsidRPr="00756234" w:rsidRDefault="00585DBF" w:rsidP="00585DBF">
      <w:r w:rsidRPr="00442213">
        <w:rPr>
          <w:b/>
          <w:bCs/>
        </w:rPr>
        <w:t>Madera County MALRP.</w:t>
      </w:r>
      <w:r>
        <w:t xml:space="preserve"> The name for the Multibenefit Agricultural Land Repurposing Plan (MALRP) in Madera County that presents the strategy, framework, and plan for Madera County’s r</w:t>
      </w:r>
      <w:r w:rsidRPr="00442213">
        <w:t xml:space="preserve"> </w:t>
      </w:r>
      <w:r>
        <w:t>Regional Block Grant MLRP.</w:t>
      </w:r>
    </w:p>
    <w:p w14:paraId="43ABBBB9" w14:textId="77777777" w:rsidR="00962AB1" w:rsidRDefault="00962AB1" w:rsidP="00962AB1">
      <w:r>
        <w:rPr>
          <w:b/>
        </w:rPr>
        <w:t>Madera County Subbasins</w:t>
      </w:r>
      <w:r w:rsidRPr="00283A37">
        <w:t>.</w:t>
      </w:r>
      <w:r>
        <w:t xml:space="preserve"> The DWR Bulletin 118 defined groundwater subbasins that are in Madera County.</w:t>
      </w:r>
    </w:p>
    <w:p w14:paraId="13464E2B" w14:textId="77777777" w:rsidR="00585DBF" w:rsidRDefault="00585DBF" w:rsidP="00585DBF">
      <w:r>
        <w:rPr>
          <w:b/>
        </w:rPr>
        <w:t>MLRP Agreement</w:t>
      </w:r>
      <w:r>
        <w:t>. The legal contract between an entity and the Madera County describing the terms and obligations of both parties. Also referred to as Agreement.</w:t>
      </w:r>
    </w:p>
    <w:p w14:paraId="1BE36E2F" w14:textId="667A10EB" w:rsidR="00756234" w:rsidRDefault="00756234" w:rsidP="009669D2">
      <w:r w:rsidRPr="00442213">
        <w:rPr>
          <w:b/>
          <w:bCs/>
        </w:rPr>
        <w:t>MLRP Madera.</w:t>
      </w:r>
      <w:r w:rsidR="00BE5C84">
        <w:t xml:space="preserve"> The </w:t>
      </w:r>
      <w:r w:rsidR="00DD09FC">
        <w:t xml:space="preserve">Regional Block Grant </w:t>
      </w:r>
      <w:r w:rsidR="00487D5A">
        <w:t xml:space="preserve">name for the </w:t>
      </w:r>
      <w:r w:rsidR="00DD09FC">
        <w:t xml:space="preserve">Multibenefit Land Repurposing Program (MLRP) in Madera County. </w:t>
      </w:r>
    </w:p>
    <w:p w14:paraId="52188761" w14:textId="0939E770" w:rsidR="00585DBF" w:rsidRDefault="00585DBF" w:rsidP="00585DBF">
      <w:r w:rsidRPr="00E538C8">
        <w:rPr>
          <w:b/>
          <w:bCs/>
        </w:rPr>
        <w:t>Net Water Savings.</w:t>
      </w:r>
      <w:r>
        <w:t xml:space="preserve"> The reduction in consumptive use on irrigated or previously irrigated agricultural land from a baseline condition </w:t>
      </w:r>
      <w:r w:rsidR="007E5561" w:rsidRPr="007E5561">
        <w:t>that represents consumptive use in the absence of the MLRP Madera project action</w:t>
      </w:r>
      <w:r>
        <w:t>.</w:t>
      </w:r>
    </w:p>
    <w:p w14:paraId="4019017C" w14:textId="77777777" w:rsidR="00585DBF" w:rsidRDefault="00585DBF" w:rsidP="00585DBF">
      <w:r>
        <w:rPr>
          <w:b/>
        </w:rPr>
        <w:t>Parcel</w:t>
      </w:r>
      <w:r w:rsidRPr="00283A37">
        <w:t>.</w:t>
      </w:r>
      <w:r>
        <w:t xml:space="preserve"> A unit of land associated with an Assessor Parcel Number.</w:t>
      </w:r>
    </w:p>
    <w:p w14:paraId="637A09FC" w14:textId="77777777" w:rsidR="00585DBF" w:rsidRDefault="00585DBF" w:rsidP="00585DBF">
      <w:r>
        <w:rPr>
          <w:b/>
        </w:rPr>
        <w:lastRenderedPageBreak/>
        <w:t>Parcel-Field</w:t>
      </w:r>
      <w:r>
        <w:t xml:space="preserve">. A unique identifier that specifies the Assessor Parcel Number (Parcel) and field boundary, as defined in the Madera County GSA water tracking geospatial information. </w:t>
      </w:r>
    </w:p>
    <w:p w14:paraId="2DB03C42" w14:textId="77777777" w:rsidR="00585DBF" w:rsidRDefault="00585DBF" w:rsidP="00585DBF">
      <w:r>
        <w:rPr>
          <w:b/>
        </w:rPr>
        <w:t>Participant</w:t>
      </w:r>
      <w:r>
        <w:t xml:space="preserve">. An eligible landowner that </w:t>
      </w:r>
      <w:proofErr w:type="gramStart"/>
      <w:r>
        <w:t>enters into</w:t>
      </w:r>
      <w:proofErr w:type="gramEnd"/>
      <w:r>
        <w:t xml:space="preserve"> a MLRP Agreement with Madera County and DOC. </w:t>
      </w:r>
    </w:p>
    <w:p w14:paraId="7379559F" w14:textId="3CA412F2" w:rsidR="008B53F7" w:rsidRDefault="008B53F7" w:rsidP="009669D2">
      <w:r>
        <w:rPr>
          <w:b/>
        </w:rPr>
        <w:t>Repurposed Land</w:t>
      </w:r>
      <w:r>
        <w:t xml:space="preserve">. Lands that voluntarily </w:t>
      </w:r>
      <w:proofErr w:type="gramStart"/>
      <w:r>
        <w:t>enter into</w:t>
      </w:r>
      <w:proofErr w:type="gramEnd"/>
      <w:r>
        <w:t xml:space="preserve"> a MLRP Agreement with Madera County and Department of Conservation.  </w:t>
      </w:r>
    </w:p>
    <w:p w14:paraId="46DF9D53" w14:textId="2E9F892F" w:rsidR="00BC0BFB" w:rsidRPr="00EB733F" w:rsidRDefault="009D4524" w:rsidP="00BC0BFB">
      <w:r w:rsidRPr="009D4524">
        <w:rPr>
          <w:b/>
          <w:bCs/>
        </w:rPr>
        <w:t xml:space="preserve">Undesirable Results. </w:t>
      </w:r>
      <w:r w:rsidR="00BC0BFB" w:rsidRPr="00BC0BFB">
        <w:rPr>
          <w:b/>
          <w:bCs/>
        </w:rPr>
        <w:t xml:space="preserve"> </w:t>
      </w:r>
      <w:r w:rsidR="000048C7">
        <w:t>The Sustainable Groundwater Management Act (</w:t>
      </w:r>
      <w:r w:rsidR="00BC0BFB" w:rsidRPr="00EB733F">
        <w:t>SGMA</w:t>
      </w:r>
      <w:r w:rsidR="000048C7">
        <w:t>)</w:t>
      </w:r>
      <w:r w:rsidR="00BC0BFB" w:rsidRPr="00EB733F">
        <w:t xml:space="preserve"> defines undesirable results as one or more of the following effects </w:t>
      </w:r>
      <w:r w:rsidR="00992AA1">
        <w:t xml:space="preserve">listed below </w:t>
      </w:r>
      <w:r w:rsidR="00BC0BFB" w:rsidRPr="00EB733F">
        <w:t>caused by groundwater conditions occurring throughout the basin</w:t>
      </w:r>
      <w:r w:rsidR="00992AA1">
        <w:t xml:space="preserve">. </w:t>
      </w:r>
      <w:r w:rsidR="008F2CBC" w:rsidRPr="00EB733F">
        <w:t>GSPs must address undesirable results and undertake management actions to ensure that they are avoided within 20 years of GSP adoption.</w:t>
      </w:r>
    </w:p>
    <w:p w14:paraId="14B2108A" w14:textId="1E4007B8" w:rsidR="00BC0BFB" w:rsidRPr="00EB733F" w:rsidRDefault="00BC0BFB" w:rsidP="000753E9">
      <w:pPr>
        <w:pStyle w:val="ListParagraph"/>
        <w:numPr>
          <w:ilvl w:val="0"/>
          <w:numId w:val="24"/>
        </w:numPr>
      </w:pPr>
      <w:r w:rsidRPr="00EB733F">
        <w:t>Chronic lowering of groundwater levels indicating a significant and unreasonable depletion of supply if continued over the planning and implementation horizon. Overdraft during a period of drought is not sufficient to establish a chronic lowering of groundwater levels if extractions and groundwater recharge are managed as necessary to ensure that reductions in groundwater levels or storage during a period of drought are offset by increases in groundwater levels or storage during other periods.</w:t>
      </w:r>
    </w:p>
    <w:p w14:paraId="0E314791" w14:textId="07FECB73" w:rsidR="00BC0BFB" w:rsidRPr="00EB733F" w:rsidRDefault="00BC0BFB" w:rsidP="000753E9">
      <w:pPr>
        <w:pStyle w:val="ListParagraph"/>
        <w:numPr>
          <w:ilvl w:val="0"/>
          <w:numId w:val="24"/>
        </w:numPr>
      </w:pPr>
      <w:r w:rsidRPr="00EB733F">
        <w:t>Significant and unreasonable reduction of groundwater storage.</w:t>
      </w:r>
    </w:p>
    <w:p w14:paraId="13933974" w14:textId="061CD4A3" w:rsidR="00BC0BFB" w:rsidRPr="00EB733F" w:rsidRDefault="00BC0BFB" w:rsidP="000753E9">
      <w:pPr>
        <w:pStyle w:val="ListParagraph"/>
        <w:numPr>
          <w:ilvl w:val="0"/>
          <w:numId w:val="24"/>
        </w:numPr>
      </w:pPr>
      <w:r w:rsidRPr="00EB733F">
        <w:t>Significant and unreasonable seawater intrusion.</w:t>
      </w:r>
    </w:p>
    <w:p w14:paraId="120FDE53" w14:textId="1CB567F8" w:rsidR="00BC0BFB" w:rsidRPr="00EB733F" w:rsidRDefault="00BC0BFB" w:rsidP="000753E9">
      <w:pPr>
        <w:pStyle w:val="ListParagraph"/>
        <w:numPr>
          <w:ilvl w:val="0"/>
          <w:numId w:val="24"/>
        </w:numPr>
      </w:pPr>
      <w:r w:rsidRPr="00EB733F">
        <w:t>Significant and unreasonable degraded water quality, including the migration of contaminant plumes that impair water supplies.</w:t>
      </w:r>
    </w:p>
    <w:p w14:paraId="05D0DF10" w14:textId="2DCE5E52" w:rsidR="00BC0BFB" w:rsidRPr="00EB733F" w:rsidRDefault="00BC0BFB" w:rsidP="000753E9">
      <w:pPr>
        <w:pStyle w:val="ListParagraph"/>
        <w:numPr>
          <w:ilvl w:val="0"/>
          <w:numId w:val="24"/>
        </w:numPr>
      </w:pPr>
      <w:r w:rsidRPr="00EB733F">
        <w:t>Significant and unreasonable land subsidence that substantially interferes with surface land uses.</w:t>
      </w:r>
    </w:p>
    <w:p w14:paraId="52680603" w14:textId="0F32898F" w:rsidR="00BC0BFB" w:rsidRPr="000048C7" w:rsidRDefault="00BC0BFB" w:rsidP="000753E9">
      <w:pPr>
        <w:pStyle w:val="ListParagraph"/>
        <w:numPr>
          <w:ilvl w:val="0"/>
          <w:numId w:val="24"/>
        </w:numPr>
      </w:pPr>
      <w:r w:rsidRPr="00EB733F">
        <w:t>Depletion of interconnected surface water that have significant and unreasonable adverse impacts on beneficial uses of the surface water.”</w:t>
      </w:r>
    </w:p>
    <w:p w14:paraId="2AC9C419" w14:textId="2E56F32B" w:rsidR="008A3EFB" w:rsidRDefault="008A3EFB" w:rsidP="009669D2">
      <w:pPr>
        <w:pStyle w:val="Heading2"/>
      </w:pPr>
      <w:bookmarkStart w:id="3" w:name="_Toc178003878"/>
      <w:r>
        <w:t>Acronyms</w:t>
      </w:r>
      <w:bookmarkEnd w:id="3"/>
      <w:r>
        <w:t xml:space="preserve"> </w:t>
      </w:r>
    </w:p>
    <w:p w14:paraId="5570562D" w14:textId="77777777" w:rsidR="0009390A" w:rsidRDefault="0009390A" w:rsidP="0009390A">
      <w:r w:rsidRPr="00F8563E">
        <w:rPr>
          <w:b/>
          <w:bCs/>
        </w:rPr>
        <w:t>AF.</w:t>
      </w:r>
      <w:r>
        <w:t xml:space="preserve"> Acre Foot</w:t>
      </w:r>
    </w:p>
    <w:p w14:paraId="51A6E3AC" w14:textId="77777777" w:rsidR="0009390A" w:rsidRDefault="0009390A" w:rsidP="0009390A">
      <w:r w:rsidRPr="00F8563E">
        <w:rPr>
          <w:b/>
          <w:bCs/>
        </w:rPr>
        <w:t>CA.</w:t>
      </w:r>
      <w:r>
        <w:t xml:space="preserve"> California</w:t>
      </w:r>
    </w:p>
    <w:p w14:paraId="0A7929D6" w14:textId="77777777" w:rsidR="0009390A" w:rsidRDefault="0009390A" w:rsidP="0009390A">
      <w:r w:rsidRPr="00F8563E">
        <w:rPr>
          <w:b/>
          <w:bCs/>
        </w:rPr>
        <w:t xml:space="preserve">COP. </w:t>
      </w:r>
      <w:r>
        <w:t>Community of Practice</w:t>
      </w:r>
    </w:p>
    <w:p w14:paraId="3C7FD877" w14:textId="30686437" w:rsidR="0009390A" w:rsidRDefault="0009390A" w:rsidP="0009390A">
      <w:r w:rsidRPr="00DE36E8">
        <w:rPr>
          <w:b/>
          <w:bCs/>
        </w:rPr>
        <w:t>DAC.</w:t>
      </w:r>
      <w:r>
        <w:t xml:space="preserve"> Disadvantaged Communities</w:t>
      </w:r>
    </w:p>
    <w:p w14:paraId="6505954B" w14:textId="2FD955A4" w:rsidR="00A660BA" w:rsidRDefault="00A660BA" w:rsidP="009669D2">
      <w:r>
        <w:rPr>
          <w:b/>
        </w:rPr>
        <w:t>DOC</w:t>
      </w:r>
      <w:r w:rsidRPr="00283A37">
        <w:t>.</w:t>
      </w:r>
      <w:r>
        <w:t xml:space="preserve"> Department of Conservation</w:t>
      </w:r>
    </w:p>
    <w:p w14:paraId="036A5571" w14:textId="77777777" w:rsidR="001C5B58" w:rsidRDefault="001C5B58" w:rsidP="001C5B58">
      <w:r w:rsidRPr="00F8563E">
        <w:rPr>
          <w:b/>
          <w:bCs/>
        </w:rPr>
        <w:t>GSA.</w:t>
      </w:r>
      <w:r>
        <w:t xml:space="preserve"> Groundwater Sustainability Agency</w:t>
      </w:r>
    </w:p>
    <w:p w14:paraId="1A6A2975" w14:textId="0781AAB0" w:rsidR="001C5B58" w:rsidRDefault="001C5B58" w:rsidP="001C5B58">
      <w:r>
        <w:rPr>
          <w:b/>
        </w:rPr>
        <w:t>GSPs</w:t>
      </w:r>
      <w:r>
        <w:t>. Groundwater Sustainability Plans</w:t>
      </w:r>
      <w:r>
        <w:rPr>
          <w:b/>
        </w:rPr>
        <w:t xml:space="preserve"> </w:t>
      </w:r>
      <w:r>
        <w:t xml:space="preserve"> </w:t>
      </w:r>
    </w:p>
    <w:p w14:paraId="223D3F6E" w14:textId="3FB74F3E" w:rsidR="00A660BA" w:rsidRDefault="00A660BA" w:rsidP="009669D2">
      <w:r>
        <w:rPr>
          <w:b/>
        </w:rPr>
        <w:t>MALRP</w:t>
      </w:r>
      <w:r w:rsidRPr="00283A37">
        <w:t>.</w:t>
      </w:r>
      <w:r>
        <w:t xml:space="preserve"> Multibenefit Agricultural Land Repurposing P</w:t>
      </w:r>
      <w:r w:rsidR="00CD1425">
        <w:t>lan</w:t>
      </w:r>
    </w:p>
    <w:p w14:paraId="22B728FE" w14:textId="147DCDEC" w:rsidR="00A660BA" w:rsidRDefault="00A660BA" w:rsidP="009669D2">
      <w:r>
        <w:rPr>
          <w:b/>
        </w:rPr>
        <w:t>MLRP</w:t>
      </w:r>
      <w:r w:rsidRPr="00283A37">
        <w:t>.</w:t>
      </w:r>
      <w:r>
        <w:t xml:space="preserve"> Multibenefit Land Repurposing Program</w:t>
      </w:r>
    </w:p>
    <w:p w14:paraId="277AAA2A" w14:textId="6EAE3D7E" w:rsidR="00ED5B9F" w:rsidRDefault="00ED5B9F" w:rsidP="00ED5B9F">
      <w:r w:rsidRPr="007074AA">
        <w:rPr>
          <w:b/>
          <w:bCs/>
        </w:rPr>
        <w:t>PMAs.</w:t>
      </w:r>
      <w:r>
        <w:t xml:space="preserve"> P</w:t>
      </w:r>
      <w:r w:rsidRPr="00B1357C">
        <w:t xml:space="preserve">rojects </w:t>
      </w:r>
      <w:r>
        <w:t>and Management Actions</w:t>
      </w:r>
    </w:p>
    <w:p w14:paraId="5A8937E6" w14:textId="1FEBE265" w:rsidR="00A660BA" w:rsidRDefault="00A660BA" w:rsidP="009669D2">
      <w:r>
        <w:rPr>
          <w:b/>
        </w:rPr>
        <w:lastRenderedPageBreak/>
        <w:t>SGMA</w:t>
      </w:r>
      <w:r>
        <w:t>. Sustainable Groundwater Management Act</w:t>
      </w:r>
    </w:p>
    <w:p w14:paraId="1E53809E" w14:textId="3951A21D" w:rsidR="008D31B9" w:rsidRDefault="008D31B9" w:rsidP="009669D2">
      <w:r w:rsidRPr="008D31B9">
        <w:rPr>
          <w:b/>
          <w:bCs/>
        </w:rPr>
        <w:t>SMC.</w:t>
      </w:r>
      <w:r>
        <w:t xml:space="preserve"> Sustainable Management Criteria</w:t>
      </w:r>
    </w:p>
    <w:p w14:paraId="10880BA7" w14:textId="1836BF97" w:rsidR="00F35EBC" w:rsidRDefault="00F35EBC" w:rsidP="009669D2">
      <w:r w:rsidRPr="00F8563E">
        <w:rPr>
          <w:b/>
          <w:bCs/>
        </w:rPr>
        <w:t>SHE</w:t>
      </w:r>
      <w:r w:rsidR="00CD1425" w:rsidRPr="00F8563E">
        <w:rPr>
          <w:b/>
          <w:bCs/>
        </w:rPr>
        <w:t>.</w:t>
      </w:r>
      <w:r>
        <w:t xml:space="preserve"> Self-Help Enterprises</w:t>
      </w:r>
    </w:p>
    <w:p w14:paraId="4E33C7FB" w14:textId="0760CBA4" w:rsidR="00F35EBC" w:rsidRDefault="00F35EBC" w:rsidP="009669D2">
      <w:r w:rsidRPr="00F8563E">
        <w:rPr>
          <w:b/>
          <w:bCs/>
        </w:rPr>
        <w:t>SSE</w:t>
      </w:r>
      <w:r w:rsidR="00CD1425" w:rsidRPr="00F8563E">
        <w:rPr>
          <w:b/>
          <w:bCs/>
        </w:rPr>
        <w:t>.</w:t>
      </w:r>
      <w:r>
        <w:t xml:space="preserve"> Statewide Support Entity</w:t>
      </w:r>
    </w:p>
    <w:p w14:paraId="3814DCA6" w14:textId="77777777" w:rsidR="00F35EBC" w:rsidRDefault="00F35EBC" w:rsidP="009669D2"/>
    <w:p w14:paraId="50BC5B40" w14:textId="77777777" w:rsidR="00A660BA" w:rsidRPr="00A660BA" w:rsidRDefault="00A660BA" w:rsidP="009669D2"/>
    <w:p w14:paraId="3E9FE409" w14:textId="1B8B6941" w:rsidR="0072013D" w:rsidRDefault="0072013D" w:rsidP="009669D2">
      <w:pPr>
        <w:rPr>
          <w:rFonts w:asciiTheme="majorHAnsi" w:eastAsiaTheme="majorEastAsia" w:hAnsiTheme="majorHAnsi" w:cstheme="majorBidi"/>
          <w:color w:val="457250"/>
          <w:sz w:val="40"/>
          <w:szCs w:val="40"/>
        </w:rPr>
      </w:pPr>
      <w:r>
        <w:br w:type="page"/>
      </w:r>
    </w:p>
    <w:p w14:paraId="571F1728" w14:textId="0F44E80E" w:rsidR="00A27DBE" w:rsidRDefault="00BF77F1" w:rsidP="00653B6F">
      <w:pPr>
        <w:pStyle w:val="Heading1"/>
        <w:numPr>
          <w:ilvl w:val="0"/>
          <w:numId w:val="2"/>
        </w:numPr>
      </w:pPr>
      <w:bookmarkStart w:id="4" w:name="_Toc178003879"/>
      <w:r w:rsidRPr="006F18B2">
        <w:lastRenderedPageBreak/>
        <w:t>Ex</w:t>
      </w:r>
      <w:r w:rsidR="00053F45" w:rsidRPr="006F18B2">
        <w:t>ecutive</w:t>
      </w:r>
      <w:r w:rsidRPr="006F18B2">
        <w:t xml:space="preserve"> </w:t>
      </w:r>
      <w:r w:rsidR="00D5341F" w:rsidRPr="006F18B2">
        <w:t>S</w:t>
      </w:r>
      <w:r w:rsidRPr="006F18B2">
        <w:t>ummary</w:t>
      </w:r>
      <w:bookmarkEnd w:id="4"/>
    </w:p>
    <w:p w14:paraId="0BC43E97" w14:textId="6328BA74" w:rsidR="000F4B42" w:rsidRDefault="000F4B42" w:rsidP="009669D2">
      <w:pPr>
        <w:pStyle w:val="Heading2"/>
      </w:pPr>
      <w:bookmarkStart w:id="5" w:name="_Toc178003880"/>
      <w:r w:rsidRPr="00C27A45">
        <w:t xml:space="preserve">MLRP </w:t>
      </w:r>
      <w:r>
        <w:t>Background</w:t>
      </w:r>
      <w:bookmarkEnd w:id="5"/>
    </w:p>
    <w:p w14:paraId="59889ADD" w14:textId="6F4C0B1D" w:rsidR="004E6AB0" w:rsidRPr="00577432" w:rsidRDefault="00CF5079" w:rsidP="003F657C">
      <w:pPr>
        <w:rPr>
          <w:rFonts w:eastAsia="Times New Roman" w:cs="Times New Roman"/>
        </w:rPr>
      </w:pPr>
      <w:r w:rsidRPr="00577432">
        <w:t xml:space="preserve">The </w:t>
      </w:r>
      <w:bookmarkStart w:id="6" w:name="_Int_4zw1YTPY"/>
      <w:r w:rsidRPr="00577432">
        <w:t>Multibenefit</w:t>
      </w:r>
      <w:bookmarkEnd w:id="6"/>
      <w:r w:rsidRPr="00577432">
        <w:t xml:space="preserve"> Land Repurposing Program (</w:t>
      </w:r>
      <w:r w:rsidR="00A27DBE" w:rsidRPr="00577432">
        <w:t>MLRP</w:t>
      </w:r>
      <w:r w:rsidRPr="00577432">
        <w:t>)</w:t>
      </w:r>
      <w:r w:rsidR="00A27DBE" w:rsidRPr="00577432">
        <w:t xml:space="preserve"> is a California Department of Conservation (DOC) grant program funding local entities in regions needing to improve groundwater sustainability. </w:t>
      </w:r>
      <w:r w:rsidR="5A681A5F">
        <w:t xml:space="preserve">As of 2024, </w:t>
      </w:r>
      <w:r w:rsidR="00A27DBE" w:rsidRPr="00577432">
        <w:t>Madera County is one of eight grantees across the state</w:t>
      </w:r>
      <w:r w:rsidR="003D71C8" w:rsidRPr="00577432">
        <w:t xml:space="preserve">, receiving a $10 million </w:t>
      </w:r>
      <w:r w:rsidR="00F32D4D" w:rsidRPr="00577432">
        <w:t>Regional Block Grant</w:t>
      </w:r>
      <w:r w:rsidR="00A27DBE" w:rsidRPr="00577432">
        <w:t xml:space="preserve"> to </w:t>
      </w:r>
      <w:r w:rsidR="00B85AAC" w:rsidRPr="00577432">
        <w:t>develop, manage,</w:t>
      </w:r>
      <w:r w:rsidR="00A27DBE" w:rsidRPr="00577432">
        <w:t xml:space="preserve"> and implement a </w:t>
      </w:r>
      <w:r w:rsidR="00DD4F3C" w:rsidRPr="00577432">
        <w:t>Multibenefit Agricultural Land Repurposing Plan (MALRP)</w:t>
      </w:r>
      <w:r w:rsidR="00B85AAC" w:rsidRPr="00577432">
        <w:t>.</w:t>
      </w:r>
      <w:r w:rsidR="009E612A" w:rsidRPr="00577432">
        <w:rPr>
          <w:color w:val="333333"/>
          <w:sz w:val="32"/>
          <w:szCs w:val="32"/>
        </w:rPr>
        <w:t xml:space="preserve"> </w:t>
      </w:r>
    </w:p>
    <w:p w14:paraId="5BDDFAE9" w14:textId="2C73BC46" w:rsidR="004679A0" w:rsidRDefault="00770B22" w:rsidP="009669D2">
      <w:r w:rsidRPr="00577432">
        <w:t xml:space="preserve">The MLRP program is designed to support California communities that are navigating changes driven by the Sustainable Groundwater Management Act (SGMA), which sets a deadline to transition to sustainable groundwater use by 2040 in this region. </w:t>
      </w:r>
      <w:r w:rsidR="00716C3F">
        <w:t>It is</w:t>
      </w:r>
      <w:r w:rsidRPr="00577432">
        <w:t xml:space="preserve"> estimate</w:t>
      </w:r>
      <w:r w:rsidR="00716C3F">
        <w:t>d that</w:t>
      </w:r>
      <w:r w:rsidRPr="00577432">
        <w:t xml:space="preserve"> </w:t>
      </w:r>
      <w:r w:rsidR="00716C3F">
        <w:t>4</w:t>
      </w:r>
      <w:r w:rsidR="005E633A" w:rsidRPr="005E633A">
        <w:t xml:space="preserve">00,000 to 1,000,000 acres </w:t>
      </w:r>
      <w:r w:rsidRPr="00577432">
        <w:t>of farmland in the San Joaquin Valley alone may need to be fallowed, retired, or repurposed to balance groundwater supplies and address climate change-driven water scarcity.</w:t>
      </w:r>
      <w:r w:rsidR="004D0157" w:rsidRPr="004D0157">
        <w:rPr>
          <w:vertAlign w:val="superscript"/>
        </w:rPr>
        <w:t xml:space="preserve"> </w:t>
      </w:r>
      <w:r w:rsidR="004D0157" w:rsidRPr="00577432">
        <w:rPr>
          <w:vertAlign w:val="superscript"/>
        </w:rPr>
        <w:footnoteReference w:id="2"/>
      </w:r>
      <w:r w:rsidR="004D0157" w:rsidRPr="00577432">
        <w:t xml:space="preserve"> </w:t>
      </w:r>
      <w:r w:rsidRPr="00577432">
        <w:t xml:space="preserve"> If left unmanaged, fallowed or retired fields can emit dust and worsen air quality; host weeds and pests; and adversely impact agricultural economies, rural communities, and ecosystems. As a beneficial alternative, the MLRP aims to reduce these potential negative impacts and invest in solutions that provide benefits to both the environment and surrounding communities.</w:t>
      </w:r>
    </w:p>
    <w:p w14:paraId="70207106" w14:textId="45BDA282" w:rsidR="004679A0" w:rsidRDefault="00CF491B" w:rsidP="009669D2">
      <w:pPr>
        <w:pStyle w:val="Heading2"/>
      </w:pPr>
      <w:bookmarkStart w:id="7" w:name="_Toc178003881"/>
      <w:r>
        <w:t>Madera County MALRP</w:t>
      </w:r>
      <w:r w:rsidR="00D82357">
        <w:t xml:space="preserve"> Overview</w:t>
      </w:r>
      <w:bookmarkEnd w:id="7"/>
    </w:p>
    <w:p w14:paraId="1F0A7B14" w14:textId="263B0D61" w:rsidR="004679A0" w:rsidRPr="00FD75B9" w:rsidRDefault="00794868" w:rsidP="009669D2">
      <w:r>
        <w:t>This Madera County MALRP document</w:t>
      </w:r>
      <w:r w:rsidR="00F41EFB">
        <w:t xml:space="preserve"> provides a comprehensive </w:t>
      </w:r>
      <w:r w:rsidR="0042065C">
        <w:t xml:space="preserve">view </w:t>
      </w:r>
      <w:r w:rsidR="006512CD">
        <w:t>of</w:t>
      </w:r>
      <w:r w:rsidR="0042065C">
        <w:t xml:space="preserve"> </w:t>
      </w:r>
      <w:r w:rsidR="00F41EFB">
        <w:t xml:space="preserve">the programmatic goals and guidelines from DOC </w:t>
      </w:r>
      <w:r w:rsidR="0042065C">
        <w:t xml:space="preserve">as well as the </w:t>
      </w:r>
      <w:r w:rsidR="00F41EFB">
        <w:t xml:space="preserve">regional goals, objectives, </w:t>
      </w:r>
      <w:r w:rsidR="0042065C">
        <w:t>and approach for</w:t>
      </w:r>
      <w:r w:rsidR="00F41EFB">
        <w:t xml:space="preserve"> administering the MLRP in Madera County. </w:t>
      </w:r>
      <w:r w:rsidR="00DC6418">
        <w:t>It</w:t>
      </w:r>
      <w:r w:rsidR="00794FD7">
        <w:t xml:space="preserve"> </w:t>
      </w:r>
      <w:r w:rsidR="00D768F1">
        <w:t>offer</w:t>
      </w:r>
      <w:r w:rsidR="00DC6418">
        <w:t>s</w:t>
      </w:r>
      <w:r w:rsidR="00D768F1">
        <w:t xml:space="preserve"> </w:t>
      </w:r>
      <w:r w:rsidR="00DC6418">
        <w:t xml:space="preserve">both an understanding of DOC’s vision and framework for </w:t>
      </w:r>
      <w:r w:rsidR="00376F1B">
        <w:t>MLRP</w:t>
      </w:r>
      <w:r w:rsidR="00622511">
        <w:t xml:space="preserve"> implementation and the </w:t>
      </w:r>
      <w:r w:rsidR="001616FD">
        <w:t xml:space="preserve">specific approach </w:t>
      </w:r>
      <w:r w:rsidR="009D56A1">
        <w:t>for Madera County’s</w:t>
      </w:r>
      <w:r w:rsidR="00AA1F02">
        <w:t xml:space="preserve"> </w:t>
      </w:r>
      <w:r w:rsidR="00E83649">
        <w:t xml:space="preserve">MLRP </w:t>
      </w:r>
      <w:r w:rsidR="009D56A1">
        <w:t xml:space="preserve">that was </w:t>
      </w:r>
      <w:r w:rsidR="00880B4D">
        <w:t xml:space="preserve">informed and </w:t>
      </w:r>
      <w:r w:rsidR="009D56A1">
        <w:t xml:space="preserve">developed </w:t>
      </w:r>
      <w:r w:rsidR="00EC6BBD">
        <w:t>by the MLRP Madera</w:t>
      </w:r>
      <w:r w:rsidR="00E83649">
        <w:t xml:space="preserve"> </w:t>
      </w:r>
      <w:r w:rsidR="00EC6BBD">
        <w:t>P</w:t>
      </w:r>
      <w:r w:rsidR="00E83649">
        <w:t xml:space="preserve">artner </w:t>
      </w:r>
      <w:r w:rsidR="00EC6BBD">
        <w:t>G</w:t>
      </w:r>
      <w:r w:rsidR="00E83649">
        <w:t>roup</w:t>
      </w:r>
      <w:r w:rsidR="000426AB">
        <w:t xml:space="preserve">. </w:t>
      </w:r>
      <w:r w:rsidR="00E4580C">
        <w:t>More i</w:t>
      </w:r>
      <w:r w:rsidR="008D6F33">
        <w:t xml:space="preserve">nformation </w:t>
      </w:r>
      <w:r w:rsidR="00FC5669">
        <w:t xml:space="preserve">about </w:t>
      </w:r>
      <w:r w:rsidR="00E4580C">
        <w:t xml:space="preserve">the design and development of </w:t>
      </w:r>
      <w:r w:rsidR="00FC5669">
        <w:t xml:space="preserve">the Madera County MALRP, including a </w:t>
      </w:r>
      <w:r w:rsidR="00B778DD">
        <w:t>list of the entities that contributed to its content</w:t>
      </w:r>
      <w:r w:rsidR="00AA326C">
        <w:t xml:space="preserve">, is provided in </w:t>
      </w:r>
      <w:r w:rsidR="00AA326C" w:rsidRPr="001509DD">
        <w:rPr>
          <w:rFonts w:ascii="Aptos SemiBold" w:hAnsi="Aptos SemiBold"/>
          <w:b/>
          <w:bCs/>
        </w:rPr>
        <w:t>Section IV</w:t>
      </w:r>
      <w:r w:rsidR="001137CB">
        <w:rPr>
          <w:rFonts w:ascii="Aptos SemiBold" w:hAnsi="Aptos SemiBold"/>
          <w:b/>
          <w:bCs/>
        </w:rPr>
        <w:t xml:space="preserve"> </w:t>
      </w:r>
      <w:r w:rsidR="00AA326C">
        <w:t>of the</w:t>
      </w:r>
      <w:r w:rsidR="00FD75B9">
        <w:t xml:space="preserve"> document.</w:t>
      </w:r>
    </w:p>
    <w:p w14:paraId="398BD9F7" w14:textId="186CCC77" w:rsidR="00E83FBD" w:rsidRDefault="00E83FBD" w:rsidP="009669D2">
      <w:pPr>
        <w:pStyle w:val="Heading2"/>
      </w:pPr>
      <w:bookmarkStart w:id="8" w:name="_Toc178003882"/>
      <w:r>
        <w:t xml:space="preserve">Funding </w:t>
      </w:r>
      <w:r w:rsidR="009B7E13">
        <w:t>Opportunity</w:t>
      </w:r>
      <w:bookmarkEnd w:id="8"/>
    </w:p>
    <w:p w14:paraId="156FBEFB" w14:textId="209792E4" w:rsidR="009F7BC3" w:rsidRDefault="00FD75B9" w:rsidP="009669D2">
      <w:r>
        <w:t xml:space="preserve">In addition to </w:t>
      </w:r>
      <w:r w:rsidR="00D30CC0">
        <w:t xml:space="preserve">representing </w:t>
      </w:r>
      <w:r>
        <w:t>the</w:t>
      </w:r>
      <w:r w:rsidR="00D30CC0">
        <w:t xml:space="preserve"> M</w:t>
      </w:r>
      <w:r w:rsidR="00426A60">
        <w:t>LRP</w:t>
      </w:r>
      <w:r>
        <w:t xml:space="preserve"> </w:t>
      </w:r>
      <w:r w:rsidR="007D6DF7">
        <w:t>programmatic</w:t>
      </w:r>
      <w:r w:rsidR="00426A60">
        <w:t xml:space="preserve"> </w:t>
      </w:r>
      <w:r w:rsidR="005B6E02">
        <w:t>material, t</w:t>
      </w:r>
      <w:r w:rsidR="00BC56C0">
        <w:t>he</w:t>
      </w:r>
      <w:r w:rsidR="009860E7">
        <w:t xml:space="preserve"> Madera County MALRP</w:t>
      </w:r>
      <w:r w:rsidR="00BC56C0">
        <w:t xml:space="preserve"> </w:t>
      </w:r>
      <w:r w:rsidR="005B6E02">
        <w:t xml:space="preserve">also </w:t>
      </w:r>
      <w:r w:rsidR="00C82D64">
        <w:t xml:space="preserve">presents the </w:t>
      </w:r>
      <w:r w:rsidR="006B388E">
        <w:t xml:space="preserve">proposed </w:t>
      </w:r>
      <w:r w:rsidR="00C82D64">
        <w:t>strategy</w:t>
      </w:r>
      <w:r w:rsidR="00E3665C">
        <w:t>, approach and plan</w:t>
      </w:r>
      <w:r w:rsidR="00C82D64">
        <w:t xml:space="preserve"> </w:t>
      </w:r>
      <w:r w:rsidR="00E3665C">
        <w:t>for</w:t>
      </w:r>
      <w:r w:rsidR="00C82D64">
        <w:t xml:space="preserve"> </w:t>
      </w:r>
      <w:r w:rsidR="006B388E">
        <w:t xml:space="preserve">the MLRP Madera </w:t>
      </w:r>
      <w:r w:rsidR="00FD7817">
        <w:t>to</w:t>
      </w:r>
      <w:r w:rsidR="009860E7">
        <w:t xml:space="preserve"> award up to </w:t>
      </w:r>
      <w:r w:rsidR="009860E7" w:rsidRPr="001509DD">
        <w:rPr>
          <w:rFonts w:ascii="Aptos SemiBold" w:hAnsi="Aptos SemiBold"/>
          <w:b/>
          <w:bCs/>
        </w:rPr>
        <w:t>$7 million</w:t>
      </w:r>
      <w:r w:rsidR="009860E7">
        <w:t xml:space="preserve"> </w:t>
      </w:r>
      <w:r w:rsidR="00D31616">
        <w:t xml:space="preserve">in implementation funds </w:t>
      </w:r>
      <w:r w:rsidR="009860E7">
        <w:t>to</w:t>
      </w:r>
      <w:r w:rsidR="00E80A8D">
        <w:t xml:space="preserve"> support</w:t>
      </w:r>
      <w:r w:rsidR="009860E7">
        <w:t xml:space="preserve"> </w:t>
      </w:r>
      <w:r w:rsidR="001509DD">
        <w:t xml:space="preserve">agricultural </w:t>
      </w:r>
      <w:r w:rsidR="009860E7">
        <w:t xml:space="preserve">land </w:t>
      </w:r>
      <w:r w:rsidR="001509DD">
        <w:t>transitions</w:t>
      </w:r>
      <w:r w:rsidR="009860E7">
        <w:t xml:space="preserve"> in </w:t>
      </w:r>
      <w:r w:rsidR="00475FA6">
        <w:t xml:space="preserve">Madera County. </w:t>
      </w:r>
    </w:p>
    <w:p w14:paraId="005D6ABE" w14:textId="6E4CDAB8" w:rsidR="003915CE" w:rsidRDefault="002F72D2" w:rsidP="009669D2">
      <w:r>
        <w:t xml:space="preserve">The </w:t>
      </w:r>
      <w:r w:rsidR="00592008">
        <w:t>sections of th</w:t>
      </w:r>
      <w:r w:rsidR="007F6E81">
        <w:t xml:space="preserve">e Madera County MALRP that present the </w:t>
      </w:r>
      <w:r w:rsidR="008A3090">
        <w:t xml:space="preserve">solicitation design and plan for </w:t>
      </w:r>
      <w:r w:rsidR="003915CE">
        <w:t>a MLRP Madera RFP are:</w:t>
      </w:r>
    </w:p>
    <w:p w14:paraId="740E13EE" w14:textId="77777777" w:rsidR="00407590" w:rsidRPr="00BE7EB5" w:rsidRDefault="00965D02" w:rsidP="00E6078F">
      <w:pPr>
        <w:pStyle w:val="ListParagraph"/>
      </w:pPr>
      <w:r w:rsidRPr="00BE7EB5">
        <w:t>Section</w:t>
      </w:r>
      <w:r w:rsidR="00407590" w:rsidRPr="00BE7EB5">
        <w:t xml:space="preserve"> VI: Eligible Project Types</w:t>
      </w:r>
    </w:p>
    <w:p w14:paraId="227103AE" w14:textId="77777777" w:rsidR="00D1133B" w:rsidRPr="00BE7EB5" w:rsidRDefault="00407590" w:rsidP="00E6078F">
      <w:pPr>
        <w:pStyle w:val="ListParagraph"/>
      </w:pPr>
      <w:r w:rsidRPr="00BE7EB5">
        <w:t>Section VII: Project Solicitation and Selection Steps</w:t>
      </w:r>
    </w:p>
    <w:p w14:paraId="4BF599A8" w14:textId="77777777" w:rsidR="00D1133B" w:rsidRPr="00BE7EB5" w:rsidRDefault="00D1133B" w:rsidP="00E6078F">
      <w:pPr>
        <w:pStyle w:val="ListParagraph"/>
      </w:pPr>
      <w:r w:rsidRPr="00BE7EB5">
        <w:lastRenderedPageBreak/>
        <w:t>Section VII: Project Scoring and Prioritization</w:t>
      </w:r>
    </w:p>
    <w:p w14:paraId="45D27656" w14:textId="269043F8" w:rsidR="007F414C" w:rsidRDefault="007F414C" w:rsidP="009669D2">
      <w:r>
        <w:t xml:space="preserve">The sections of the Madera County MALRP that present the </w:t>
      </w:r>
      <w:r w:rsidR="007D6DE3">
        <w:t>approach</w:t>
      </w:r>
      <w:r w:rsidR="00B033A8">
        <w:t xml:space="preserve"> for MLRP Madera</w:t>
      </w:r>
      <w:r w:rsidR="006D6C15">
        <w:t xml:space="preserve"> incentive payments and </w:t>
      </w:r>
      <w:r w:rsidR="00F06A90">
        <w:t>monitoring plans for</w:t>
      </w:r>
      <w:r w:rsidR="00B033A8">
        <w:t xml:space="preserve"> </w:t>
      </w:r>
      <w:r w:rsidR="00FA5956">
        <w:t>Participants</w:t>
      </w:r>
      <w:r>
        <w:t xml:space="preserve"> are:</w:t>
      </w:r>
    </w:p>
    <w:p w14:paraId="24A10423" w14:textId="017EB4F6" w:rsidR="00FA5956" w:rsidRPr="00BE7EB5" w:rsidRDefault="00FA5956" w:rsidP="00E6078F">
      <w:pPr>
        <w:pStyle w:val="ListParagraph"/>
      </w:pPr>
      <w:r w:rsidRPr="00BE7EB5">
        <w:t>Section IX</w:t>
      </w:r>
      <w:r w:rsidR="00C31CF4" w:rsidRPr="00BE7EB5">
        <w:t xml:space="preserve">: </w:t>
      </w:r>
      <w:r w:rsidR="008539B6" w:rsidRPr="00BE7EB5">
        <w:t>Incentive Payment Structure</w:t>
      </w:r>
    </w:p>
    <w:p w14:paraId="5B0DFD90" w14:textId="17C072C7" w:rsidR="00BC76D8" w:rsidRPr="00BE7EB5" w:rsidRDefault="00BC76D8" w:rsidP="00E6078F">
      <w:pPr>
        <w:pStyle w:val="ListParagraph"/>
      </w:pPr>
      <w:r w:rsidRPr="00BE7EB5">
        <w:t>Section X: Project Management and Monitoring Plan</w:t>
      </w:r>
    </w:p>
    <w:p w14:paraId="4915FA25" w14:textId="655C96DA" w:rsidR="008F3F50" w:rsidRPr="007364DF" w:rsidRDefault="00EA3939" w:rsidP="00944D19">
      <w:r>
        <w:t>T</w:t>
      </w:r>
      <w:r w:rsidR="00445450">
        <w:t>he Attachments</w:t>
      </w:r>
      <w:r w:rsidR="00C00B86">
        <w:t xml:space="preserve"> </w:t>
      </w:r>
      <w:r>
        <w:t xml:space="preserve">section </w:t>
      </w:r>
      <w:r w:rsidR="00C00B86">
        <w:t>(</w:t>
      </w:r>
      <w:r w:rsidR="00C00B86" w:rsidRPr="00944D19">
        <w:rPr>
          <w:rFonts w:ascii="Aptos SemiBold" w:hAnsi="Aptos SemiBold"/>
          <w:b/>
          <w:bCs/>
        </w:rPr>
        <w:t>Section XII</w:t>
      </w:r>
      <w:r w:rsidR="00C00B86">
        <w:t>) of th</w:t>
      </w:r>
      <w:r w:rsidR="000F08C5">
        <w:t>is</w:t>
      </w:r>
      <w:r w:rsidR="00C00B86">
        <w:t xml:space="preserve"> document</w:t>
      </w:r>
      <w:r>
        <w:t xml:space="preserve"> contains </w:t>
      </w:r>
      <w:r w:rsidR="008F3F50">
        <w:t>DOC’s</w:t>
      </w:r>
      <w:r>
        <w:t xml:space="preserve"> </w:t>
      </w:r>
      <w:r w:rsidR="008F3F50" w:rsidRPr="007364DF">
        <w:t xml:space="preserve">MLRP Project Implementation Review Packet </w:t>
      </w:r>
      <w:r w:rsidR="008F3F50">
        <w:t>t</w:t>
      </w:r>
      <w:r w:rsidR="008F3F50" w:rsidRPr="007364DF">
        <w:t>emplate</w:t>
      </w:r>
      <w:r w:rsidR="008F3F50">
        <w:t xml:space="preserve">, which provides </w:t>
      </w:r>
      <w:r w:rsidR="00944D19">
        <w:t>a</w:t>
      </w:r>
      <w:r w:rsidR="001713D1">
        <w:t xml:space="preserve"> checklist and descriptions of </w:t>
      </w:r>
      <w:r w:rsidR="00F365D3">
        <w:t xml:space="preserve">all </w:t>
      </w:r>
      <w:r w:rsidR="001713D1">
        <w:t>elements</w:t>
      </w:r>
      <w:r w:rsidR="005A5FAD">
        <w:t xml:space="preserve"> required</w:t>
      </w:r>
      <w:r w:rsidR="001713D1">
        <w:t xml:space="preserve"> for </w:t>
      </w:r>
      <w:r w:rsidR="00F365D3">
        <w:t xml:space="preserve">a complete MLRP project proposal. </w:t>
      </w:r>
      <w:r w:rsidR="008F3F50" w:rsidRPr="007364DF">
        <w:t xml:space="preserve"> </w:t>
      </w:r>
    </w:p>
    <w:p w14:paraId="312F15C7" w14:textId="6B2A3089" w:rsidR="00144A39" w:rsidRDefault="00144A39" w:rsidP="00144A39"/>
    <w:p w14:paraId="25A1F2B1" w14:textId="77777777" w:rsidR="00144A39" w:rsidRDefault="00144A39" w:rsidP="009669D2"/>
    <w:p w14:paraId="45465703" w14:textId="3BB527A2" w:rsidR="001E37CA" w:rsidRDefault="001E37CA" w:rsidP="009669D2">
      <w:r>
        <w:br w:type="page"/>
      </w:r>
    </w:p>
    <w:p w14:paraId="4F089759" w14:textId="62BD932A" w:rsidR="00BD1C05" w:rsidRDefault="00BF77F1" w:rsidP="009669D2">
      <w:pPr>
        <w:pStyle w:val="Heading1"/>
      </w:pPr>
      <w:bookmarkStart w:id="9" w:name="_Toc178003883"/>
      <w:r w:rsidRPr="008C35CC">
        <w:lastRenderedPageBreak/>
        <w:t>Purpose</w:t>
      </w:r>
      <w:bookmarkEnd w:id="9"/>
    </w:p>
    <w:p w14:paraId="73D0D682" w14:textId="77777777" w:rsidR="00AA2900" w:rsidRPr="00AA2900" w:rsidRDefault="00AA2900" w:rsidP="00AA2900"/>
    <w:p w14:paraId="314F107A" w14:textId="37AFEA47" w:rsidR="004351C9" w:rsidRPr="00AA2900" w:rsidRDefault="00BD1C05" w:rsidP="009669D2">
      <w:r w:rsidRPr="2CF51E0B">
        <w:t>The purpose of</w:t>
      </w:r>
      <w:r w:rsidR="001F366C">
        <w:t xml:space="preserve"> </w:t>
      </w:r>
      <w:r w:rsidRPr="2CF51E0B">
        <w:t xml:space="preserve">MLRP </w:t>
      </w:r>
      <w:r w:rsidR="009E05B1">
        <w:t xml:space="preserve">is to increase regional capacity for repurposing irrigated agricultural land to uses that reduce reliance on groundwater while providing community health, economic well-being, water supply, habitat, renewable energy, and climate benefits. </w:t>
      </w:r>
      <w:r w:rsidR="00964928">
        <w:t>DOC</w:t>
      </w:r>
      <w:r w:rsidR="009E12F4">
        <w:t>’ s vision</w:t>
      </w:r>
      <w:r w:rsidR="00964928">
        <w:t xml:space="preserve"> for </w:t>
      </w:r>
      <w:r w:rsidR="004351C9" w:rsidRPr="00910909">
        <w:t>MLRP</w:t>
      </w:r>
      <w:r w:rsidR="00964928">
        <w:t xml:space="preserve"> </w:t>
      </w:r>
      <w:r w:rsidR="009E12F4">
        <w:t xml:space="preserve">also includes a broader objective, which </w:t>
      </w:r>
      <w:r w:rsidR="00BD51F0">
        <w:t>i</w:t>
      </w:r>
      <w:r w:rsidR="00467D23">
        <w:t xml:space="preserve">s for </w:t>
      </w:r>
      <w:r w:rsidR="00334F79">
        <w:t>Regional Block Grant</w:t>
      </w:r>
      <w:r w:rsidR="00F418B2">
        <w:t>ees</w:t>
      </w:r>
      <w:r w:rsidR="004351C9">
        <w:t xml:space="preserve"> to develop </w:t>
      </w:r>
      <w:r w:rsidR="004351C9" w:rsidRPr="00B06BAA">
        <w:t xml:space="preserve">a scalable foundation for repurposing agricultural land </w:t>
      </w:r>
      <w:r w:rsidR="00307191">
        <w:t xml:space="preserve">that </w:t>
      </w:r>
      <w:r w:rsidR="00E9178B">
        <w:t xml:space="preserve">will initiate and </w:t>
      </w:r>
      <w:r w:rsidR="00AB39B1">
        <w:t xml:space="preserve">support </w:t>
      </w:r>
      <w:r w:rsidR="00E9178B">
        <w:t xml:space="preserve">other models and </w:t>
      </w:r>
      <w:r w:rsidR="00AB39B1">
        <w:t>efforts</w:t>
      </w:r>
      <w:r w:rsidR="00E9178B">
        <w:t xml:space="preserve"> for </w:t>
      </w:r>
      <w:r w:rsidR="00214F71">
        <w:t>land transitions into the future</w:t>
      </w:r>
      <w:r w:rsidR="009E16B3">
        <w:t>.</w:t>
      </w:r>
      <w:r w:rsidR="00CE7171">
        <w:t xml:space="preserve"> This aim is in </w:t>
      </w:r>
      <w:r w:rsidR="00224571">
        <w:t>recogni</w:t>
      </w:r>
      <w:r w:rsidR="00CE7171">
        <w:t>tion</w:t>
      </w:r>
      <w:r w:rsidR="00224571">
        <w:t xml:space="preserve"> that DOC</w:t>
      </w:r>
      <w:r w:rsidR="00CE7171">
        <w:t>’s</w:t>
      </w:r>
      <w:r w:rsidR="00224571">
        <w:t xml:space="preserve"> grant </w:t>
      </w:r>
      <w:r w:rsidR="00995EED">
        <w:t xml:space="preserve">alone </w:t>
      </w:r>
      <w:r w:rsidR="004351C9" w:rsidRPr="00AA2900">
        <w:rPr>
          <w:rFonts w:ascii="Arial" w:hAnsi="Arial" w:cs="Arial"/>
        </w:rPr>
        <w:t>​​</w:t>
      </w:r>
      <w:r w:rsidR="00995EED" w:rsidRPr="00AA2900">
        <w:t xml:space="preserve">does not offer the funds and timeframe necessary to </w:t>
      </w:r>
      <w:r w:rsidR="00D66747" w:rsidRPr="00AA2900">
        <w:t xml:space="preserve">support the </w:t>
      </w:r>
      <w:r w:rsidR="005F51AF" w:rsidRPr="00AA2900">
        <w:t xml:space="preserve">full </w:t>
      </w:r>
      <w:r w:rsidR="00662B84" w:rsidRPr="00AA2900">
        <w:t>s</w:t>
      </w:r>
      <w:r w:rsidR="005F51AF" w:rsidRPr="00AA2900">
        <w:t xml:space="preserve">cale and need for </w:t>
      </w:r>
      <w:r w:rsidR="007A2F8C" w:rsidRPr="00AA2900">
        <w:t xml:space="preserve">lands facing a change in the San Joaquin Valley. </w:t>
      </w:r>
    </w:p>
    <w:p w14:paraId="55196430" w14:textId="4A953AA9" w:rsidR="000F1F55" w:rsidRPr="009669D2" w:rsidRDefault="000F1F55" w:rsidP="009669D2">
      <w:r w:rsidRPr="009669D2">
        <w:t xml:space="preserve">This Madera County MALRP </w:t>
      </w:r>
      <w:r w:rsidR="007D6B74" w:rsidRPr="009669D2">
        <w:t xml:space="preserve">(Plan) </w:t>
      </w:r>
      <w:r w:rsidRPr="009669D2">
        <w:t xml:space="preserve">document serves as a strategic framework designed to support voluntary transition of some agricultural lands into other productive uses that </w:t>
      </w:r>
      <w:r w:rsidR="005E633A" w:rsidRPr="005E633A">
        <w:t xml:space="preserve">protect </w:t>
      </w:r>
      <w:r w:rsidRPr="009669D2">
        <w:t>the agricultural industries in the county, provide private returns, support local jobs, and provide environmental and other social co-</w:t>
      </w:r>
      <w:r w:rsidRPr="00A9663F">
        <w:t xml:space="preserve">benefits. The MLRP </w:t>
      </w:r>
      <w:r w:rsidR="00D15E12" w:rsidRPr="00A9663F">
        <w:t xml:space="preserve">Madera </w:t>
      </w:r>
      <w:r w:rsidR="00F74165" w:rsidRPr="00A9663F">
        <w:t xml:space="preserve">(Program) </w:t>
      </w:r>
      <w:r w:rsidRPr="00A9663F">
        <w:t>is voluntary</w:t>
      </w:r>
      <w:r w:rsidR="007E5561" w:rsidRPr="00A9663F">
        <w:t>. It provides technical assistance and financial incentives for participation and is intended to develop a scalable framework for encouraging landowners to develop creative approaches/projects for managing agricultural land and generating co-benefits as the county transitions to sustainable groundwater conditions by 2040</w:t>
      </w:r>
      <w:r w:rsidRPr="00A9663F">
        <w:t>. By leveraging</w:t>
      </w:r>
      <w:r w:rsidRPr="009669D2">
        <w:t xml:space="preserve"> innovative agricultural land management strategies, the MLRP not only seeks to address the challenges posed by SGMA implementation but also supports community resilience and economic development through sustainable agriculture, renewable energy, and recreational opportunities.</w:t>
      </w:r>
    </w:p>
    <w:p w14:paraId="27AE7826" w14:textId="3EA74C48" w:rsidR="00F71237" w:rsidRDefault="000F1F55" w:rsidP="009669D2">
      <w:r>
        <w:t xml:space="preserve">At the heart of MLRP </w:t>
      </w:r>
      <w:r w:rsidR="00E26378">
        <w:t xml:space="preserve">Madera </w:t>
      </w:r>
      <w:r>
        <w:t xml:space="preserve">is a commitment to the county’s agricultural sector that supports jobs and income for local communities. The </w:t>
      </w:r>
      <w:r w:rsidR="00990D21">
        <w:t>Madera County MALRP</w:t>
      </w:r>
      <w:r>
        <w:t xml:space="preserve"> was developed </w:t>
      </w:r>
      <w:r w:rsidR="009A02C2">
        <w:t xml:space="preserve">with </w:t>
      </w:r>
      <w:r w:rsidR="00934225">
        <w:t>guidance</w:t>
      </w:r>
      <w:r w:rsidR="009A02C2">
        <w:t xml:space="preserve"> and input from regional</w:t>
      </w:r>
      <w:r>
        <w:t xml:space="preserve"> stakeholders, including landowners, local agencies, </w:t>
      </w:r>
      <w:r w:rsidR="001B7E4C">
        <w:t>local community groups</w:t>
      </w:r>
      <w:r w:rsidR="00934225">
        <w:t xml:space="preserve">, </w:t>
      </w:r>
      <w:r w:rsidR="00937289">
        <w:t xml:space="preserve">and state agencies, </w:t>
      </w:r>
      <w:r w:rsidR="006D4346">
        <w:t xml:space="preserve">as well as insights </w:t>
      </w:r>
      <w:r w:rsidR="00A805A9">
        <w:t xml:space="preserve">from </w:t>
      </w:r>
      <w:r w:rsidR="00937289">
        <w:t xml:space="preserve">other MLRP </w:t>
      </w:r>
      <w:r w:rsidR="004651BF">
        <w:t xml:space="preserve">Regional </w:t>
      </w:r>
      <w:r w:rsidR="00937289">
        <w:t>Block Grant</w:t>
      </w:r>
      <w:r w:rsidR="004651BF">
        <w:t>ees</w:t>
      </w:r>
      <w:r w:rsidR="007858D3">
        <w:t xml:space="preserve"> and</w:t>
      </w:r>
      <w:r w:rsidR="00B35831">
        <w:t xml:space="preserve"> </w:t>
      </w:r>
      <w:r w:rsidR="007858D3">
        <w:t>members of the</w:t>
      </w:r>
      <w:r w:rsidR="00937289">
        <w:t xml:space="preserve"> MLRP state</w:t>
      </w:r>
      <w:r w:rsidR="007858D3">
        <w:t>-wide Community of Practice (COP)</w:t>
      </w:r>
      <w:r>
        <w:t xml:space="preserve">. </w:t>
      </w:r>
    </w:p>
    <w:p w14:paraId="592B4DAC" w14:textId="2D08BDEB" w:rsidR="000819EC" w:rsidRDefault="0077516A" w:rsidP="009669D2">
      <w:pPr>
        <w:pStyle w:val="Heading2"/>
      </w:pPr>
      <w:bookmarkStart w:id="10" w:name="_Toc178003884"/>
      <w:r w:rsidRPr="00C27A45">
        <w:t xml:space="preserve">MLRP </w:t>
      </w:r>
      <w:r w:rsidR="00B43086" w:rsidRPr="00C27A45">
        <w:t xml:space="preserve">Program </w:t>
      </w:r>
      <w:r w:rsidRPr="00C27A45">
        <w:t>G</w:t>
      </w:r>
      <w:r w:rsidR="00B43086" w:rsidRPr="00C27A45">
        <w:t>oals</w:t>
      </w:r>
      <w:bookmarkEnd w:id="10"/>
    </w:p>
    <w:p w14:paraId="328180E5" w14:textId="5D4EB94D" w:rsidR="00F61639" w:rsidRPr="001C74D4" w:rsidRDefault="006175B4" w:rsidP="009669D2">
      <w:r>
        <w:t>DOC</w:t>
      </w:r>
      <w:r w:rsidR="0022762E">
        <w:t xml:space="preserve"> presents the following goals </w:t>
      </w:r>
      <w:r w:rsidR="00976BEA">
        <w:t xml:space="preserve">for MLRP </w:t>
      </w:r>
      <w:r w:rsidR="005235D1">
        <w:t xml:space="preserve">in the document </w:t>
      </w:r>
      <w:r w:rsidR="00F61639" w:rsidRPr="001C74D4">
        <w:t>MLRP Program Guidelines</w:t>
      </w:r>
      <w:r w:rsidR="005235D1">
        <w:t>:</w:t>
      </w:r>
    </w:p>
    <w:p w14:paraId="2D3A8D5C" w14:textId="77777777" w:rsidR="00F61639" w:rsidRPr="001C74D4" w:rsidRDefault="00F61639" w:rsidP="00E6078F">
      <w:pPr>
        <w:pStyle w:val="ListParagraph"/>
      </w:pPr>
      <w:r w:rsidRPr="001C74D4">
        <w:t>Support Groundwater Sustainability: Foster coordinated, regional, and basin-scale efforts to achieve groundwater sustainability in critically overdrafted basins and high and medium priority basins where a state emergency drought declaration has been declared.</w:t>
      </w:r>
    </w:p>
    <w:p w14:paraId="3A4DD6CB" w14:textId="77777777" w:rsidR="00F61639" w:rsidRPr="001C74D4" w:rsidRDefault="00F61639" w:rsidP="00E6078F">
      <w:pPr>
        <w:pStyle w:val="ListParagraph"/>
      </w:pPr>
      <w:r w:rsidRPr="001C74D4">
        <w:t>Repurpose Agricultural Lands: Encourage the long-term repurposing of the least-viable agricultural lands to multibenefit opportunities, converting land to less intensive water uses while maintaining natural and working lands.</w:t>
      </w:r>
    </w:p>
    <w:p w14:paraId="5735F174" w14:textId="77777777" w:rsidR="00F61639" w:rsidRPr="001C74D4" w:rsidRDefault="00F61639" w:rsidP="00E6078F">
      <w:pPr>
        <w:pStyle w:val="ListParagraph"/>
      </w:pPr>
      <w:r w:rsidRPr="001C74D4">
        <w:t>Provide Drought Relief: Offer short- and medium-term drought relief measures to alleviate immediate water scarcity challenges.</w:t>
      </w:r>
    </w:p>
    <w:p w14:paraId="4B7CC276" w14:textId="77777777" w:rsidR="00F61639" w:rsidRPr="001C74D4" w:rsidRDefault="00F61639" w:rsidP="00E6078F">
      <w:pPr>
        <w:pStyle w:val="ListParagraph"/>
      </w:pPr>
      <w:r w:rsidRPr="001C74D4">
        <w:t>Sustain Land-Based Economies: Support regional efforts to sustain land-based economies impacted by groundwater sustainability measures, ensuring economic viability while reducing groundwater use.</w:t>
      </w:r>
    </w:p>
    <w:p w14:paraId="0C3D021C" w14:textId="77777777" w:rsidR="00F61639" w:rsidRPr="001C74D4" w:rsidRDefault="00F61639" w:rsidP="00E6078F">
      <w:pPr>
        <w:pStyle w:val="ListParagraph"/>
      </w:pPr>
      <w:r w:rsidRPr="001C74D4">
        <w:lastRenderedPageBreak/>
        <w:t>Enhance Wildlife Habitats: Create or restore wildlife habitats and connectivity, including seasonal wetland habitats to replenish aquifers and improve groundwater supply for fish and wildlife habitat.</w:t>
      </w:r>
    </w:p>
    <w:p w14:paraId="1B86AC77" w14:textId="77777777" w:rsidR="00F61639" w:rsidRPr="001C74D4" w:rsidRDefault="00F61639" w:rsidP="00E6078F">
      <w:pPr>
        <w:pStyle w:val="ListParagraph"/>
      </w:pPr>
      <w:r w:rsidRPr="001C74D4">
        <w:t>Promote Nature-Based Solutions: Implement nature-based solutions to reduce the impacts of hazards on lives, property, and the economy from overdrafted groundwater basins.</w:t>
      </w:r>
    </w:p>
    <w:p w14:paraId="1892FEDD" w14:textId="77777777" w:rsidR="00F61639" w:rsidRPr="001C74D4" w:rsidRDefault="00F61639" w:rsidP="00E6078F">
      <w:pPr>
        <w:pStyle w:val="ListParagraph"/>
      </w:pPr>
      <w:r w:rsidRPr="001C74D4">
        <w:t>Benefit Disadvantaged Communities: Deliver tangible benefits to disadvantaged communities and socially disadvantaged farmers and ranchers, ensuring equitable resource distribution.</w:t>
      </w:r>
    </w:p>
    <w:p w14:paraId="5A482F83" w14:textId="77777777" w:rsidR="00F61639" w:rsidRPr="001C74D4" w:rsidRDefault="00F61639" w:rsidP="00E6078F">
      <w:pPr>
        <w:pStyle w:val="ListParagraph"/>
      </w:pPr>
      <w:r w:rsidRPr="001C74D4">
        <w:t>Foster Partnerships: Build partnerships and collaboration among diverse entities to enable regional-scale leadership in meeting program goals.</w:t>
      </w:r>
    </w:p>
    <w:p w14:paraId="1E539C85" w14:textId="77777777" w:rsidR="00F61639" w:rsidRPr="001C74D4" w:rsidRDefault="00F61639" w:rsidP="00E6078F">
      <w:pPr>
        <w:pStyle w:val="ListParagraph"/>
      </w:pPr>
      <w:r w:rsidRPr="001C74D4">
        <w:t>Develop Transferable Models: Create scalable and transferable land repurposing models that can be adopted by other regions.</w:t>
      </w:r>
    </w:p>
    <w:p w14:paraId="08A84B53" w14:textId="77777777" w:rsidR="00F61639" w:rsidRPr="001C74D4" w:rsidRDefault="00F61639" w:rsidP="00E6078F">
      <w:pPr>
        <w:pStyle w:val="ListParagraph"/>
      </w:pPr>
      <w:r w:rsidRPr="001C74D4">
        <w:t>Support Agricultural Leadership: Empower farmers, ranchers, and farm workers to lead in multibenefit land repurposing strategies and project implementation.</w:t>
      </w:r>
    </w:p>
    <w:p w14:paraId="081412EA" w14:textId="67DDBECB" w:rsidR="00F61639" w:rsidRPr="001C74D4" w:rsidRDefault="00F61639" w:rsidP="00E6078F">
      <w:pPr>
        <w:pStyle w:val="ListParagraph"/>
      </w:pPr>
      <w:r w:rsidRPr="001C74D4">
        <w:t>Ensure Flexible Administration: Provide flexible and efficient program administration, allowing grantees to lead expeditious and adaptive programs that meet their specific needs.</w:t>
      </w:r>
    </w:p>
    <w:p w14:paraId="0ED65D73" w14:textId="72CED7D9" w:rsidR="00C90983" w:rsidRPr="00C27A45" w:rsidRDefault="00C90983" w:rsidP="009669D2">
      <w:pPr>
        <w:pStyle w:val="Heading2"/>
      </w:pPr>
      <w:bookmarkStart w:id="11" w:name="_Toc178003885"/>
      <w:r w:rsidRPr="00C27A45">
        <w:t xml:space="preserve">MLRP Requirements and </w:t>
      </w:r>
      <w:r w:rsidR="00C12B8B" w:rsidRPr="00C27A45">
        <w:t>Guidelines</w:t>
      </w:r>
      <w:bookmarkEnd w:id="11"/>
    </w:p>
    <w:p w14:paraId="0F5FC595" w14:textId="62859FFE" w:rsidR="00B867D7" w:rsidRPr="00B867D7" w:rsidRDefault="00B867D7" w:rsidP="009669D2">
      <w:r w:rsidRPr="00DE488D">
        <w:t xml:space="preserve">MLRP emphasizes the identification and prioritization of land repurposing strategies and projects that address groundwater sustainability within the region. </w:t>
      </w:r>
      <w:r w:rsidR="00D04C24">
        <w:t>DOC’s k</w:t>
      </w:r>
      <w:r w:rsidRPr="00DE488D">
        <w:t>ey requirements and guidelines include:</w:t>
      </w:r>
    </w:p>
    <w:p w14:paraId="682BA318" w14:textId="77777777" w:rsidR="00B867D7" w:rsidRPr="00527675" w:rsidRDefault="00B867D7" w:rsidP="00E6078F">
      <w:pPr>
        <w:pStyle w:val="ListParagraph"/>
      </w:pPr>
      <w:r w:rsidRPr="00527675">
        <w:t>Benefit Disadvantaged Communities: Projects must meaningfully benefit disadvantaged communities, improving their access to resources and quality of life.</w:t>
      </w:r>
    </w:p>
    <w:p w14:paraId="6D1CB1DF" w14:textId="77777777" w:rsidR="00B867D7" w:rsidRPr="00527675" w:rsidRDefault="00B867D7" w:rsidP="00E6078F">
      <w:pPr>
        <w:pStyle w:val="ListParagraph"/>
      </w:pPr>
      <w:r w:rsidRPr="00527675">
        <w:t>Least Viable Agricultural Lands: Focus on repurposing lands that are least viable for irrigated agriculture, thereby optimizing resource use and sustainability.</w:t>
      </w:r>
    </w:p>
    <w:p w14:paraId="00E0B645" w14:textId="77777777" w:rsidR="00B867D7" w:rsidRPr="00527675" w:rsidRDefault="00B867D7" w:rsidP="00E6078F">
      <w:pPr>
        <w:pStyle w:val="ListParagraph"/>
      </w:pPr>
      <w:r w:rsidRPr="00527675">
        <w:t>Resource Connectivity: Contribute to resource connectivity, enhancing habitats, agricultural landscapes, and renewable energy projects.</w:t>
      </w:r>
    </w:p>
    <w:p w14:paraId="21C0ACD2" w14:textId="77777777" w:rsidR="0077516A" w:rsidRPr="00B867D7" w:rsidRDefault="0077516A" w:rsidP="009669D2"/>
    <w:p w14:paraId="3E9854C6" w14:textId="77777777" w:rsidR="00DE7D8F" w:rsidRDefault="00DE7D8F" w:rsidP="009669D2">
      <w:r>
        <w:br w:type="page"/>
      </w:r>
    </w:p>
    <w:p w14:paraId="74D1CEE3" w14:textId="39EC702E" w:rsidR="00BF77F1" w:rsidRDefault="00BF77F1" w:rsidP="009669D2">
      <w:pPr>
        <w:pStyle w:val="Heading1"/>
      </w:pPr>
      <w:bookmarkStart w:id="12" w:name="_Toc178003886"/>
      <w:r w:rsidRPr="008C35CC">
        <w:lastRenderedPageBreak/>
        <w:t>Background</w:t>
      </w:r>
      <w:bookmarkEnd w:id="12"/>
    </w:p>
    <w:p w14:paraId="0C53630B" w14:textId="77777777" w:rsidR="00AA2900" w:rsidRDefault="00AA2900" w:rsidP="009669D2"/>
    <w:p w14:paraId="4D8163D9" w14:textId="772CA202" w:rsidR="00DE7D8F" w:rsidRPr="00DE7D8F" w:rsidRDefault="004A24B5" w:rsidP="009669D2">
      <w:r>
        <w:t>This section</w:t>
      </w:r>
      <w:r w:rsidRPr="00391E21">
        <w:t xml:space="preserve"> provides context for </w:t>
      </w:r>
      <w:r w:rsidR="001E6548">
        <w:t>Madera County’s</w:t>
      </w:r>
      <w:r w:rsidRPr="00391E21">
        <w:t xml:space="preserve"> </w:t>
      </w:r>
      <w:r>
        <w:t xml:space="preserve">MALRP goals, outcomes, and program rules </w:t>
      </w:r>
      <w:r w:rsidRPr="00391E21">
        <w:t xml:space="preserve">outlined in the document. It explores </w:t>
      </w:r>
      <w:r>
        <w:t>SGMA, GSP implementation, and water resource challenges in the county</w:t>
      </w:r>
      <w:r w:rsidRPr="00391E21">
        <w:t xml:space="preserve">. </w:t>
      </w:r>
      <w:r>
        <w:t xml:space="preserve">It also describes the MALRP team and local partners and agencies that have developed this plan document. </w:t>
      </w:r>
    </w:p>
    <w:p w14:paraId="4F7D6EFD" w14:textId="05E129B1" w:rsidR="00290877" w:rsidRDefault="00F36C65" w:rsidP="009669D2">
      <w:pPr>
        <w:pStyle w:val="Heading2"/>
      </w:pPr>
      <w:bookmarkStart w:id="13" w:name="_Toc178003887"/>
      <w:r w:rsidRPr="008C35CC">
        <w:t xml:space="preserve">Madera County </w:t>
      </w:r>
      <w:r w:rsidR="00D40D31">
        <w:t>I</w:t>
      </w:r>
      <w:r w:rsidRPr="008C35CC">
        <w:t xml:space="preserve">ssues and </w:t>
      </w:r>
      <w:r w:rsidR="00BF77F1" w:rsidRPr="008C35CC">
        <w:t xml:space="preserve">GSP </w:t>
      </w:r>
      <w:r w:rsidR="00D40D31">
        <w:t>O</w:t>
      </w:r>
      <w:r w:rsidR="00290877" w:rsidRPr="008C35CC">
        <w:t>bjectives</w:t>
      </w:r>
      <w:bookmarkEnd w:id="13"/>
      <w:r w:rsidR="00C20FC2">
        <w:t xml:space="preserve"> </w:t>
      </w:r>
    </w:p>
    <w:p w14:paraId="059F307A" w14:textId="15628CFD" w:rsidR="00DE7D8F" w:rsidRPr="00DE7D8F" w:rsidRDefault="003D0D67" w:rsidP="009669D2">
      <w:r>
        <w:t>Achieving and maintaining sustainable groundwater conditions in Madera County subbasins will include investments in supply augmentation projects and programs to reduce groundwater demand</w:t>
      </w:r>
      <w:r w:rsidR="00962023">
        <w:t>, including groundwater allocation programs</w:t>
      </w:r>
      <w:r>
        <w:t xml:space="preserve">. Groundwater management challenges are expected to increase under </w:t>
      </w:r>
      <w:r w:rsidRPr="00391E21">
        <w:t xml:space="preserve">climate change, </w:t>
      </w:r>
      <w:r>
        <w:t xml:space="preserve">as </w:t>
      </w:r>
      <w:r w:rsidRPr="00391E21">
        <w:t xml:space="preserve">agricultural </w:t>
      </w:r>
      <w:r>
        <w:t>lands have shifted to more permanent plantings</w:t>
      </w:r>
      <w:r w:rsidRPr="00391E21">
        <w:t xml:space="preserve">, and </w:t>
      </w:r>
      <w:r>
        <w:t xml:space="preserve">as residential and industrial </w:t>
      </w:r>
      <w:r w:rsidRPr="00391E21">
        <w:t xml:space="preserve">demand for </w:t>
      </w:r>
      <w:r>
        <w:t>water continues to increase</w:t>
      </w:r>
      <w:r w:rsidRPr="00391E21">
        <w:t xml:space="preserve">. </w:t>
      </w:r>
      <w:r>
        <w:t>Key issues in Madera County are briefly summarized, followed by a description of how the MALRP supports GSP implementation in the subbasins, and explanation of the MALRP technical team and local project partners</w:t>
      </w:r>
      <w:r w:rsidRPr="00391E21">
        <w:t>.</w:t>
      </w:r>
    </w:p>
    <w:p w14:paraId="6BB51260" w14:textId="51451D52" w:rsidR="00290877" w:rsidRPr="006C6C1A" w:rsidRDefault="007D0F94" w:rsidP="009669D2">
      <w:pPr>
        <w:pStyle w:val="Heading3"/>
      </w:pPr>
      <w:r w:rsidRPr="006C6C1A">
        <w:t xml:space="preserve">Key </w:t>
      </w:r>
      <w:r w:rsidR="003D0D67">
        <w:t>I</w:t>
      </w:r>
      <w:r w:rsidRPr="006C6C1A">
        <w:t>ssues</w:t>
      </w:r>
    </w:p>
    <w:p w14:paraId="30C34AB9" w14:textId="59F8320B" w:rsidR="00F61568" w:rsidRDefault="00EF5197" w:rsidP="009669D2">
      <w:r w:rsidRPr="00A9663F">
        <w:t>GSAs in Madera County are pursuing a range of projects and management actions to sustainably manage the subbasins by 2040. One key issue is that a</w:t>
      </w:r>
      <w:r w:rsidR="00F61568" w:rsidRPr="00A9663F">
        <w:t>verage annual groundwater overdraft for Madera County was estimated at approximately 260,000 acre-feet under 2015 cropping and historical hydrologic conditions</w:t>
      </w:r>
      <w:r w:rsidR="00F61568" w:rsidRPr="00A9663F">
        <w:rPr>
          <w:rStyle w:val="FootnoteReference"/>
        </w:rPr>
        <w:footnoteReference w:id="3"/>
      </w:r>
      <w:r w:rsidR="00F61568" w:rsidRPr="00A9663F">
        <w:t>. Projects to augment</w:t>
      </w:r>
      <w:r w:rsidR="00F61568">
        <w:t xml:space="preserve"> ground and surface water supplies are expected to be insufficient to address the overdraft. Substantial demand management is expected to achieve sustainable groundwater conditions.  </w:t>
      </w:r>
    </w:p>
    <w:p w14:paraId="4F167B44" w14:textId="22F4F99D" w:rsidR="00F61568" w:rsidRDefault="00F61568" w:rsidP="009669D2">
      <w:r>
        <w:t xml:space="preserve">Madera County includes portions of three groundwater Subbasins (Madera, Chowchilla, and Delta Mendota), with most of the groundwater use occurring within the Madera and Chowchilla Subbasins. There are </w:t>
      </w:r>
      <w:r w:rsidR="00E20F31">
        <w:t>14</w:t>
      </w:r>
      <w:r>
        <w:t xml:space="preserve"> Groundwater Sustainability Agencies (GSAs) implementing Groundwater Sustainability Plans (GSPs) in Madera County. The Madera County Groundwater Sustainability Agency (GSA) covers “white area” lands without access to district surface water supplies in the Delta Mendota, Chowchilla, and Madera Subbasins and other GSAs include districts, cities, and areas with ground and surface water rights. </w:t>
      </w:r>
    </w:p>
    <w:p w14:paraId="2C83B44C" w14:textId="14FB3487" w:rsidR="00F61568" w:rsidRDefault="00F61568" w:rsidP="009669D2">
      <w:r>
        <w:t>The Madera County Groundwater Sustainability Plans (GSPs) specified a series of projects and management actions that will be implemented to achieve sustainable groundwater conditions by 2040. For example, the Madera County GSA is developing projects to bring in additional groundwater recharge and new surface water supplies. The initial phases of groundwater recharge projects are currently under development with funding support from the Department of Water Resources Sustainable Groundwater Management Grant Program. The GSA has also implemented demand management actions including a groundwater allocation</w:t>
      </w:r>
      <w:r w:rsidR="00C451FF">
        <w:t xml:space="preserve"> policy</w:t>
      </w:r>
      <w:r>
        <w:t xml:space="preserve"> and multiple land repurposing program</w:t>
      </w:r>
      <w:r w:rsidR="002D6760">
        <w:t>s</w:t>
      </w:r>
      <w:r>
        <w:t xml:space="preserve">. </w:t>
      </w:r>
    </w:p>
    <w:p w14:paraId="53A8A438" w14:textId="0C5D01BE" w:rsidR="00F61568" w:rsidRDefault="00F61568" w:rsidP="009669D2">
      <w:r>
        <w:lastRenderedPageBreak/>
        <w:t xml:space="preserve">Demand management </w:t>
      </w:r>
      <w:r w:rsidR="006607BE">
        <w:t xml:space="preserve">programs </w:t>
      </w:r>
      <w:r w:rsidR="00152659">
        <w:t>include</w:t>
      </w:r>
      <w:r>
        <w:t xml:space="preserve"> the amount by which groundwater pumping needs to be reduced to achieve sustainability by 2040, after accounting for new water developed under supply-</w:t>
      </w:r>
      <w:r w:rsidRPr="00A9663F">
        <w:t xml:space="preserve">augmentation projects. </w:t>
      </w:r>
      <w:r w:rsidR="00F218A1" w:rsidRPr="00A9663F">
        <w:t xml:space="preserve">The net effect </w:t>
      </w:r>
      <w:r w:rsidR="00CB1F0D" w:rsidRPr="00A9663F">
        <w:t>of p</w:t>
      </w:r>
      <w:r w:rsidRPr="00A9663F">
        <w:t xml:space="preserve">lanned demand management </w:t>
      </w:r>
      <w:r w:rsidR="00CB1F0D" w:rsidRPr="00A9663F">
        <w:t xml:space="preserve">and supply augmentation </w:t>
      </w:r>
      <w:r w:rsidRPr="00A9663F">
        <w:t xml:space="preserve">in the Madera County GSAs </w:t>
      </w:r>
      <w:r w:rsidR="00EF5197" w:rsidRPr="00A9663F">
        <w:t xml:space="preserve">included GSP demand management programs to </w:t>
      </w:r>
      <w:r w:rsidR="002F3D25" w:rsidRPr="00A9663F">
        <w:t xml:space="preserve">decrease </w:t>
      </w:r>
      <w:r w:rsidR="00DC7B97" w:rsidRPr="00A9663F">
        <w:t>water</w:t>
      </w:r>
      <w:r w:rsidR="002F3D25" w:rsidRPr="00A9663F">
        <w:t xml:space="preserve"> use by</w:t>
      </w:r>
      <w:r w:rsidRPr="00A9663F">
        <w:t xml:space="preserve"> approximately 90,000 acre-feet per year (AFY) in the Madera Subbasin, 28,000 AFY in the Chowchilla Subbasin, and 2,000 AFY in the Delta Mendota Subbasin</w:t>
      </w:r>
      <w:r w:rsidRPr="00A9663F">
        <w:rPr>
          <w:rStyle w:val="FootnoteReference"/>
          <w:rFonts w:cs="Times New Roman"/>
        </w:rPr>
        <w:footnoteReference w:id="4"/>
      </w:r>
      <w:r w:rsidRPr="00A9663F">
        <w:t>. Additional demand management is planned</w:t>
      </w:r>
      <w:r>
        <w:t xml:space="preserve"> in other GSAs in the Madera County Subbasins. </w:t>
      </w:r>
      <w:r w:rsidR="00485DB8">
        <w:t xml:space="preserve">These reductions will </w:t>
      </w:r>
      <w:r w:rsidR="00980694">
        <w:t xml:space="preserve">require significant changes to the current </w:t>
      </w:r>
      <w:r w:rsidR="007F3661">
        <w:t xml:space="preserve">crop mix </w:t>
      </w:r>
      <w:r w:rsidR="005750FF">
        <w:t>throughout the County.</w:t>
      </w:r>
    </w:p>
    <w:p w14:paraId="07B0E5AB" w14:textId="3CD4EFAE" w:rsidR="00F61568" w:rsidRDefault="00F61568" w:rsidP="009669D2">
      <w:r>
        <w:t xml:space="preserve">The Madera County GSA has developed a land repurposing program, called Voluntary Land Repurposing, </w:t>
      </w:r>
      <w:r w:rsidR="3E513903">
        <w:t>and</w:t>
      </w:r>
      <w:r>
        <w:t xml:space="preserve"> implemented the DWR LandFlex land repurposing program in 2022/23</w:t>
      </w:r>
      <w:r w:rsidRPr="00454671">
        <w:t>.</w:t>
      </w:r>
      <w:r>
        <w:t xml:space="preserve"> Even with these programs there is a substantial need to reduce groundwater pumping in the Madera, Chowchilla, and Delta Mendota Subbasins, within the Madera County GSA and other lands in the county. The County of Madera</w:t>
      </w:r>
      <w:r w:rsidR="00B04C07">
        <w:t xml:space="preserve"> </w:t>
      </w:r>
      <w:r w:rsidR="00BF67B7">
        <w:t>MLRP</w:t>
      </w:r>
      <w:r>
        <w:t xml:space="preserve"> is intended to support these needs to achieve sustainable groundwater conditions. </w:t>
      </w:r>
    </w:p>
    <w:p w14:paraId="28678520" w14:textId="77777777" w:rsidR="00F61568" w:rsidRPr="00F75E91" w:rsidRDefault="00F61568" w:rsidP="009669D2">
      <w:pPr>
        <w:rPr>
          <w:color w:val="000000" w:themeColor="text1"/>
        </w:rPr>
      </w:pPr>
      <w:r>
        <w:t>Madera County produces a mix of nut crops, row crops, vineyards, and feed for the local dairy industry. This economic activity supports the local economy, providing jobs, income, and tax revenue for the benefit of Madera County residents.</w:t>
      </w:r>
      <w:r>
        <w:rPr>
          <w:color w:val="000000" w:themeColor="text1"/>
        </w:rPr>
        <w:t xml:space="preserve"> </w:t>
      </w:r>
      <w:r w:rsidRPr="00F75E91">
        <w:rPr>
          <w:color w:val="000000" w:themeColor="text1"/>
        </w:rPr>
        <w:t xml:space="preserve">The Madera County economy produces </w:t>
      </w:r>
      <w:r>
        <w:rPr>
          <w:color w:val="000000" w:themeColor="text1"/>
        </w:rPr>
        <w:t xml:space="preserve">over </w:t>
      </w:r>
      <w:r w:rsidRPr="00F75E91">
        <w:rPr>
          <w:color w:val="000000" w:themeColor="text1"/>
        </w:rPr>
        <w:t>$6</w:t>
      </w:r>
      <w:r>
        <w:rPr>
          <w:color w:val="000000" w:themeColor="text1"/>
        </w:rPr>
        <w:t xml:space="preserve"> </w:t>
      </w:r>
      <w:r w:rsidRPr="00F75E91">
        <w:rPr>
          <w:color w:val="000000" w:themeColor="text1"/>
        </w:rPr>
        <w:t xml:space="preserve">billion per year in economic value added and </w:t>
      </w:r>
      <w:r>
        <w:rPr>
          <w:color w:val="000000" w:themeColor="text1"/>
        </w:rPr>
        <w:t>supports</w:t>
      </w:r>
      <w:r w:rsidRPr="00F75E91">
        <w:rPr>
          <w:color w:val="000000" w:themeColor="text1"/>
        </w:rPr>
        <w:t xml:space="preserve"> around 63,000 full-time-equivalent (FTE) jobs. As of the 2010 U.S. Census, per-capita income was approximately $20,435 (in current dollars), or about 35% below the U.S. average of $31,895. Approximately 21% of the county population of 150,000 was at or below the poverty line, compared to the U.S. average of 12%. Over 75% of the county (by area) is classified as a Disadvantaged Community (DAC)</w:t>
      </w:r>
      <w:r w:rsidRPr="00F75E91">
        <w:rPr>
          <w:rStyle w:val="FootnoteReference"/>
          <w:color w:val="000000" w:themeColor="text1"/>
        </w:rPr>
        <w:footnoteReference w:id="5"/>
      </w:r>
      <w:r w:rsidRPr="00F75E91">
        <w:rPr>
          <w:color w:val="000000" w:themeColor="text1"/>
        </w:rPr>
        <w:t>.</w:t>
      </w:r>
      <w:r>
        <w:rPr>
          <w:color w:val="000000" w:themeColor="text1"/>
        </w:rPr>
        <w:t xml:space="preserve"> </w:t>
      </w:r>
    </w:p>
    <w:p w14:paraId="266AD25A" w14:textId="30FD16AE" w:rsidR="00F61568" w:rsidRPr="00E353F3" w:rsidRDefault="00F61568" w:rsidP="009669D2">
      <w:r w:rsidRPr="00F75E91">
        <w:t xml:space="preserve">A </w:t>
      </w:r>
      <w:r>
        <w:t>substantial</w:t>
      </w:r>
      <w:r w:rsidRPr="00F75E91">
        <w:t xml:space="preserve"> share of the Madera County economy is </w:t>
      </w:r>
      <w:r>
        <w:t>linked to</w:t>
      </w:r>
      <w:r w:rsidRPr="00F75E91">
        <w:t xml:space="preserve"> farming or agriculture-related industries. </w:t>
      </w:r>
      <w:r>
        <w:t>Jobs and wage income for DACs in the county depend on farming and related industries in the area</w:t>
      </w:r>
      <w:r w:rsidRPr="00F75E91">
        <w:t>.</w:t>
      </w:r>
      <w:r>
        <w:t xml:space="preserve"> Demand management programs that reduce water use by reducing farming activity must attempt to generate other co-benefits to limit the economic impacts to the county. The MLRP is intended to encourage creative solutions for agricultural land repurposing that protect the local economy and achieve subbasin sustainability objectives.  </w:t>
      </w:r>
    </w:p>
    <w:p w14:paraId="6B14833C" w14:textId="77777777" w:rsidR="00F61568" w:rsidRDefault="00F61568" w:rsidP="009669D2">
      <w:pPr>
        <w:pStyle w:val="Heading3"/>
      </w:pPr>
      <w:r w:rsidRPr="00E353F3">
        <w:t>Consistency of Plan with GSP</w:t>
      </w:r>
    </w:p>
    <w:p w14:paraId="0CFB8C03" w14:textId="19B63F94" w:rsidR="00F61568" w:rsidRDefault="00F61568" w:rsidP="009669D2">
      <w:r>
        <w:t>The MLRP is developed for consistency with the Groundwater Sustainability Plans (GSPs) covering Madera County</w:t>
      </w:r>
      <w:r w:rsidRPr="00B1357C">
        <w:t xml:space="preserve">. </w:t>
      </w:r>
      <w:r>
        <w:t>All lands in Madera County are eligible to participate in the MLRP. Madera County is split between the following Subbasins that are covered by the following GSPs and GSAs:</w:t>
      </w:r>
    </w:p>
    <w:tbl>
      <w:tblPr>
        <w:tblW w:w="0" w:type="auto"/>
        <w:tblLook w:val="04A0" w:firstRow="1" w:lastRow="0" w:firstColumn="1" w:lastColumn="0" w:noHBand="0" w:noVBand="1"/>
      </w:tblPr>
      <w:tblGrid>
        <w:gridCol w:w="2510"/>
        <w:gridCol w:w="3510"/>
        <w:gridCol w:w="3320"/>
      </w:tblGrid>
      <w:tr w:rsidR="00E00482" w14:paraId="3F11B664" w14:textId="77777777" w:rsidTr="001F2B7C">
        <w:trPr>
          <w:trHeight w:val="612"/>
        </w:trPr>
        <w:tc>
          <w:tcPr>
            <w:tcW w:w="2510" w:type="dxa"/>
            <w:tcBorders>
              <w:top w:val="single" w:sz="8" w:space="0" w:color="auto"/>
              <w:left w:val="single" w:sz="8" w:space="0" w:color="auto"/>
              <w:bottom w:val="single" w:sz="8" w:space="0" w:color="auto"/>
              <w:right w:val="single" w:sz="8" w:space="0" w:color="auto"/>
            </w:tcBorders>
            <w:shd w:val="clear" w:color="auto" w:fill="E8E8E8" w:themeFill="background2"/>
            <w:vAlign w:val="center"/>
            <w:hideMark/>
          </w:tcPr>
          <w:p w14:paraId="2E7346B2" w14:textId="77777777" w:rsidR="00E00482" w:rsidRPr="00E942C8" w:rsidRDefault="00E00482" w:rsidP="00723604">
            <w:pPr>
              <w:spacing w:line="240" w:lineRule="auto"/>
              <w:rPr>
                <w:rFonts w:ascii="Aptos SemiBold" w:hAnsi="Aptos SemiBold"/>
                <w:b/>
                <w:bCs/>
                <w:color w:val="000000" w:themeColor="text1"/>
                <w:sz w:val="24"/>
                <w:szCs w:val="24"/>
              </w:rPr>
            </w:pPr>
            <w:r w:rsidRPr="00E942C8">
              <w:rPr>
                <w:rFonts w:ascii="Aptos SemiBold" w:hAnsi="Aptos SemiBold"/>
                <w:b/>
                <w:bCs/>
                <w:color w:val="000000" w:themeColor="text1"/>
              </w:rPr>
              <w:t>Subbasin</w:t>
            </w:r>
          </w:p>
        </w:tc>
        <w:tc>
          <w:tcPr>
            <w:tcW w:w="3510" w:type="dxa"/>
            <w:tcBorders>
              <w:top w:val="single" w:sz="8" w:space="0" w:color="auto"/>
              <w:left w:val="nil"/>
              <w:bottom w:val="single" w:sz="8" w:space="0" w:color="auto"/>
              <w:right w:val="single" w:sz="8" w:space="0" w:color="auto"/>
            </w:tcBorders>
            <w:shd w:val="clear" w:color="auto" w:fill="E8E8E8" w:themeFill="background2"/>
            <w:vAlign w:val="center"/>
            <w:hideMark/>
          </w:tcPr>
          <w:p w14:paraId="176BEB71" w14:textId="77777777" w:rsidR="00E00482" w:rsidRPr="00E942C8" w:rsidRDefault="00E00482" w:rsidP="00723604">
            <w:pPr>
              <w:spacing w:line="240" w:lineRule="auto"/>
              <w:rPr>
                <w:rFonts w:ascii="Aptos SemiBold" w:hAnsi="Aptos SemiBold"/>
                <w:b/>
                <w:bCs/>
                <w:color w:val="000000" w:themeColor="text1"/>
              </w:rPr>
            </w:pPr>
            <w:r w:rsidRPr="00E942C8">
              <w:rPr>
                <w:rFonts w:ascii="Aptos SemiBold" w:hAnsi="Aptos SemiBold"/>
                <w:b/>
                <w:bCs/>
                <w:color w:val="000000" w:themeColor="text1"/>
              </w:rPr>
              <w:t>GSPs (Groundwater Sustainability Plans)</w:t>
            </w:r>
          </w:p>
        </w:tc>
        <w:tc>
          <w:tcPr>
            <w:tcW w:w="3320" w:type="dxa"/>
            <w:tcBorders>
              <w:top w:val="single" w:sz="8" w:space="0" w:color="auto"/>
              <w:left w:val="nil"/>
              <w:bottom w:val="single" w:sz="8" w:space="0" w:color="auto"/>
              <w:right w:val="single" w:sz="8" w:space="0" w:color="auto"/>
            </w:tcBorders>
            <w:shd w:val="clear" w:color="auto" w:fill="E8E8E8" w:themeFill="background2"/>
            <w:vAlign w:val="center"/>
            <w:hideMark/>
          </w:tcPr>
          <w:p w14:paraId="2233FA30" w14:textId="77777777" w:rsidR="00E00482" w:rsidRPr="00E942C8" w:rsidRDefault="00E00482" w:rsidP="00723604">
            <w:pPr>
              <w:spacing w:line="240" w:lineRule="auto"/>
              <w:rPr>
                <w:rFonts w:ascii="Aptos SemiBold" w:hAnsi="Aptos SemiBold"/>
                <w:b/>
                <w:bCs/>
                <w:color w:val="000000" w:themeColor="text1"/>
              </w:rPr>
            </w:pPr>
            <w:r w:rsidRPr="00E942C8">
              <w:rPr>
                <w:rFonts w:ascii="Aptos SemiBold" w:hAnsi="Aptos SemiBold"/>
                <w:b/>
                <w:bCs/>
                <w:color w:val="000000" w:themeColor="text1"/>
              </w:rPr>
              <w:t>GSAs (Groundwater Sustainability Agencies)</w:t>
            </w:r>
          </w:p>
        </w:tc>
      </w:tr>
      <w:tr w:rsidR="00E00482" w14:paraId="523CE63A" w14:textId="77777777" w:rsidTr="001F2B7C">
        <w:trPr>
          <w:trHeight w:val="612"/>
        </w:trPr>
        <w:tc>
          <w:tcPr>
            <w:tcW w:w="2510" w:type="dxa"/>
            <w:tcBorders>
              <w:top w:val="single" w:sz="8" w:space="0" w:color="auto"/>
              <w:left w:val="single" w:sz="8" w:space="0" w:color="auto"/>
              <w:bottom w:val="single" w:sz="8" w:space="0" w:color="auto"/>
              <w:right w:val="single" w:sz="8" w:space="0" w:color="auto"/>
            </w:tcBorders>
            <w:vAlign w:val="center"/>
            <w:hideMark/>
          </w:tcPr>
          <w:p w14:paraId="258EE196" w14:textId="77777777" w:rsidR="00E00482" w:rsidRDefault="00E00482">
            <w:pPr>
              <w:rPr>
                <w:color w:val="000000"/>
              </w:rPr>
            </w:pPr>
            <w:r>
              <w:rPr>
                <w:color w:val="000000"/>
              </w:rPr>
              <w:t>Delta Mendota Subbasin</w:t>
            </w:r>
          </w:p>
        </w:tc>
        <w:tc>
          <w:tcPr>
            <w:tcW w:w="3510" w:type="dxa"/>
            <w:tcBorders>
              <w:top w:val="single" w:sz="8" w:space="0" w:color="auto"/>
              <w:left w:val="nil"/>
              <w:bottom w:val="single" w:sz="8" w:space="0" w:color="auto"/>
              <w:right w:val="single" w:sz="8" w:space="0" w:color="auto"/>
            </w:tcBorders>
            <w:vAlign w:val="center"/>
            <w:hideMark/>
          </w:tcPr>
          <w:p w14:paraId="7571075D" w14:textId="5BA1BF23" w:rsidR="00E00482" w:rsidRDefault="3E513903">
            <w:pPr>
              <w:rPr>
                <w:color w:val="000000"/>
              </w:rPr>
            </w:pPr>
            <w:r w:rsidRPr="3E513903">
              <w:rPr>
                <w:color w:val="000000" w:themeColor="text1"/>
              </w:rPr>
              <w:t xml:space="preserve">Delta Mendota GSP  </w:t>
            </w:r>
          </w:p>
        </w:tc>
        <w:tc>
          <w:tcPr>
            <w:tcW w:w="3320" w:type="dxa"/>
            <w:tcBorders>
              <w:top w:val="nil"/>
              <w:left w:val="nil"/>
              <w:bottom w:val="single" w:sz="8" w:space="0" w:color="auto"/>
              <w:right w:val="single" w:sz="8" w:space="0" w:color="auto"/>
            </w:tcBorders>
            <w:vAlign w:val="center"/>
            <w:hideMark/>
          </w:tcPr>
          <w:p w14:paraId="0C346CC1" w14:textId="503BF11B" w:rsidR="00810740" w:rsidRDefault="00E00482">
            <w:pPr>
              <w:rPr>
                <w:color w:val="000000"/>
              </w:rPr>
            </w:pPr>
            <w:r>
              <w:rPr>
                <w:color w:val="000000"/>
              </w:rPr>
              <w:t>Madera County GSA – Delta Mendota Subbasin</w:t>
            </w:r>
          </w:p>
        </w:tc>
      </w:tr>
      <w:tr w:rsidR="00810740" w14:paraId="597C04D6" w14:textId="77777777" w:rsidTr="00810740">
        <w:trPr>
          <w:trHeight w:val="612"/>
        </w:trPr>
        <w:tc>
          <w:tcPr>
            <w:tcW w:w="2510" w:type="dxa"/>
            <w:tcBorders>
              <w:top w:val="nil"/>
              <w:left w:val="single" w:sz="8" w:space="0" w:color="auto"/>
              <w:right w:val="single" w:sz="8" w:space="0" w:color="auto"/>
            </w:tcBorders>
            <w:vAlign w:val="center"/>
          </w:tcPr>
          <w:p w14:paraId="1EC0E735" w14:textId="77777777" w:rsidR="00810740" w:rsidRDefault="00810740">
            <w:pPr>
              <w:rPr>
                <w:color w:val="000000"/>
              </w:rPr>
            </w:pPr>
          </w:p>
        </w:tc>
        <w:tc>
          <w:tcPr>
            <w:tcW w:w="3510" w:type="dxa"/>
            <w:tcBorders>
              <w:top w:val="nil"/>
              <w:left w:val="nil"/>
              <w:right w:val="single" w:sz="8" w:space="0" w:color="auto"/>
            </w:tcBorders>
            <w:vAlign w:val="center"/>
          </w:tcPr>
          <w:p w14:paraId="69728C35" w14:textId="77777777" w:rsidR="00810740" w:rsidRPr="3E513903" w:rsidRDefault="00810740">
            <w:pPr>
              <w:rPr>
                <w:color w:val="000000" w:themeColor="text1"/>
              </w:rPr>
            </w:pPr>
          </w:p>
        </w:tc>
        <w:tc>
          <w:tcPr>
            <w:tcW w:w="3320" w:type="dxa"/>
            <w:tcBorders>
              <w:top w:val="nil"/>
              <w:left w:val="nil"/>
              <w:bottom w:val="single" w:sz="8" w:space="0" w:color="auto"/>
              <w:right w:val="single" w:sz="8" w:space="0" w:color="auto"/>
            </w:tcBorders>
            <w:vAlign w:val="center"/>
          </w:tcPr>
          <w:p w14:paraId="6A79B0AE" w14:textId="46056755" w:rsidR="00810740" w:rsidRDefault="00810740">
            <w:pPr>
              <w:rPr>
                <w:color w:val="000000"/>
              </w:rPr>
            </w:pPr>
            <w:r>
              <w:rPr>
                <w:color w:val="000000"/>
              </w:rPr>
              <w:t>Aliso Water District GSA</w:t>
            </w:r>
          </w:p>
        </w:tc>
      </w:tr>
      <w:tr w:rsidR="00810740" w14:paraId="4BD9AD16" w14:textId="77777777" w:rsidTr="001F2B7C">
        <w:trPr>
          <w:trHeight w:val="612"/>
        </w:trPr>
        <w:tc>
          <w:tcPr>
            <w:tcW w:w="2510" w:type="dxa"/>
            <w:tcBorders>
              <w:top w:val="nil"/>
              <w:left w:val="single" w:sz="8" w:space="0" w:color="auto"/>
              <w:bottom w:val="single" w:sz="8" w:space="0" w:color="auto"/>
              <w:right w:val="single" w:sz="8" w:space="0" w:color="auto"/>
            </w:tcBorders>
            <w:vAlign w:val="center"/>
          </w:tcPr>
          <w:p w14:paraId="05E94DF4" w14:textId="77777777" w:rsidR="00810740" w:rsidRDefault="00810740">
            <w:pPr>
              <w:rPr>
                <w:color w:val="000000"/>
              </w:rPr>
            </w:pPr>
          </w:p>
        </w:tc>
        <w:tc>
          <w:tcPr>
            <w:tcW w:w="3510" w:type="dxa"/>
            <w:tcBorders>
              <w:top w:val="nil"/>
              <w:left w:val="nil"/>
              <w:bottom w:val="single" w:sz="8" w:space="0" w:color="auto"/>
              <w:right w:val="single" w:sz="8" w:space="0" w:color="auto"/>
            </w:tcBorders>
            <w:vAlign w:val="center"/>
          </w:tcPr>
          <w:p w14:paraId="62604176" w14:textId="77777777" w:rsidR="00810740" w:rsidRPr="3E513903" w:rsidRDefault="00810740">
            <w:pPr>
              <w:rPr>
                <w:color w:val="000000" w:themeColor="text1"/>
              </w:rPr>
            </w:pPr>
          </w:p>
        </w:tc>
        <w:tc>
          <w:tcPr>
            <w:tcW w:w="3320" w:type="dxa"/>
            <w:tcBorders>
              <w:top w:val="nil"/>
              <w:left w:val="nil"/>
              <w:bottom w:val="single" w:sz="8" w:space="0" w:color="auto"/>
              <w:right w:val="single" w:sz="8" w:space="0" w:color="auto"/>
            </w:tcBorders>
            <w:vAlign w:val="center"/>
          </w:tcPr>
          <w:p w14:paraId="21BC3212" w14:textId="003545EE" w:rsidR="00810740" w:rsidRDefault="00810740">
            <w:pPr>
              <w:rPr>
                <w:color w:val="000000"/>
              </w:rPr>
            </w:pPr>
            <w:r>
              <w:rPr>
                <w:color w:val="000000"/>
              </w:rPr>
              <w:t>San Joaquin River Exchange Contractors Water Authority GSA</w:t>
            </w:r>
          </w:p>
        </w:tc>
      </w:tr>
      <w:tr w:rsidR="00E00482" w14:paraId="53F4CC5F" w14:textId="77777777" w:rsidTr="001F2B7C">
        <w:trPr>
          <w:trHeight w:val="312"/>
        </w:trPr>
        <w:tc>
          <w:tcPr>
            <w:tcW w:w="2510" w:type="dxa"/>
            <w:vMerge w:val="restart"/>
            <w:tcBorders>
              <w:top w:val="single" w:sz="8" w:space="0" w:color="auto"/>
              <w:left w:val="single" w:sz="8" w:space="0" w:color="auto"/>
              <w:bottom w:val="single" w:sz="8" w:space="0" w:color="auto"/>
              <w:right w:val="single" w:sz="8" w:space="0" w:color="auto"/>
            </w:tcBorders>
            <w:vAlign w:val="center"/>
            <w:hideMark/>
          </w:tcPr>
          <w:p w14:paraId="05592F2B" w14:textId="77777777" w:rsidR="00E00482" w:rsidRDefault="00E00482">
            <w:pPr>
              <w:rPr>
                <w:color w:val="000000"/>
              </w:rPr>
            </w:pPr>
            <w:r>
              <w:rPr>
                <w:color w:val="000000"/>
              </w:rPr>
              <w:t>Madera Subbasin</w:t>
            </w:r>
          </w:p>
        </w:tc>
        <w:tc>
          <w:tcPr>
            <w:tcW w:w="3510" w:type="dxa"/>
            <w:vMerge w:val="restart"/>
            <w:tcBorders>
              <w:top w:val="nil"/>
              <w:left w:val="nil"/>
              <w:bottom w:val="single" w:sz="8" w:space="0" w:color="auto"/>
              <w:right w:val="single" w:sz="8" w:space="0" w:color="auto"/>
            </w:tcBorders>
            <w:vAlign w:val="center"/>
            <w:hideMark/>
          </w:tcPr>
          <w:p w14:paraId="49732DE8" w14:textId="77777777" w:rsidR="00E00482" w:rsidRDefault="00E00482">
            <w:pPr>
              <w:rPr>
                <w:color w:val="000000"/>
              </w:rPr>
            </w:pPr>
            <w:r>
              <w:rPr>
                <w:color w:val="000000"/>
              </w:rPr>
              <w:t>Madera Joint GSP</w:t>
            </w:r>
          </w:p>
        </w:tc>
        <w:tc>
          <w:tcPr>
            <w:tcW w:w="3320" w:type="dxa"/>
            <w:tcBorders>
              <w:top w:val="nil"/>
              <w:left w:val="nil"/>
              <w:bottom w:val="single" w:sz="8" w:space="0" w:color="auto"/>
              <w:right w:val="single" w:sz="8" w:space="0" w:color="auto"/>
            </w:tcBorders>
            <w:vAlign w:val="center"/>
            <w:hideMark/>
          </w:tcPr>
          <w:p w14:paraId="62B4FA57" w14:textId="77777777" w:rsidR="00E00482" w:rsidRDefault="00E00482">
            <w:pPr>
              <w:rPr>
                <w:color w:val="000000"/>
              </w:rPr>
            </w:pPr>
            <w:r>
              <w:rPr>
                <w:color w:val="000000"/>
              </w:rPr>
              <w:t>City of Madera GSA</w:t>
            </w:r>
          </w:p>
        </w:tc>
      </w:tr>
      <w:tr w:rsidR="00E00482" w14:paraId="23A19D8E" w14:textId="77777777" w:rsidTr="001F2B7C">
        <w:trPr>
          <w:trHeight w:val="612"/>
        </w:trPr>
        <w:tc>
          <w:tcPr>
            <w:tcW w:w="2510" w:type="dxa"/>
            <w:vMerge/>
            <w:tcBorders>
              <w:left w:val="single" w:sz="8" w:space="0" w:color="auto"/>
              <w:bottom w:val="single" w:sz="8" w:space="0" w:color="auto"/>
              <w:right w:val="single" w:sz="8" w:space="0" w:color="auto"/>
            </w:tcBorders>
            <w:vAlign w:val="center"/>
            <w:hideMark/>
          </w:tcPr>
          <w:p w14:paraId="71514082" w14:textId="77777777" w:rsidR="00E00482" w:rsidRDefault="00E00482">
            <w:pPr>
              <w:rPr>
                <w:rFonts w:ascii="Aptos" w:hAnsi="Aptos" w:cs="Aptos"/>
                <w:color w:val="000000"/>
                <w:sz w:val="24"/>
                <w:szCs w:val="24"/>
              </w:rPr>
            </w:pPr>
          </w:p>
        </w:tc>
        <w:tc>
          <w:tcPr>
            <w:tcW w:w="3510" w:type="dxa"/>
            <w:vMerge/>
            <w:tcBorders>
              <w:left w:val="single" w:sz="8" w:space="0" w:color="auto"/>
              <w:right w:val="single" w:sz="8" w:space="0" w:color="auto"/>
            </w:tcBorders>
            <w:vAlign w:val="center"/>
            <w:hideMark/>
          </w:tcPr>
          <w:p w14:paraId="5524BFEC" w14:textId="77777777" w:rsidR="00E00482" w:rsidRDefault="00E00482">
            <w:pPr>
              <w:rPr>
                <w:rFonts w:ascii="Aptos" w:hAnsi="Aptos" w:cs="Aptos"/>
                <w:color w:val="000000"/>
                <w:sz w:val="24"/>
                <w:szCs w:val="24"/>
              </w:rPr>
            </w:pPr>
          </w:p>
        </w:tc>
        <w:tc>
          <w:tcPr>
            <w:tcW w:w="3320" w:type="dxa"/>
            <w:tcBorders>
              <w:top w:val="nil"/>
              <w:left w:val="single" w:sz="8" w:space="0" w:color="auto"/>
              <w:bottom w:val="single" w:sz="8" w:space="0" w:color="auto"/>
              <w:right w:val="single" w:sz="8" w:space="0" w:color="auto"/>
            </w:tcBorders>
            <w:vAlign w:val="center"/>
            <w:hideMark/>
          </w:tcPr>
          <w:p w14:paraId="7DE3B4F2" w14:textId="77777777" w:rsidR="00E00482" w:rsidRDefault="00E00482">
            <w:pPr>
              <w:rPr>
                <w:color w:val="000000"/>
              </w:rPr>
            </w:pPr>
            <w:r>
              <w:rPr>
                <w:color w:val="000000"/>
              </w:rPr>
              <w:t>Madera County GSA – Madera Subbasin</w:t>
            </w:r>
          </w:p>
        </w:tc>
      </w:tr>
      <w:tr w:rsidR="00E00482" w14:paraId="7E1C023C" w14:textId="77777777" w:rsidTr="001F2B7C">
        <w:trPr>
          <w:trHeight w:val="312"/>
        </w:trPr>
        <w:tc>
          <w:tcPr>
            <w:tcW w:w="2510" w:type="dxa"/>
            <w:vMerge/>
            <w:tcBorders>
              <w:left w:val="single" w:sz="8" w:space="0" w:color="auto"/>
              <w:bottom w:val="single" w:sz="8" w:space="0" w:color="auto"/>
              <w:right w:val="single" w:sz="8" w:space="0" w:color="auto"/>
            </w:tcBorders>
            <w:vAlign w:val="center"/>
            <w:hideMark/>
          </w:tcPr>
          <w:p w14:paraId="0A260ACF" w14:textId="77777777" w:rsidR="00E00482" w:rsidRDefault="00E00482">
            <w:pPr>
              <w:rPr>
                <w:rFonts w:ascii="Aptos" w:hAnsi="Aptos" w:cs="Aptos"/>
                <w:color w:val="000000"/>
                <w:sz w:val="24"/>
                <w:szCs w:val="24"/>
              </w:rPr>
            </w:pPr>
          </w:p>
        </w:tc>
        <w:tc>
          <w:tcPr>
            <w:tcW w:w="3510" w:type="dxa"/>
            <w:vMerge/>
            <w:tcBorders>
              <w:left w:val="single" w:sz="8" w:space="0" w:color="auto"/>
              <w:right w:val="single" w:sz="8" w:space="0" w:color="auto"/>
            </w:tcBorders>
            <w:vAlign w:val="center"/>
            <w:hideMark/>
          </w:tcPr>
          <w:p w14:paraId="70795FD8" w14:textId="77777777" w:rsidR="00E00482" w:rsidRDefault="00E00482">
            <w:pPr>
              <w:rPr>
                <w:rFonts w:ascii="Aptos" w:hAnsi="Aptos" w:cs="Aptos"/>
                <w:color w:val="000000"/>
                <w:sz w:val="24"/>
                <w:szCs w:val="24"/>
              </w:rPr>
            </w:pPr>
          </w:p>
        </w:tc>
        <w:tc>
          <w:tcPr>
            <w:tcW w:w="3320" w:type="dxa"/>
            <w:tcBorders>
              <w:top w:val="nil"/>
              <w:left w:val="single" w:sz="8" w:space="0" w:color="auto"/>
              <w:bottom w:val="single" w:sz="8" w:space="0" w:color="auto"/>
              <w:right w:val="single" w:sz="8" w:space="0" w:color="auto"/>
            </w:tcBorders>
            <w:vAlign w:val="center"/>
            <w:hideMark/>
          </w:tcPr>
          <w:p w14:paraId="7B5EC798" w14:textId="77777777" w:rsidR="00E00482" w:rsidRDefault="00E00482">
            <w:pPr>
              <w:rPr>
                <w:color w:val="000000"/>
              </w:rPr>
            </w:pPr>
            <w:r>
              <w:rPr>
                <w:color w:val="000000"/>
              </w:rPr>
              <w:t>Madera Irrigation District GSA</w:t>
            </w:r>
          </w:p>
        </w:tc>
      </w:tr>
      <w:tr w:rsidR="00E00482" w14:paraId="5E05CF42" w14:textId="77777777" w:rsidTr="001F2B7C">
        <w:trPr>
          <w:trHeight w:val="312"/>
        </w:trPr>
        <w:tc>
          <w:tcPr>
            <w:tcW w:w="2510" w:type="dxa"/>
            <w:vMerge/>
            <w:tcBorders>
              <w:left w:val="single" w:sz="8" w:space="0" w:color="auto"/>
              <w:bottom w:val="single" w:sz="8" w:space="0" w:color="auto"/>
              <w:right w:val="single" w:sz="8" w:space="0" w:color="auto"/>
            </w:tcBorders>
            <w:vAlign w:val="center"/>
            <w:hideMark/>
          </w:tcPr>
          <w:p w14:paraId="138EA6EB" w14:textId="77777777" w:rsidR="00E00482" w:rsidRDefault="00E00482">
            <w:pPr>
              <w:rPr>
                <w:rFonts w:ascii="Aptos" w:hAnsi="Aptos" w:cs="Aptos"/>
                <w:color w:val="000000"/>
                <w:sz w:val="24"/>
                <w:szCs w:val="24"/>
              </w:rPr>
            </w:pPr>
          </w:p>
        </w:tc>
        <w:tc>
          <w:tcPr>
            <w:tcW w:w="3510" w:type="dxa"/>
            <w:vMerge/>
            <w:tcBorders>
              <w:left w:val="single" w:sz="8" w:space="0" w:color="auto"/>
              <w:bottom w:val="single" w:sz="8" w:space="0" w:color="auto"/>
              <w:right w:val="single" w:sz="8" w:space="0" w:color="auto"/>
            </w:tcBorders>
            <w:vAlign w:val="center"/>
            <w:hideMark/>
          </w:tcPr>
          <w:p w14:paraId="62A6473B" w14:textId="77777777" w:rsidR="00E00482" w:rsidRDefault="00E00482">
            <w:pPr>
              <w:rPr>
                <w:rFonts w:ascii="Aptos" w:hAnsi="Aptos" w:cs="Aptos"/>
                <w:color w:val="000000"/>
                <w:sz w:val="24"/>
                <w:szCs w:val="24"/>
              </w:rPr>
            </w:pPr>
          </w:p>
        </w:tc>
        <w:tc>
          <w:tcPr>
            <w:tcW w:w="3320" w:type="dxa"/>
            <w:tcBorders>
              <w:top w:val="nil"/>
              <w:left w:val="single" w:sz="8" w:space="0" w:color="auto"/>
              <w:bottom w:val="single" w:sz="8" w:space="0" w:color="auto"/>
              <w:right w:val="single" w:sz="8" w:space="0" w:color="auto"/>
            </w:tcBorders>
            <w:vAlign w:val="center"/>
            <w:hideMark/>
          </w:tcPr>
          <w:p w14:paraId="200795AD" w14:textId="77777777" w:rsidR="00E00482" w:rsidRDefault="00E00482">
            <w:pPr>
              <w:rPr>
                <w:color w:val="000000"/>
              </w:rPr>
            </w:pPr>
            <w:r>
              <w:rPr>
                <w:color w:val="000000"/>
              </w:rPr>
              <w:t>Madera Water District GSA</w:t>
            </w:r>
          </w:p>
        </w:tc>
      </w:tr>
      <w:tr w:rsidR="0027521C" w14:paraId="208C0318" w14:textId="77777777" w:rsidTr="00810740">
        <w:trPr>
          <w:trHeight w:val="612"/>
        </w:trPr>
        <w:tc>
          <w:tcPr>
            <w:tcW w:w="2510" w:type="dxa"/>
            <w:vMerge/>
            <w:tcBorders>
              <w:left w:val="single" w:sz="8" w:space="0" w:color="auto"/>
              <w:bottom w:val="single" w:sz="8" w:space="0" w:color="auto"/>
              <w:right w:val="single" w:sz="8" w:space="0" w:color="auto"/>
            </w:tcBorders>
            <w:vAlign w:val="center"/>
            <w:hideMark/>
          </w:tcPr>
          <w:p w14:paraId="1FED06C6" w14:textId="77777777" w:rsidR="00E00482" w:rsidRDefault="00E00482">
            <w:pPr>
              <w:rPr>
                <w:rFonts w:ascii="Aptos" w:hAnsi="Aptos" w:cs="Aptos"/>
                <w:color w:val="000000"/>
                <w:sz w:val="24"/>
                <w:szCs w:val="24"/>
              </w:rPr>
            </w:pPr>
          </w:p>
        </w:tc>
        <w:tc>
          <w:tcPr>
            <w:tcW w:w="3510" w:type="dxa"/>
            <w:tcBorders>
              <w:top w:val="single" w:sz="8" w:space="0" w:color="auto"/>
              <w:left w:val="single" w:sz="8" w:space="0" w:color="auto"/>
              <w:bottom w:val="single" w:sz="8" w:space="0" w:color="auto"/>
              <w:right w:val="single" w:sz="8" w:space="0" w:color="auto"/>
            </w:tcBorders>
            <w:vAlign w:val="center"/>
            <w:hideMark/>
          </w:tcPr>
          <w:p w14:paraId="63298DB4" w14:textId="77777777" w:rsidR="00E00482" w:rsidRDefault="00E00482">
            <w:pPr>
              <w:rPr>
                <w:color w:val="000000"/>
              </w:rPr>
            </w:pPr>
            <w:r>
              <w:rPr>
                <w:color w:val="000000"/>
              </w:rPr>
              <w:t>Gravelly Ford Water District GSP</w:t>
            </w:r>
          </w:p>
        </w:tc>
        <w:tc>
          <w:tcPr>
            <w:tcW w:w="3320" w:type="dxa"/>
            <w:tcBorders>
              <w:top w:val="nil"/>
              <w:left w:val="nil"/>
              <w:bottom w:val="single" w:sz="8" w:space="0" w:color="auto"/>
              <w:right w:val="single" w:sz="8" w:space="0" w:color="auto"/>
            </w:tcBorders>
            <w:vAlign w:val="center"/>
            <w:hideMark/>
          </w:tcPr>
          <w:p w14:paraId="4C2E1FEF" w14:textId="77777777" w:rsidR="00E00482" w:rsidRDefault="00E00482">
            <w:pPr>
              <w:rPr>
                <w:color w:val="000000"/>
              </w:rPr>
            </w:pPr>
            <w:r>
              <w:rPr>
                <w:color w:val="000000"/>
              </w:rPr>
              <w:t>Gravelly Ford Water District GSA</w:t>
            </w:r>
          </w:p>
        </w:tc>
      </w:tr>
      <w:tr w:rsidR="00E00482" w14:paraId="61215805" w14:textId="77777777" w:rsidTr="001F2B7C">
        <w:trPr>
          <w:trHeight w:val="312"/>
        </w:trPr>
        <w:tc>
          <w:tcPr>
            <w:tcW w:w="2510" w:type="dxa"/>
            <w:vMerge/>
            <w:tcBorders>
              <w:left w:val="single" w:sz="8" w:space="0" w:color="auto"/>
              <w:bottom w:val="single" w:sz="8" w:space="0" w:color="auto"/>
              <w:right w:val="single" w:sz="8" w:space="0" w:color="auto"/>
            </w:tcBorders>
            <w:vAlign w:val="center"/>
            <w:hideMark/>
          </w:tcPr>
          <w:p w14:paraId="365F7F72" w14:textId="77777777" w:rsidR="00E00482" w:rsidRDefault="00E00482">
            <w:pPr>
              <w:rPr>
                <w:rFonts w:ascii="Aptos" w:hAnsi="Aptos" w:cs="Aptos"/>
                <w:color w:val="000000"/>
                <w:sz w:val="24"/>
                <w:szCs w:val="24"/>
              </w:rPr>
            </w:pPr>
          </w:p>
        </w:tc>
        <w:tc>
          <w:tcPr>
            <w:tcW w:w="3510" w:type="dxa"/>
            <w:tcBorders>
              <w:top w:val="nil"/>
              <w:left w:val="single" w:sz="8" w:space="0" w:color="auto"/>
              <w:bottom w:val="single" w:sz="8" w:space="0" w:color="auto"/>
              <w:right w:val="single" w:sz="8" w:space="0" w:color="auto"/>
            </w:tcBorders>
            <w:vAlign w:val="center"/>
            <w:hideMark/>
          </w:tcPr>
          <w:p w14:paraId="08A8F615" w14:textId="77777777" w:rsidR="00E00482" w:rsidRDefault="00E00482">
            <w:pPr>
              <w:rPr>
                <w:color w:val="000000"/>
              </w:rPr>
            </w:pPr>
            <w:r>
              <w:rPr>
                <w:color w:val="000000"/>
              </w:rPr>
              <w:t>New Stone Water District GSP</w:t>
            </w:r>
          </w:p>
        </w:tc>
        <w:tc>
          <w:tcPr>
            <w:tcW w:w="3320" w:type="dxa"/>
            <w:tcBorders>
              <w:top w:val="nil"/>
              <w:left w:val="nil"/>
              <w:bottom w:val="single" w:sz="8" w:space="0" w:color="auto"/>
              <w:right w:val="single" w:sz="8" w:space="0" w:color="auto"/>
            </w:tcBorders>
            <w:vAlign w:val="center"/>
            <w:hideMark/>
          </w:tcPr>
          <w:p w14:paraId="54F549E9" w14:textId="77777777" w:rsidR="00E00482" w:rsidRDefault="00E00482">
            <w:pPr>
              <w:rPr>
                <w:color w:val="000000"/>
              </w:rPr>
            </w:pPr>
            <w:r>
              <w:rPr>
                <w:color w:val="000000"/>
              </w:rPr>
              <w:t>New Stone Water District GSA</w:t>
            </w:r>
          </w:p>
        </w:tc>
      </w:tr>
      <w:tr w:rsidR="00E00482" w14:paraId="64756684" w14:textId="77777777" w:rsidTr="001F2B7C">
        <w:trPr>
          <w:trHeight w:val="312"/>
        </w:trPr>
        <w:tc>
          <w:tcPr>
            <w:tcW w:w="2510" w:type="dxa"/>
            <w:vMerge/>
            <w:tcBorders>
              <w:left w:val="single" w:sz="8" w:space="0" w:color="auto"/>
              <w:bottom w:val="single" w:sz="8" w:space="0" w:color="auto"/>
              <w:right w:val="single" w:sz="8" w:space="0" w:color="auto"/>
            </w:tcBorders>
            <w:vAlign w:val="center"/>
            <w:hideMark/>
          </w:tcPr>
          <w:p w14:paraId="573A92A1" w14:textId="77777777" w:rsidR="00E00482" w:rsidRDefault="00E00482">
            <w:pPr>
              <w:rPr>
                <w:rFonts w:ascii="Aptos" w:hAnsi="Aptos" w:cs="Aptos"/>
                <w:color w:val="000000"/>
                <w:sz w:val="24"/>
                <w:szCs w:val="24"/>
              </w:rPr>
            </w:pPr>
          </w:p>
        </w:tc>
        <w:tc>
          <w:tcPr>
            <w:tcW w:w="3510" w:type="dxa"/>
            <w:tcBorders>
              <w:top w:val="nil"/>
              <w:left w:val="single" w:sz="8" w:space="0" w:color="auto"/>
              <w:bottom w:val="single" w:sz="8" w:space="0" w:color="auto"/>
              <w:right w:val="single" w:sz="8" w:space="0" w:color="auto"/>
            </w:tcBorders>
            <w:vAlign w:val="center"/>
            <w:hideMark/>
          </w:tcPr>
          <w:p w14:paraId="7D180A05" w14:textId="77777777" w:rsidR="00E00482" w:rsidRDefault="00E00482">
            <w:pPr>
              <w:rPr>
                <w:color w:val="000000"/>
              </w:rPr>
            </w:pPr>
            <w:r>
              <w:rPr>
                <w:color w:val="000000"/>
              </w:rPr>
              <w:t>Root Creek Water District GSP</w:t>
            </w:r>
          </w:p>
        </w:tc>
        <w:tc>
          <w:tcPr>
            <w:tcW w:w="3320" w:type="dxa"/>
            <w:tcBorders>
              <w:top w:val="nil"/>
              <w:left w:val="nil"/>
              <w:bottom w:val="single" w:sz="8" w:space="0" w:color="auto"/>
              <w:right w:val="single" w:sz="8" w:space="0" w:color="auto"/>
            </w:tcBorders>
            <w:vAlign w:val="center"/>
            <w:hideMark/>
          </w:tcPr>
          <w:p w14:paraId="1E45525C" w14:textId="77777777" w:rsidR="00E00482" w:rsidRDefault="00E00482">
            <w:pPr>
              <w:rPr>
                <w:color w:val="000000"/>
              </w:rPr>
            </w:pPr>
            <w:r>
              <w:rPr>
                <w:color w:val="000000"/>
              </w:rPr>
              <w:t>Root Creek Water District GSA</w:t>
            </w:r>
          </w:p>
        </w:tc>
      </w:tr>
      <w:tr w:rsidR="0027521C" w14:paraId="207CC031" w14:textId="77777777" w:rsidTr="00810740">
        <w:trPr>
          <w:trHeight w:val="612"/>
        </w:trPr>
        <w:tc>
          <w:tcPr>
            <w:tcW w:w="2510" w:type="dxa"/>
            <w:vMerge w:val="restart"/>
            <w:tcBorders>
              <w:top w:val="single" w:sz="8" w:space="0" w:color="auto"/>
              <w:left w:val="single" w:sz="8" w:space="0" w:color="auto"/>
              <w:bottom w:val="single" w:sz="8" w:space="0" w:color="auto"/>
              <w:right w:val="single" w:sz="8" w:space="0" w:color="auto"/>
            </w:tcBorders>
            <w:vAlign w:val="center"/>
            <w:hideMark/>
          </w:tcPr>
          <w:p w14:paraId="06EAC0A8" w14:textId="4E52BB15" w:rsidR="00E00482" w:rsidRDefault="00E00482">
            <w:pPr>
              <w:rPr>
                <w:color w:val="000000"/>
              </w:rPr>
            </w:pPr>
            <w:r>
              <w:rPr>
                <w:color w:val="000000"/>
              </w:rPr>
              <w:t>Chowchilla Subbasin</w:t>
            </w:r>
          </w:p>
        </w:tc>
        <w:tc>
          <w:tcPr>
            <w:tcW w:w="3510" w:type="dxa"/>
            <w:vMerge w:val="restart"/>
            <w:tcBorders>
              <w:top w:val="nil"/>
              <w:left w:val="nil"/>
              <w:bottom w:val="single" w:sz="8" w:space="0" w:color="auto"/>
              <w:right w:val="single" w:sz="8" w:space="0" w:color="auto"/>
            </w:tcBorders>
            <w:vAlign w:val="center"/>
            <w:hideMark/>
          </w:tcPr>
          <w:p w14:paraId="76ED9351" w14:textId="77777777" w:rsidR="00E00482" w:rsidRDefault="00E00482">
            <w:pPr>
              <w:rPr>
                <w:color w:val="000000"/>
              </w:rPr>
            </w:pPr>
            <w:r>
              <w:rPr>
                <w:color w:val="000000"/>
              </w:rPr>
              <w:t>Chowchilla Subbasin GSP</w:t>
            </w:r>
          </w:p>
        </w:tc>
        <w:tc>
          <w:tcPr>
            <w:tcW w:w="3320" w:type="dxa"/>
            <w:tcBorders>
              <w:top w:val="single" w:sz="8" w:space="0" w:color="auto"/>
              <w:left w:val="nil"/>
              <w:bottom w:val="single" w:sz="8" w:space="0" w:color="auto"/>
              <w:right w:val="single" w:sz="8" w:space="0" w:color="auto"/>
            </w:tcBorders>
            <w:vAlign w:val="center"/>
            <w:hideMark/>
          </w:tcPr>
          <w:p w14:paraId="133983AA" w14:textId="77777777" w:rsidR="00E00482" w:rsidRDefault="00E00482">
            <w:pPr>
              <w:rPr>
                <w:color w:val="000000"/>
              </w:rPr>
            </w:pPr>
            <w:r>
              <w:rPr>
                <w:color w:val="000000"/>
              </w:rPr>
              <w:t>Chowchilla Water District GSA</w:t>
            </w:r>
          </w:p>
        </w:tc>
      </w:tr>
      <w:tr w:rsidR="00E00482" w14:paraId="38BA19A1" w14:textId="77777777" w:rsidTr="001F2B7C">
        <w:trPr>
          <w:trHeight w:val="612"/>
        </w:trPr>
        <w:tc>
          <w:tcPr>
            <w:tcW w:w="2510" w:type="dxa"/>
            <w:vMerge/>
            <w:tcBorders>
              <w:left w:val="single" w:sz="8" w:space="0" w:color="auto"/>
              <w:bottom w:val="single" w:sz="8" w:space="0" w:color="auto"/>
              <w:right w:val="single" w:sz="8" w:space="0" w:color="auto"/>
            </w:tcBorders>
            <w:vAlign w:val="center"/>
            <w:hideMark/>
          </w:tcPr>
          <w:p w14:paraId="6CE5CA73" w14:textId="77777777" w:rsidR="00E00482" w:rsidRDefault="00E00482">
            <w:pPr>
              <w:rPr>
                <w:rFonts w:ascii="Aptos" w:hAnsi="Aptos" w:cs="Aptos"/>
                <w:color w:val="000000"/>
                <w:sz w:val="24"/>
                <w:szCs w:val="24"/>
              </w:rPr>
            </w:pPr>
          </w:p>
        </w:tc>
        <w:tc>
          <w:tcPr>
            <w:tcW w:w="3510" w:type="dxa"/>
            <w:vMerge/>
            <w:tcBorders>
              <w:left w:val="single" w:sz="8" w:space="0" w:color="auto"/>
              <w:right w:val="single" w:sz="8" w:space="0" w:color="auto"/>
            </w:tcBorders>
            <w:vAlign w:val="center"/>
            <w:hideMark/>
          </w:tcPr>
          <w:p w14:paraId="469495E3" w14:textId="77777777" w:rsidR="00E00482" w:rsidRDefault="00E00482">
            <w:pPr>
              <w:rPr>
                <w:rFonts w:ascii="Aptos" w:hAnsi="Aptos" w:cs="Aptos"/>
                <w:color w:val="000000"/>
                <w:sz w:val="24"/>
                <w:szCs w:val="24"/>
              </w:rPr>
            </w:pPr>
          </w:p>
        </w:tc>
        <w:tc>
          <w:tcPr>
            <w:tcW w:w="3320" w:type="dxa"/>
            <w:tcBorders>
              <w:top w:val="single" w:sz="8" w:space="0" w:color="auto"/>
              <w:left w:val="single" w:sz="8" w:space="0" w:color="auto"/>
              <w:bottom w:val="single" w:sz="8" w:space="0" w:color="auto"/>
              <w:right w:val="single" w:sz="8" w:space="0" w:color="auto"/>
            </w:tcBorders>
            <w:vAlign w:val="center"/>
            <w:hideMark/>
          </w:tcPr>
          <w:p w14:paraId="4D4705E6" w14:textId="77777777" w:rsidR="00E00482" w:rsidRDefault="00E00482">
            <w:pPr>
              <w:rPr>
                <w:color w:val="000000"/>
              </w:rPr>
            </w:pPr>
            <w:r>
              <w:rPr>
                <w:color w:val="000000"/>
              </w:rPr>
              <w:t>Madera County GSA – Chowchilla Subbasin</w:t>
            </w:r>
          </w:p>
        </w:tc>
      </w:tr>
      <w:tr w:rsidR="00E00482" w14:paraId="43BE97FC" w14:textId="77777777" w:rsidTr="001F2B7C">
        <w:trPr>
          <w:trHeight w:val="312"/>
        </w:trPr>
        <w:tc>
          <w:tcPr>
            <w:tcW w:w="2510" w:type="dxa"/>
            <w:vMerge/>
            <w:tcBorders>
              <w:left w:val="single" w:sz="8" w:space="0" w:color="auto"/>
              <w:bottom w:val="single" w:sz="8" w:space="0" w:color="auto"/>
              <w:right w:val="single" w:sz="8" w:space="0" w:color="auto"/>
            </w:tcBorders>
            <w:vAlign w:val="center"/>
            <w:hideMark/>
          </w:tcPr>
          <w:p w14:paraId="5675FD7E" w14:textId="77777777" w:rsidR="00E00482" w:rsidRDefault="00E00482">
            <w:pPr>
              <w:rPr>
                <w:rFonts w:ascii="Aptos" w:hAnsi="Aptos" w:cs="Aptos"/>
                <w:color w:val="000000"/>
                <w:sz w:val="24"/>
                <w:szCs w:val="24"/>
              </w:rPr>
            </w:pPr>
          </w:p>
        </w:tc>
        <w:tc>
          <w:tcPr>
            <w:tcW w:w="3510" w:type="dxa"/>
            <w:vMerge/>
            <w:tcBorders>
              <w:left w:val="single" w:sz="8" w:space="0" w:color="auto"/>
              <w:right w:val="single" w:sz="8" w:space="0" w:color="auto"/>
            </w:tcBorders>
            <w:vAlign w:val="center"/>
            <w:hideMark/>
          </w:tcPr>
          <w:p w14:paraId="078AB9F9" w14:textId="77777777" w:rsidR="00E00482" w:rsidRDefault="00E00482">
            <w:pPr>
              <w:rPr>
                <w:rFonts w:ascii="Aptos" w:hAnsi="Aptos" w:cs="Aptos"/>
                <w:color w:val="000000"/>
                <w:sz w:val="24"/>
                <w:szCs w:val="24"/>
              </w:rPr>
            </w:pPr>
          </w:p>
        </w:tc>
        <w:tc>
          <w:tcPr>
            <w:tcW w:w="3320" w:type="dxa"/>
            <w:tcBorders>
              <w:top w:val="single" w:sz="8" w:space="0" w:color="auto"/>
              <w:left w:val="single" w:sz="8" w:space="0" w:color="auto"/>
              <w:bottom w:val="single" w:sz="8" w:space="0" w:color="auto"/>
              <w:right w:val="single" w:sz="8" w:space="0" w:color="auto"/>
            </w:tcBorders>
            <w:vAlign w:val="center"/>
            <w:hideMark/>
          </w:tcPr>
          <w:p w14:paraId="700D27D9" w14:textId="0EFAD423" w:rsidR="00E00482" w:rsidRDefault="00E00482">
            <w:pPr>
              <w:rPr>
                <w:color w:val="000000"/>
              </w:rPr>
            </w:pPr>
            <w:r w:rsidRPr="3E513903">
              <w:rPr>
                <w:color w:val="000000" w:themeColor="text1"/>
              </w:rPr>
              <w:t>County of Merced GSA</w:t>
            </w:r>
            <w:r w:rsidR="3E513903" w:rsidRPr="3E513903">
              <w:rPr>
                <w:color w:val="000000" w:themeColor="text1"/>
              </w:rPr>
              <w:t xml:space="preserve"> – Chowchilla Subbasin</w:t>
            </w:r>
          </w:p>
        </w:tc>
      </w:tr>
      <w:tr w:rsidR="00E00482" w14:paraId="35C7AE98" w14:textId="77777777" w:rsidTr="001F2B7C">
        <w:trPr>
          <w:trHeight w:val="312"/>
        </w:trPr>
        <w:tc>
          <w:tcPr>
            <w:tcW w:w="2510" w:type="dxa"/>
            <w:vMerge/>
            <w:tcBorders>
              <w:left w:val="single" w:sz="8" w:space="0" w:color="auto"/>
              <w:bottom w:val="single" w:sz="8" w:space="0" w:color="auto"/>
              <w:right w:val="single" w:sz="8" w:space="0" w:color="auto"/>
            </w:tcBorders>
            <w:vAlign w:val="center"/>
            <w:hideMark/>
          </w:tcPr>
          <w:p w14:paraId="01D96476" w14:textId="77777777" w:rsidR="00E00482" w:rsidRDefault="00E00482">
            <w:pPr>
              <w:rPr>
                <w:rFonts w:ascii="Aptos" w:hAnsi="Aptos" w:cs="Aptos"/>
                <w:color w:val="000000"/>
                <w:sz w:val="24"/>
                <w:szCs w:val="24"/>
              </w:rPr>
            </w:pPr>
          </w:p>
        </w:tc>
        <w:tc>
          <w:tcPr>
            <w:tcW w:w="3510" w:type="dxa"/>
            <w:vMerge/>
            <w:tcBorders>
              <w:left w:val="single" w:sz="8" w:space="0" w:color="auto"/>
              <w:bottom w:val="single" w:sz="8" w:space="0" w:color="auto"/>
              <w:right w:val="single" w:sz="8" w:space="0" w:color="auto"/>
            </w:tcBorders>
            <w:vAlign w:val="center"/>
            <w:hideMark/>
          </w:tcPr>
          <w:p w14:paraId="0BEFA20A" w14:textId="77777777" w:rsidR="00E00482" w:rsidRDefault="00E00482">
            <w:pPr>
              <w:rPr>
                <w:rFonts w:ascii="Aptos" w:hAnsi="Aptos" w:cs="Aptos"/>
                <w:color w:val="000000"/>
                <w:sz w:val="24"/>
                <w:szCs w:val="24"/>
              </w:rPr>
            </w:pPr>
          </w:p>
        </w:tc>
        <w:tc>
          <w:tcPr>
            <w:tcW w:w="3320" w:type="dxa"/>
            <w:tcBorders>
              <w:top w:val="single" w:sz="8" w:space="0" w:color="auto"/>
              <w:left w:val="single" w:sz="8" w:space="0" w:color="auto"/>
              <w:bottom w:val="single" w:sz="8" w:space="0" w:color="auto"/>
              <w:right w:val="single" w:sz="8" w:space="0" w:color="auto"/>
            </w:tcBorders>
            <w:vAlign w:val="center"/>
            <w:hideMark/>
          </w:tcPr>
          <w:p w14:paraId="032822B2" w14:textId="77777777" w:rsidR="00E00482" w:rsidRDefault="00E00482">
            <w:pPr>
              <w:rPr>
                <w:color w:val="000000"/>
              </w:rPr>
            </w:pPr>
            <w:r>
              <w:rPr>
                <w:color w:val="000000"/>
              </w:rPr>
              <w:t>Triangle T Water District GSA</w:t>
            </w:r>
          </w:p>
        </w:tc>
      </w:tr>
    </w:tbl>
    <w:p w14:paraId="0E644257" w14:textId="77777777" w:rsidR="00424FA0" w:rsidRDefault="00424FA0" w:rsidP="009669D2"/>
    <w:p w14:paraId="5671CB4E" w14:textId="710F402E" w:rsidR="00125D51" w:rsidRPr="00B1357C" w:rsidRDefault="00125D51" w:rsidP="00125D51">
      <w:r>
        <w:t xml:space="preserve">Madera County </w:t>
      </w:r>
      <w:r w:rsidRPr="00B1357C">
        <w:t>GSP</w:t>
      </w:r>
      <w:r>
        <w:t>s</w:t>
      </w:r>
      <w:r w:rsidRPr="00B1357C">
        <w:t xml:space="preserve"> </w:t>
      </w:r>
      <w:r>
        <w:t xml:space="preserve">have outlined groundwater conditions, water balance, Sustainable Management Criteria (SMC), and steps to </w:t>
      </w:r>
      <w:r w:rsidRPr="00B1357C">
        <w:t xml:space="preserve">achieve sustainability by 2040. This includes various </w:t>
      </w:r>
      <w:r w:rsidR="007074AA">
        <w:t>P</w:t>
      </w:r>
      <w:r w:rsidRPr="00B1357C">
        <w:t xml:space="preserve">rojects </w:t>
      </w:r>
      <w:r>
        <w:t xml:space="preserve">and </w:t>
      </w:r>
      <w:r w:rsidR="007074AA">
        <w:t>M</w:t>
      </w:r>
      <w:r>
        <w:t xml:space="preserve">anagement </w:t>
      </w:r>
      <w:r w:rsidR="007074AA">
        <w:t>A</w:t>
      </w:r>
      <w:r>
        <w:t xml:space="preserve">ctions (PMAs) </w:t>
      </w:r>
      <w:r w:rsidRPr="00B1357C">
        <w:t>to prevent GSA</w:t>
      </w:r>
      <w:r>
        <w:t>s</w:t>
      </w:r>
      <w:r w:rsidRPr="00B1357C">
        <w:t xml:space="preserve"> from </w:t>
      </w:r>
      <w:r>
        <w:t>realizing any U</w:t>
      </w:r>
      <w:r w:rsidRPr="00B1357C">
        <w:t xml:space="preserve">ndesirable </w:t>
      </w:r>
      <w:r>
        <w:t>R</w:t>
      </w:r>
      <w:r w:rsidRPr="00B1357C">
        <w:t>esults</w:t>
      </w:r>
      <w:r>
        <w:t xml:space="preserve"> attributable to groundwater use</w:t>
      </w:r>
      <w:r w:rsidRPr="00B1357C">
        <w:t xml:space="preserve">. This section documents ways in which the </w:t>
      </w:r>
      <w:r>
        <w:t xml:space="preserve">projects intended to be funded under the MLRP </w:t>
      </w:r>
      <w:r w:rsidRPr="00B1357C">
        <w:t xml:space="preserve">support </w:t>
      </w:r>
      <w:r>
        <w:t xml:space="preserve">GSP implementation </w:t>
      </w:r>
      <w:r w:rsidRPr="00B1357C">
        <w:t xml:space="preserve">activities. </w:t>
      </w:r>
    </w:p>
    <w:p w14:paraId="669142BB" w14:textId="63CBC895" w:rsidR="00125D51" w:rsidRDefault="00125D51" w:rsidP="00125D51">
      <w:r>
        <w:t xml:space="preserve">PMAs developed by GSAs in Madera County broadly include </w:t>
      </w:r>
      <w:r w:rsidRPr="00B1357C">
        <w:t>proje</w:t>
      </w:r>
      <w:r>
        <w:t xml:space="preserve">cts to increase surface </w:t>
      </w:r>
      <w:r w:rsidRPr="00B1357C">
        <w:t>water deliveries</w:t>
      </w:r>
      <w:r>
        <w:t xml:space="preserve">, projects to increase groundwater recharge, developing </w:t>
      </w:r>
      <w:r w:rsidRPr="00B1357C">
        <w:t>incentives for groundwater users to pump less</w:t>
      </w:r>
      <w:r>
        <w:t xml:space="preserve"> groundwater</w:t>
      </w:r>
      <w:r w:rsidR="00BB4A8E">
        <w:t xml:space="preserve">, and, for the Madera County GSA, implanting a </w:t>
      </w:r>
      <w:r w:rsidR="00881AAE">
        <w:t>groundwater allocation policy limiting consumptive use of groundwater</w:t>
      </w:r>
      <w:r w:rsidRPr="00B1357C">
        <w:t xml:space="preserve">. </w:t>
      </w:r>
    </w:p>
    <w:p w14:paraId="6DB9E024" w14:textId="74A555A6" w:rsidR="00125D51" w:rsidRPr="008254F8" w:rsidRDefault="00125D51" w:rsidP="00125D51">
      <w:r>
        <w:t xml:space="preserve">The </w:t>
      </w:r>
      <w:r w:rsidR="000D0BC1">
        <w:t xml:space="preserve">Madera County </w:t>
      </w:r>
      <w:r>
        <w:t>MALRP is consistent with</w:t>
      </w:r>
      <w:r w:rsidR="00881AAE">
        <w:t xml:space="preserve"> the</w:t>
      </w:r>
      <w:r>
        <w:t xml:space="preserve"> Madera County GSPs.</w:t>
      </w:r>
    </w:p>
    <w:p w14:paraId="0ED8A79D" w14:textId="18CF25DF" w:rsidR="00125D51" w:rsidRDefault="00125D51" w:rsidP="00E6078F">
      <w:pPr>
        <w:pStyle w:val="ListParagraph"/>
      </w:pPr>
      <w:r>
        <w:t xml:space="preserve">Multiple GSPs in Madera County include demand management programs to reduce groundwater pumping in the county. Demand management programs are generally defined in the GSPs as a phased, planned reduction in pumping. The Madera County GSA has implemented a groundwater allocation to achieve this </w:t>
      </w:r>
      <w:proofErr w:type="gramStart"/>
      <w:r>
        <w:t>objective</w:t>
      </w:r>
      <w:proofErr w:type="gramEnd"/>
      <w:r>
        <w:t xml:space="preserve"> and other GSAs are considering demand management programs. The MLRP will help landowners reduce demand by repurposing lands to a lower water use activity. </w:t>
      </w:r>
    </w:p>
    <w:p w14:paraId="28A2E01E" w14:textId="12AA2A4F" w:rsidR="00125D51" w:rsidRPr="00B1357C" w:rsidRDefault="00125D51" w:rsidP="00E6078F">
      <w:pPr>
        <w:pStyle w:val="ListParagraph"/>
      </w:pPr>
      <w:r w:rsidRPr="00B1357C">
        <w:lastRenderedPageBreak/>
        <w:t xml:space="preserve">Existing and new groundwater recharge basins rely on excess flows during wet and normal water years. Operation of recharge facilities is most cost effective when excess flows are more consistently available. </w:t>
      </w:r>
      <w:r>
        <w:t xml:space="preserve">Some MLRP projects may reduce </w:t>
      </w:r>
      <w:r w:rsidRPr="00B1357C">
        <w:t>agricultural use of surface supplie</w:t>
      </w:r>
      <w:r>
        <w:t>s, which would make more water available for recharge</w:t>
      </w:r>
      <w:r w:rsidRPr="00B1357C">
        <w:t>.</w:t>
      </w:r>
      <w:r>
        <w:t xml:space="preserve"> Other MLRP projects may support direct recharge opportunities.</w:t>
      </w:r>
      <w:r w:rsidRPr="00B1357C">
        <w:t xml:space="preserve"> </w:t>
      </w:r>
    </w:p>
    <w:p w14:paraId="0B7CAD94" w14:textId="72809B28" w:rsidR="00125D51" w:rsidRPr="00B1357C" w:rsidRDefault="00125D51" w:rsidP="00E6078F">
      <w:pPr>
        <w:pStyle w:val="ListParagraph"/>
      </w:pPr>
      <w:r>
        <w:t xml:space="preserve">Multiple GSAs are </w:t>
      </w:r>
      <w:r w:rsidRPr="00B1357C">
        <w:t xml:space="preserve">pursuing purchases and exchanges for additional water supplies from other districts. Reduced demand </w:t>
      </w:r>
      <w:r>
        <w:t xml:space="preserve">for water </w:t>
      </w:r>
      <w:r w:rsidRPr="00B1357C">
        <w:t xml:space="preserve">within </w:t>
      </w:r>
      <w:r>
        <w:t xml:space="preserve">Madera County </w:t>
      </w:r>
      <w:r w:rsidR="00917A76">
        <w:t>from</w:t>
      </w:r>
      <w:r>
        <w:t xml:space="preserve"> MLRP repurposing project</w:t>
      </w:r>
      <w:r w:rsidR="00917A76">
        <w:t>s</w:t>
      </w:r>
      <w:r>
        <w:t xml:space="preserve"> </w:t>
      </w:r>
      <w:r w:rsidRPr="00B1357C">
        <w:t xml:space="preserve">may be a more cost-effective source of new water compared to purchases and exchanges. </w:t>
      </w:r>
    </w:p>
    <w:p w14:paraId="491BAF9A" w14:textId="6188BBC6" w:rsidR="00125D51" w:rsidRPr="00B1357C" w:rsidRDefault="00125D51" w:rsidP="00E6078F">
      <w:pPr>
        <w:pStyle w:val="ListParagraph"/>
      </w:pPr>
      <w:r>
        <w:t xml:space="preserve">Some GSAs are </w:t>
      </w:r>
      <w:r w:rsidRPr="00B1357C">
        <w:t xml:space="preserve">exploring incentives to encourage surface water use in lieu of groundwater pumping. </w:t>
      </w:r>
      <w:r>
        <w:t xml:space="preserve">MLRP projects for parcels on </w:t>
      </w:r>
      <w:r w:rsidRPr="00B1357C">
        <w:t>dual system</w:t>
      </w:r>
      <w:r>
        <w:t>s</w:t>
      </w:r>
      <w:r w:rsidRPr="00B1357C">
        <w:t xml:space="preserve"> </w:t>
      </w:r>
      <w:r>
        <w:t xml:space="preserve">may reduce groundwater pumping </w:t>
      </w:r>
      <w:r w:rsidRPr="00B1357C">
        <w:t xml:space="preserve">because of project implementation. </w:t>
      </w:r>
    </w:p>
    <w:p w14:paraId="0BC29727" w14:textId="0DC34D25" w:rsidR="003A3ADD" w:rsidRPr="003A3ADD" w:rsidRDefault="00125D51" w:rsidP="00C22618">
      <w:r>
        <w:t xml:space="preserve">The MLRP is consistent with Madera County and GSA goals to comply with SGMA. The MLRP </w:t>
      </w:r>
      <w:r w:rsidRPr="00B1357C">
        <w:t xml:space="preserve">helps address </w:t>
      </w:r>
      <w:r>
        <w:t xml:space="preserve">SGMA sustainability indicators including </w:t>
      </w:r>
      <w:r w:rsidRPr="00B1357C">
        <w:t>chronic lowering of groundwater levels, reduction in groundwater storage, land subsidence, and surface water depletion</w:t>
      </w:r>
      <w:r>
        <w:t xml:space="preserve"> by helping all GSAs in the county achieve voluntary reductions in groundwater use</w:t>
      </w:r>
      <w:r w:rsidRPr="00B1357C">
        <w:t xml:space="preserve">. </w:t>
      </w:r>
    </w:p>
    <w:p w14:paraId="7F0F0374" w14:textId="0CFA6401" w:rsidR="00BF77F1" w:rsidRPr="008C35CC" w:rsidRDefault="00AA3B15" w:rsidP="009669D2">
      <w:pPr>
        <w:pStyle w:val="Heading2"/>
      </w:pPr>
      <w:bookmarkStart w:id="14" w:name="_Toc178003888"/>
      <w:r>
        <w:t xml:space="preserve">Regional </w:t>
      </w:r>
      <w:r w:rsidR="002C5A7F" w:rsidRPr="008C35CC">
        <w:t xml:space="preserve">Block Grantee </w:t>
      </w:r>
      <w:r w:rsidR="00BF77F1" w:rsidRPr="008C35CC">
        <w:t>Team</w:t>
      </w:r>
      <w:bookmarkEnd w:id="14"/>
    </w:p>
    <w:p w14:paraId="10CFD367" w14:textId="03180DD6" w:rsidR="002A690A" w:rsidRDefault="008149E1" w:rsidP="009669D2">
      <w:r>
        <w:t xml:space="preserve">Madera County is </w:t>
      </w:r>
      <w:r w:rsidR="00F83224">
        <w:t>responsible for overseeing</w:t>
      </w:r>
      <w:r w:rsidR="005B4F19">
        <w:t>, managing,</w:t>
      </w:r>
      <w:r w:rsidR="00F83224">
        <w:t xml:space="preserve"> and administrating </w:t>
      </w:r>
      <w:r w:rsidR="005B4F19">
        <w:t xml:space="preserve">the </w:t>
      </w:r>
      <w:r w:rsidR="00F83224">
        <w:t xml:space="preserve">MLRP </w:t>
      </w:r>
      <w:r w:rsidR="005B4F19">
        <w:t>Madera Block Grant</w:t>
      </w:r>
      <w:r w:rsidR="0042419F">
        <w:t xml:space="preserve">. </w:t>
      </w:r>
      <w:r w:rsidR="008E33F5">
        <w:t xml:space="preserve">There </w:t>
      </w:r>
      <w:r w:rsidR="00D25936" w:rsidRPr="2CF51E0B">
        <w:t xml:space="preserve">are several </w:t>
      </w:r>
      <w:r w:rsidR="008E33F5">
        <w:t xml:space="preserve">other </w:t>
      </w:r>
      <w:r w:rsidR="00E12FE5">
        <w:t xml:space="preserve">entities that </w:t>
      </w:r>
      <w:r w:rsidR="006B65D9">
        <w:t>make up the MLRP Madera Partner Group</w:t>
      </w:r>
      <w:r w:rsidR="004031F1">
        <w:t>, which includes</w:t>
      </w:r>
      <w:r w:rsidR="007332AD">
        <w:t xml:space="preserve"> </w:t>
      </w:r>
      <w:r w:rsidR="006B65D9">
        <w:t>sub-</w:t>
      </w:r>
      <w:r w:rsidR="00535D40">
        <w:t xml:space="preserve">contracted </w:t>
      </w:r>
      <w:r w:rsidR="004031F1">
        <w:t xml:space="preserve">entities and collaborating entities </w:t>
      </w:r>
      <w:r w:rsidR="00535D40">
        <w:t xml:space="preserve">to support the design, development and implementation of </w:t>
      </w:r>
      <w:r w:rsidR="00B06347">
        <w:t>Madera County’s</w:t>
      </w:r>
      <w:r w:rsidR="00535D40">
        <w:t xml:space="preserve"> </w:t>
      </w:r>
      <w:r w:rsidR="00B06347">
        <w:t xml:space="preserve">MALRP. </w:t>
      </w:r>
      <w:r w:rsidR="004031F1">
        <w:t xml:space="preserve">The entities that </w:t>
      </w:r>
      <w:r w:rsidR="002F4165">
        <w:t>are part of the MLRP Madera P</w:t>
      </w:r>
      <w:r w:rsidR="002A690A">
        <w:t>artner</w:t>
      </w:r>
      <w:r w:rsidR="002F4165">
        <w:t xml:space="preserve"> Group</w:t>
      </w:r>
      <w:r w:rsidR="002A690A">
        <w:t xml:space="preserve"> include:</w:t>
      </w:r>
    </w:p>
    <w:p w14:paraId="163ACB1D" w14:textId="77777777" w:rsidR="002F4165" w:rsidRDefault="002F4165" w:rsidP="00E6078F">
      <w:pPr>
        <w:pStyle w:val="ListParagraph"/>
      </w:pPr>
      <w:r>
        <w:t xml:space="preserve">Madera County </w:t>
      </w:r>
    </w:p>
    <w:p w14:paraId="136AF472" w14:textId="28B72CB4" w:rsidR="002A690A" w:rsidRDefault="002A690A" w:rsidP="00E6078F">
      <w:pPr>
        <w:pStyle w:val="ListParagraph"/>
      </w:pPr>
      <w:r w:rsidRPr="2CF51E0B">
        <w:t>Madera/Chowchilla Resource Conservation District</w:t>
      </w:r>
    </w:p>
    <w:p w14:paraId="47E41136" w14:textId="55490E14" w:rsidR="002F4165" w:rsidRDefault="00314765" w:rsidP="00E6078F">
      <w:pPr>
        <w:pStyle w:val="ListParagraph"/>
      </w:pPr>
      <w:r>
        <w:t>Madera County Farm Bureau</w:t>
      </w:r>
    </w:p>
    <w:p w14:paraId="1C06505F" w14:textId="688EC337" w:rsidR="002A690A" w:rsidRDefault="002A690A" w:rsidP="00E6078F">
      <w:pPr>
        <w:pStyle w:val="ListParagraph"/>
      </w:pPr>
      <w:r w:rsidRPr="2CF51E0B">
        <w:t>Madera Ag Water Association (MAWA)</w:t>
      </w:r>
    </w:p>
    <w:p w14:paraId="2BBAF2A9" w14:textId="77777777" w:rsidR="002A690A" w:rsidRDefault="002A690A" w:rsidP="00E6078F">
      <w:pPr>
        <w:pStyle w:val="ListParagraph"/>
      </w:pPr>
      <w:r w:rsidRPr="2CF51E0B">
        <w:t>California Farmland Trust</w:t>
      </w:r>
    </w:p>
    <w:p w14:paraId="50CF3176" w14:textId="0326AFC7" w:rsidR="00C16A09" w:rsidRDefault="002A690A" w:rsidP="00E6078F">
      <w:pPr>
        <w:pStyle w:val="ListParagraph"/>
      </w:pPr>
      <w:r>
        <w:t>Linguistica</w:t>
      </w:r>
      <w:r w:rsidRPr="2CF51E0B">
        <w:t xml:space="preserve"> </w:t>
      </w:r>
    </w:p>
    <w:p w14:paraId="6D32672A" w14:textId="5D03992F" w:rsidR="00BF77F1" w:rsidRDefault="00BF77F1" w:rsidP="00570636">
      <w:pPr>
        <w:pStyle w:val="Heading2"/>
      </w:pPr>
      <w:bookmarkStart w:id="15" w:name="_Toc178003889"/>
      <w:r w:rsidRPr="008C35CC">
        <w:t>Consulting team</w:t>
      </w:r>
      <w:bookmarkEnd w:id="15"/>
    </w:p>
    <w:p w14:paraId="690D3D7E" w14:textId="28B65881" w:rsidR="00823D18" w:rsidRPr="008C35CC" w:rsidRDefault="00FE789B" w:rsidP="009669D2">
      <w:r>
        <w:t xml:space="preserve">Madera County has contracted with Zanjero, a water resources management consulting firm, to </w:t>
      </w:r>
      <w:r w:rsidR="0012555D">
        <w:t xml:space="preserve">help lead the design, development </w:t>
      </w:r>
      <w:r w:rsidR="00817CDA">
        <w:t>and implementation of the</w:t>
      </w:r>
      <w:r w:rsidR="00F21FD7">
        <w:t xml:space="preserve"> </w:t>
      </w:r>
      <w:r w:rsidR="00AA3B15">
        <w:t>MLRP Madera</w:t>
      </w:r>
      <w:r w:rsidR="00817CDA">
        <w:t xml:space="preserve"> program. </w:t>
      </w:r>
      <w:r w:rsidR="007A5A35">
        <w:t xml:space="preserve">Zanjero oversees two sub-consultants </w:t>
      </w:r>
      <w:r w:rsidR="0014074D">
        <w:t xml:space="preserve">who also contribute to </w:t>
      </w:r>
      <w:r w:rsidR="007A5A35">
        <w:t xml:space="preserve">this </w:t>
      </w:r>
      <w:r w:rsidR="0014074D">
        <w:t xml:space="preserve">effort, which include ERA Economics and Davids Engineering. </w:t>
      </w:r>
      <w:r w:rsidR="00AA3B15">
        <w:t xml:space="preserve"> </w:t>
      </w:r>
    </w:p>
    <w:p w14:paraId="2D0083C6" w14:textId="73EAE9CE" w:rsidR="00897A78" w:rsidRPr="008C35CC" w:rsidRDefault="00897A78" w:rsidP="009669D2">
      <w:pPr>
        <w:pStyle w:val="Heading2"/>
      </w:pPr>
      <w:bookmarkStart w:id="16" w:name="_Toc178003890"/>
      <w:r w:rsidRPr="008C35CC">
        <w:t>Stakeholders</w:t>
      </w:r>
      <w:bookmarkEnd w:id="16"/>
    </w:p>
    <w:p w14:paraId="63730845" w14:textId="7B0450BB" w:rsidR="00CC354B" w:rsidRDefault="002D178E" w:rsidP="00570636">
      <w:r>
        <w:t xml:space="preserve">The </w:t>
      </w:r>
      <w:r w:rsidR="00E26101">
        <w:t xml:space="preserve">MLRP </w:t>
      </w:r>
      <w:r w:rsidR="00217D24">
        <w:t xml:space="preserve">aims to </w:t>
      </w:r>
      <w:r w:rsidR="007461D5">
        <w:t xml:space="preserve">engage a diverse and comprehensive </w:t>
      </w:r>
      <w:r w:rsidR="00DB7A63">
        <w:t xml:space="preserve">community of stakeholders to provide input on the design </w:t>
      </w:r>
      <w:r w:rsidR="00625F7C">
        <w:t xml:space="preserve">and implementation of </w:t>
      </w:r>
      <w:r w:rsidR="006D642A">
        <w:t xml:space="preserve">all regional </w:t>
      </w:r>
      <w:r w:rsidR="00625F7C">
        <w:t xml:space="preserve">MALRPs. </w:t>
      </w:r>
      <w:r w:rsidR="00894963">
        <w:t>For</w:t>
      </w:r>
      <w:r w:rsidR="00625F7C">
        <w:t xml:space="preserve"> Madera County</w:t>
      </w:r>
      <w:r w:rsidR="00894963">
        <w:t>’s MALRP</w:t>
      </w:r>
      <w:r w:rsidR="00625F7C">
        <w:t>, the</w:t>
      </w:r>
      <w:r w:rsidR="00894963">
        <w:t xml:space="preserve"> following entities </w:t>
      </w:r>
      <w:r w:rsidR="00CD46AD">
        <w:t xml:space="preserve">have been engaged as part of the </w:t>
      </w:r>
      <w:r w:rsidR="00CC354B">
        <w:t>input and planning</w:t>
      </w:r>
      <w:r w:rsidR="00CD46AD">
        <w:t xml:space="preserve"> process. </w:t>
      </w:r>
    </w:p>
    <w:p w14:paraId="4F112498" w14:textId="5546B1EA" w:rsidR="00CC354B" w:rsidRPr="00E6078F" w:rsidRDefault="00CC354B" w:rsidP="00E6078F">
      <w:pPr>
        <w:pStyle w:val="ListParagraph"/>
      </w:pPr>
      <w:r w:rsidRPr="00E6078F">
        <w:lastRenderedPageBreak/>
        <w:t>Leadership Council</w:t>
      </w:r>
      <w:r w:rsidR="006D642A" w:rsidRPr="00E6078F">
        <w:t xml:space="preserve"> for Justice and Accountability</w:t>
      </w:r>
    </w:p>
    <w:p w14:paraId="5FB5B9C7" w14:textId="29BE2C2A" w:rsidR="00CC354B" w:rsidRPr="00E6078F" w:rsidRDefault="00CC354B" w:rsidP="00E6078F">
      <w:pPr>
        <w:pStyle w:val="ListParagraph"/>
      </w:pPr>
      <w:r w:rsidRPr="00E6078F">
        <w:t>Self Help Enterprises</w:t>
      </w:r>
      <w:r w:rsidR="00225725" w:rsidRPr="00E6078F">
        <w:t xml:space="preserve"> (SHE)</w:t>
      </w:r>
    </w:p>
    <w:p w14:paraId="59A4E9F9" w14:textId="77777777" w:rsidR="00CC354B" w:rsidRPr="00E6078F" w:rsidRDefault="00CC354B" w:rsidP="00E6078F">
      <w:pPr>
        <w:pStyle w:val="ListParagraph"/>
      </w:pPr>
      <w:r w:rsidRPr="00E6078F">
        <w:t>Fairmead Community and Friends</w:t>
      </w:r>
    </w:p>
    <w:p w14:paraId="26B0D7C4" w14:textId="77777777" w:rsidR="00CC354B" w:rsidRPr="00E6078F" w:rsidRDefault="00CC354B" w:rsidP="00E6078F">
      <w:pPr>
        <w:pStyle w:val="ListParagraph"/>
      </w:pPr>
      <w:r w:rsidRPr="00E6078F">
        <w:t>River Partners</w:t>
      </w:r>
    </w:p>
    <w:p w14:paraId="695239AA" w14:textId="77777777" w:rsidR="00CC354B" w:rsidRPr="00E6078F" w:rsidRDefault="00CC354B" w:rsidP="00E6078F">
      <w:pPr>
        <w:pStyle w:val="ListParagraph"/>
      </w:pPr>
      <w:r w:rsidRPr="00E6078F">
        <w:t>Union of Concerned Scientists</w:t>
      </w:r>
    </w:p>
    <w:p w14:paraId="127B2932" w14:textId="77777777" w:rsidR="00CC354B" w:rsidRPr="00E6078F" w:rsidRDefault="00CC354B" w:rsidP="00E6078F">
      <w:pPr>
        <w:pStyle w:val="ListParagraph"/>
      </w:pPr>
      <w:r w:rsidRPr="00E6078F">
        <w:t>Madera Coalition for Community Justice (MCCJ)</w:t>
      </w:r>
    </w:p>
    <w:p w14:paraId="19E80F00" w14:textId="77777777" w:rsidR="00CC354B" w:rsidRPr="00E6078F" w:rsidRDefault="00CC354B" w:rsidP="00E6078F">
      <w:pPr>
        <w:pStyle w:val="ListParagraph"/>
      </w:pPr>
      <w:r w:rsidRPr="00E6078F">
        <w:t>Sustainable Conservation</w:t>
      </w:r>
    </w:p>
    <w:p w14:paraId="76943070" w14:textId="726B6981" w:rsidR="00CC354B" w:rsidRPr="00E6078F" w:rsidRDefault="00225725" w:rsidP="00E6078F">
      <w:pPr>
        <w:pStyle w:val="ListParagraph"/>
      </w:pPr>
      <w:r w:rsidRPr="00E6078F">
        <w:t xml:space="preserve">University of California Cooperative Extension </w:t>
      </w:r>
      <w:r w:rsidR="00612ED9" w:rsidRPr="00E6078F">
        <w:t>(</w:t>
      </w:r>
      <w:r w:rsidR="00CC354B" w:rsidRPr="00E6078F">
        <w:t>UCCE</w:t>
      </w:r>
      <w:r w:rsidR="00612ED9" w:rsidRPr="00E6078F">
        <w:t>) Madera County</w:t>
      </w:r>
    </w:p>
    <w:p w14:paraId="2E1336CB" w14:textId="07FAF400" w:rsidR="00CC354B" w:rsidRPr="00E6078F" w:rsidRDefault="00612ED9" w:rsidP="00E6078F">
      <w:pPr>
        <w:pStyle w:val="ListParagraph"/>
      </w:pPr>
      <w:r w:rsidRPr="00E6078F">
        <w:t>Punjabi American Growers Group (</w:t>
      </w:r>
      <w:r w:rsidR="00CC354B" w:rsidRPr="00E6078F">
        <w:t>PAGG</w:t>
      </w:r>
      <w:r w:rsidRPr="00E6078F">
        <w:t>)</w:t>
      </w:r>
    </w:p>
    <w:p w14:paraId="0344846A" w14:textId="5EF7CCA7" w:rsidR="00897A78" w:rsidRPr="008C35CC" w:rsidRDefault="00625F7C" w:rsidP="00570636">
      <w:r>
        <w:t xml:space="preserve"> </w:t>
      </w:r>
      <w:r w:rsidR="00CB59CE">
        <w:t xml:space="preserve"> </w:t>
      </w:r>
    </w:p>
    <w:p w14:paraId="16D1B039" w14:textId="77777777" w:rsidR="00823D18" w:rsidRDefault="00823D18" w:rsidP="009669D2">
      <w:r>
        <w:br w:type="page"/>
      </w:r>
    </w:p>
    <w:p w14:paraId="6DF41535" w14:textId="1545E003" w:rsidR="00D41BAF" w:rsidRPr="003237B5" w:rsidRDefault="00964FCB" w:rsidP="009669D2">
      <w:pPr>
        <w:pStyle w:val="Heading1"/>
      </w:pPr>
      <w:bookmarkStart w:id="17" w:name="_Toc178003891"/>
      <w:r w:rsidRPr="008C35CC">
        <w:lastRenderedPageBreak/>
        <w:t xml:space="preserve">Madera </w:t>
      </w:r>
      <w:r w:rsidR="003E6317">
        <w:t xml:space="preserve">Regional </w:t>
      </w:r>
      <w:r w:rsidR="00C778F6">
        <w:t xml:space="preserve">Goals, </w:t>
      </w:r>
      <w:r w:rsidR="00E86B80" w:rsidRPr="008C35CC">
        <w:t>Objectives</w:t>
      </w:r>
      <w:r w:rsidR="00483277" w:rsidRPr="008C35CC">
        <w:t>,</w:t>
      </w:r>
      <w:r w:rsidR="00C778F6">
        <w:t xml:space="preserve"> and</w:t>
      </w:r>
      <w:r w:rsidR="003E6317">
        <w:t xml:space="preserve"> Strategies</w:t>
      </w:r>
      <w:bookmarkEnd w:id="17"/>
    </w:p>
    <w:p w14:paraId="50A3FDD8" w14:textId="43558537" w:rsidR="00C5519C" w:rsidRDefault="0007321A" w:rsidP="00C5519C">
      <w:bookmarkStart w:id="18" w:name="_Toc168930172"/>
      <w:r>
        <w:t xml:space="preserve">The </w:t>
      </w:r>
      <w:r w:rsidR="00D451A7">
        <w:t xml:space="preserve">regional goals, objectives and strategies </w:t>
      </w:r>
      <w:r w:rsidR="00F15E61">
        <w:t>for Madera County’s M</w:t>
      </w:r>
      <w:r w:rsidR="000A2BFE">
        <w:t xml:space="preserve">LRP </w:t>
      </w:r>
      <w:r w:rsidR="00FF2242">
        <w:t>are outlined below</w:t>
      </w:r>
      <w:r w:rsidR="008043CD">
        <w:t xml:space="preserve">. </w:t>
      </w:r>
      <w:r w:rsidR="00414E99">
        <w:t>Th</w:t>
      </w:r>
      <w:r w:rsidR="002A479A">
        <w:t xml:space="preserve">is </w:t>
      </w:r>
      <w:r w:rsidR="00E506EA">
        <w:t>presents</w:t>
      </w:r>
      <w:r w:rsidR="00F76982">
        <w:t xml:space="preserve"> the strategic framewor</w:t>
      </w:r>
      <w:r w:rsidR="00E506EA">
        <w:t xml:space="preserve">k </w:t>
      </w:r>
      <w:r w:rsidR="00CA4E20">
        <w:t>for</w:t>
      </w:r>
      <w:r w:rsidR="002108EB">
        <w:t xml:space="preserve"> </w:t>
      </w:r>
      <w:r w:rsidR="003B16E9">
        <w:t>how</w:t>
      </w:r>
      <w:r w:rsidR="0059116C">
        <w:t xml:space="preserve"> all aspects of </w:t>
      </w:r>
      <w:r w:rsidR="003B16E9">
        <w:t>Madera</w:t>
      </w:r>
      <w:r w:rsidR="001F17B7">
        <w:t xml:space="preserve"> County’s </w:t>
      </w:r>
      <w:r w:rsidR="00CA4E20">
        <w:t>MALRP</w:t>
      </w:r>
      <w:r w:rsidR="00E506EA">
        <w:t xml:space="preserve"> </w:t>
      </w:r>
      <w:r w:rsidR="001F17B7">
        <w:t xml:space="preserve">was </w:t>
      </w:r>
      <w:r w:rsidR="003D22BB">
        <w:t>in</w:t>
      </w:r>
      <w:r w:rsidR="001F17B7">
        <w:t>formed</w:t>
      </w:r>
      <w:r w:rsidR="0064406E">
        <w:t xml:space="preserve"> </w:t>
      </w:r>
      <w:r w:rsidR="003D22BB">
        <w:t xml:space="preserve">by </w:t>
      </w:r>
      <w:r w:rsidR="002D1881">
        <w:t xml:space="preserve">extensive outreach </w:t>
      </w:r>
      <w:r w:rsidR="003D22BB">
        <w:t>among</w:t>
      </w:r>
      <w:r w:rsidR="00F15B2A">
        <w:t xml:space="preserve"> </w:t>
      </w:r>
      <w:r w:rsidR="00361F5E">
        <w:t>ke</w:t>
      </w:r>
      <w:r w:rsidR="00E749BB">
        <w:t>y</w:t>
      </w:r>
      <w:r w:rsidR="00361F5E">
        <w:t xml:space="preserve"> stakeholders representing </w:t>
      </w:r>
      <w:r w:rsidR="00AD7391">
        <w:t>landowner, community, environmental</w:t>
      </w:r>
      <w:r w:rsidR="0084388D">
        <w:t xml:space="preserve"> interests. </w:t>
      </w:r>
      <w:r w:rsidR="000766AC">
        <w:t>This framework</w:t>
      </w:r>
      <w:r w:rsidR="00E4133A">
        <w:t xml:space="preserve"> </w:t>
      </w:r>
      <w:r w:rsidR="006A645D">
        <w:t>also</w:t>
      </w:r>
      <w:r w:rsidR="00E4133A">
        <w:t xml:space="preserve"> </w:t>
      </w:r>
      <w:r w:rsidR="00360108">
        <w:t>reflect</w:t>
      </w:r>
      <w:r w:rsidR="000766AC">
        <w:t>s</w:t>
      </w:r>
      <w:r w:rsidR="00360108">
        <w:t xml:space="preserve"> the </w:t>
      </w:r>
      <w:r w:rsidR="00D43A5F">
        <w:t xml:space="preserve">goals and </w:t>
      </w:r>
      <w:r w:rsidR="00360108">
        <w:t xml:space="preserve">intent </w:t>
      </w:r>
      <w:r w:rsidR="00D43A5F">
        <w:t xml:space="preserve">of DOC’s MLRP </w:t>
      </w:r>
      <w:proofErr w:type="gramStart"/>
      <w:r w:rsidR="00D43A5F">
        <w:t>guidelines</w:t>
      </w:r>
      <w:r w:rsidR="006A645D">
        <w:t>, and</w:t>
      </w:r>
      <w:proofErr w:type="gramEnd"/>
      <w:r w:rsidR="006A645D">
        <w:t xml:space="preserve"> </w:t>
      </w:r>
      <w:r w:rsidR="00D43A5F">
        <w:t>offer</w:t>
      </w:r>
      <w:r w:rsidR="001A71A2">
        <w:t>s</w:t>
      </w:r>
      <w:r w:rsidR="00D43A5F">
        <w:t xml:space="preserve"> </w:t>
      </w:r>
      <w:r w:rsidR="00D55EB8">
        <w:t xml:space="preserve">pathways for </w:t>
      </w:r>
      <w:r w:rsidR="001A71A2">
        <w:t>the MLRP Madera to leverage DOC</w:t>
      </w:r>
      <w:r w:rsidR="00374B4F">
        <w:t xml:space="preserve"> grant funds to gain </w:t>
      </w:r>
      <w:r w:rsidR="00165F07">
        <w:t>and sustain</w:t>
      </w:r>
      <w:r w:rsidR="0097618A">
        <w:t xml:space="preserve"> </w:t>
      </w:r>
      <w:r w:rsidR="00960CD1">
        <w:t xml:space="preserve">funding for </w:t>
      </w:r>
      <w:r w:rsidR="00B92F50">
        <w:t>land repurposing projects be</w:t>
      </w:r>
      <w:r w:rsidR="00054049">
        <w:t xml:space="preserve">yond the limited scope of </w:t>
      </w:r>
      <w:r w:rsidR="003561D7">
        <w:t xml:space="preserve">MLRP. </w:t>
      </w:r>
    </w:p>
    <w:p w14:paraId="22DD5DC2" w14:textId="7EDBC866" w:rsidR="00FA051A" w:rsidRPr="00E318E5" w:rsidRDefault="00FA051A" w:rsidP="009669D2">
      <w:pPr>
        <w:pStyle w:val="Heading2"/>
      </w:pPr>
      <w:bookmarkStart w:id="19" w:name="_Toc178003892"/>
      <w:r w:rsidRPr="00E318E5">
        <w:t>Madera Goals and Key Outcomes</w:t>
      </w:r>
      <w:bookmarkEnd w:id="18"/>
      <w:bookmarkEnd w:id="19"/>
    </w:p>
    <w:p w14:paraId="21629CE4" w14:textId="3459D9EC" w:rsidR="00FA051A" w:rsidRPr="001F2B7C" w:rsidRDefault="00FA051A" w:rsidP="000753E9">
      <w:pPr>
        <w:pStyle w:val="ListParagraph"/>
        <w:numPr>
          <w:ilvl w:val="0"/>
          <w:numId w:val="3"/>
        </w:numPr>
        <w:rPr>
          <w:b/>
          <w:bCs/>
        </w:rPr>
      </w:pPr>
      <w:r>
        <w:rPr>
          <w:b/>
          <w:bCs/>
        </w:rPr>
        <w:t>Support the transition of agricultural landscapes to sustainable groundwater conditions</w:t>
      </w:r>
      <w:r w:rsidR="005E633A" w:rsidRPr="005E633A">
        <w:rPr>
          <w:b/>
          <w:bCs/>
        </w:rPr>
        <w:t xml:space="preserve">: </w:t>
      </w:r>
      <w:r w:rsidRPr="003237B5">
        <w:t xml:space="preserve">Support near- and long-term changes to the agricultural landscape in Madera County, promoting sustainable </w:t>
      </w:r>
      <w:r>
        <w:t>and diverse land uses.</w:t>
      </w:r>
    </w:p>
    <w:p w14:paraId="5F29A042" w14:textId="77777777" w:rsidR="00FA051A" w:rsidRPr="003237B5" w:rsidRDefault="00FA051A" w:rsidP="000753E9">
      <w:pPr>
        <w:pStyle w:val="ListParagraph"/>
        <w:numPr>
          <w:ilvl w:val="0"/>
          <w:numId w:val="3"/>
        </w:numPr>
      </w:pPr>
      <w:r w:rsidRPr="008356BB">
        <w:rPr>
          <w:b/>
          <w:bCs/>
        </w:rPr>
        <w:t xml:space="preserve">Achieve </w:t>
      </w:r>
      <w:r>
        <w:rPr>
          <w:b/>
          <w:bCs/>
        </w:rPr>
        <w:t>w</w:t>
      </w:r>
      <w:r w:rsidRPr="008356BB">
        <w:rPr>
          <w:b/>
          <w:bCs/>
        </w:rPr>
        <w:t xml:space="preserve">ater </w:t>
      </w:r>
      <w:r>
        <w:rPr>
          <w:b/>
          <w:bCs/>
        </w:rPr>
        <w:t>s</w:t>
      </w:r>
      <w:r w:rsidRPr="008356BB">
        <w:rPr>
          <w:b/>
          <w:bCs/>
        </w:rPr>
        <w:t>avings</w:t>
      </w:r>
      <w:r>
        <w:rPr>
          <w:b/>
          <w:bCs/>
        </w:rPr>
        <w:t xml:space="preserve"> from land repurposing projects</w:t>
      </w:r>
      <w:r w:rsidRPr="008356BB">
        <w:rPr>
          <w:b/>
          <w:bCs/>
        </w:rPr>
        <w:t xml:space="preserve">: </w:t>
      </w:r>
      <w:r w:rsidRPr="003237B5">
        <w:t>Ensure water savings are achieved and maintained, contributing to overall water resource management.</w:t>
      </w:r>
    </w:p>
    <w:p w14:paraId="5AF5DE1D" w14:textId="77777777" w:rsidR="00FA051A" w:rsidRDefault="00FA051A" w:rsidP="000753E9">
      <w:pPr>
        <w:pStyle w:val="ListParagraph"/>
        <w:numPr>
          <w:ilvl w:val="0"/>
          <w:numId w:val="3"/>
        </w:numPr>
      </w:pPr>
      <w:r>
        <w:rPr>
          <w:b/>
          <w:bCs/>
        </w:rPr>
        <w:t xml:space="preserve">Deliver meaningful co-benefits. </w:t>
      </w:r>
      <w:r>
        <w:t xml:space="preserve">Encourage land repurposing projects provide </w:t>
      </w:r>
      <w:r w:rsidRPr="003237B5">
        <w:t xml:space="preserve">meaningful </w:t>
      </w:r>
      <w:r>
        <w:t>co-</w:t>
      </w:r>
      <w:r w:rsidRPr="003237B5">
        <w:t xml:space="preserve">benefits </w:t>
      </w:r>
      <w:r>
        <w:t>to</w:t>
      </w:r>
      <w:r w:rsidRPr="003237B5">
        <w:t xml:space="preserve"> Disadvantaged Communities (DAC)</w:t>
      </w:r>
      <w:r>
        <w:t xml:space="preserve">, </w:t>
      </w:r>
      <w:r w:rsidRPr="003237B5">
        <w:t xml:space="preserve">the environment, </w:t>
      </w:r>
      <w:r>
        <w:t>and local economy.</w:t>
      </w:r>
    </w:p>
    <w:p w14:paraId="2556EC15" w14:textId="77777777" w:rsidR="00FA051A" w:rsidRDefault="00FA051A" w:rsidP="009669D2">
      <w:pPr>
        <w:pStyle w:val="Heading2"/>
      </w:pPr>
      <w:bookmarkStart w:id="20" w:name="_Toc168930173"/>
      <w:bookmarkStart w:id="21" w:name="_Toc178003893"/>
      <w:r w:rsidRPr="008E1B36">
        <w:t>Madera Objectives and Strategies</w:t>
      </w:r>
      <w:bookmarkEnd w:id="20"/>
      <w:bookmarkEnd w:id="21"/>
    </w:p>
    <w:p w14:paraId="12ABAA8A" w14:textId="77777777" w:rsidR="00FA051A" w:rsidRPr="00911EC1" w:rsidRDefault="00FA051A" w:rsidP="009669D2">
      <w:r>
        <w:t xml:space="preserve">The Madera MALRP regional objectives and supporting strategies presented below have been developed out of a collaborative and inclusive planning process involving Madera MLRP block grantee partners and key regional stakeholders. The Scoring Rubric section of the Madera MALRP further describes and represents how the goals and objectives guide the project prioritization and selection process for Madera’s MLRP. </w:t>
      </w:r>
    </w:p>
    <w:p w14:paraId="5EBA197E" w14:textId="77777777" w:rsidR="00FA051A" w:rsidRPr="00D361E1" w:rsidRDefault="00FA051A" w:rsidP="009669D2">
      <w:pPr>
        <w:pStyle w:val="Heading3"/>
      </w:pPr>
      <w:r w:rsidRPr="00D361E1">
        <w:t>Objective 1: Increase grower interest and participation in MLRP and land repurposing strategies and programs.</w:t>
      </w:r>
    </w:p>
    <w:p w14:paraId="2470DACE" w14:textId="77777777" w:rsidR="00FA051A" w:rsidRPr="00A57AFD" w:rsidRDefault="00FA051A" w:rsidP="009669D2">
      <w:pPr>
        <w:pStyle w:val="Sub-head4"/>
      </w:pPr>
      <w:r w:rsidRPr="00A57AFD">
        <w:t>Strategy and Approach:</w:t>
      </w:r>
    </w:p>
    <w:p w14:paraId="1886D71F" w14:textId="77777777" w:rsidR="00FA051A" w:rsidRDefault="00FA051A" w:rsidP="000753E9">
      <w:pPr>
        <w:pStyle w:val="ListParagraph"/>
        <w:numPr>
          <w:ilvl w:val="0"/>
          <w:numId w:val="4"/>
        </w:numPr>
      </w:pPr>
      <w:r w:rsidRPr="00DE488D">
        <w:t xml:space="preserve">Conduct education and outreach </w:t>
      </w:r>
      <w:r>
        <w:t>activities</w:t>
      </w:r>
      <w:r w:rsidRPr="00DE488D">
        <w:t xml:space="preserve"> to inform growers about the benefits and opportunities of the MLRP</w:t>
      </w:r>
      <w:r>
        <w:t>.</w:t>
      </w:r>
    </w:p>
    <w:p w14:paraId="07F78247" w14:textId="77777777" w:rsidR="00FA051A" w:rsidRDefault="00FA051A" w:rsidP="000753E9">
      <w:pPr>
        <w:pStyle w:val="ListParagraph"/>
        <w:numPr>
          <w:ilvl w:val="0"/>
          <w:numId w:val="4"/>
        </w:numPr>
      </w:pPr>
      <w:r>
        <w:t xml:space="preserve">Communicate use cases and </w:t>
      </w:r>
      <w:r w:rsidRPr="00DE488D">
        <w:t>success stories</w:t>
      </w:r>
      <w:r>
        <w:t xml:space="preserve"> to illustrate tangible examples and learning opportunities.</w:t>
      </w:r>
    </w:p>
    <w:p w14:paraId="3D4D923E" w14:textId="77777777" w:rsidR="00FA051A" w:rsidRPr="00DE488D" w:rsidRDefault="00FA051A" w:rsidP="000753E9">
      <w:pPr>
        <w:pStyle w:val="ListParagraph"/>
        <w:numPr>
          <w:ilvl w:val="0"/>
          <w:numId w:val="4"/>
        </w:numPr>
      </w:pPr>
      <w:r>
        <w:t>P</w:t>
      </w:r>
      <w:r w:rsidRPr="00DE488D">
        <w:t>rovid</w:t>
      </w:r>
      <w:r>
        <w:t>e</w:t>
      </w:r>
      <w:r w:rsidRPr="00DE488D">
        <w:t xml:space="preserve"> resources </w:t>
      </w:r>
      <w:r>
        <w:t>and technical assistance to grower</w:t>
      </w:r>
      <w:r w:rsidRPr="00DE488D">
        <w:t xml:space="preserve"> participa</w:t>
      </w:r>
      <w:r>
        <w:t>nts</w:t>
      </w:r>
      <w:r w:rsidRPr="00DE488D">
        <w:t>.</w:t>
      </w:r>
    </w:p>
    <w:p w14:paraId="63F0340E" w14:textId="5D1F813D" w:rsidR="00FA051A" w:rsidRPr="00DE2248" w:rsidRDefault="00FA051A" w:rsidP="009669D2">
      <w:pPr>
        <w:pStyle w:val="Heading3"/>
      </w:pPr>
      <w:r w:rsidRPr="00DE2248">
        <w:t xml:space="preserve">Objective 2: </w:t>
      </w:r>
      <w:r w:rsidR="0053200B">
        <w:t>Strive to d</w:t>
      </w:r>
      <w:r w:rsidRPr="00DE2248">
        <w:t>evelop and implement a portfolio of at least six (6) land repurposing projects that are beneficial, specific, measurable, achievable, resourced, and timebound</w:t>
      </w:r>
      <w:r>
        <w:t xml:space="preserve"> (</w:t>
      </w:r>
      <w:r w:rsidRPr="00DE2248">
        <w:t>B-SMART</w:t>
      </w:r>
      <w:r>
        <w:t>).</w:t>
      </w:r>
    </w:p>
    <w:p w14:paraId="1109EDA2" w14:textId="77777777" w:rsidR="00FA051A" w:rsidRPr="00DE488D" w:rsidRDefault="00FA051A" w:rsidP="009669D2">
      <w:pPr>
        <w:pStyle w:val="Sub-head4"/>
      </w:pPr>
      <w:r w:rsidRPr="00DE488D">
        <w:t>Strategies and Approaches:</w:t>
      </w:r>
    </w:p>
    <w:p w14:paraId="44EE0C95" w14:textId="77777777" w:rsidR="00FA051A" w:rsidRDefault="00FA051A" w:rsidP="000753E9">
      <w:pPr>
        <w:pStyle w:val="ListParagraph"/>
        <w:numPr>
          <w:ilvl w:val="0"/>
          <w:numId w:val="7"/>
        </w:numPr>
      </w:pPr>
      <w:r w:rsidRPr="00DE488D">
        <w:t>Incentivize and prioritize projects within multibenefit priority zones</w:t>
      </w:r>
      <w:r>
        <w:t xml:space="preserve"> as follows:</w:t>
      </w:r>
    </w:p>
    <w:p w14:paraId="7B659AD3" w14:textId="77777777" w:rsidR="00FA051A" w:rsidRDefault="00FA051A" w:rsidP="000753E9">
      <w:pPr>
        <w:pStyle w:val="ListParagraph"/>
        <w:numPr>
          <w:ilvl w:val="1"/>
          <w:numId w:val="5"/>
        </w:numPr>
      </w:pPr>
      <w:r>
        <w:lastRenderedPageBreak/>
        <w:t>W</w:t>
      </w:r>
      <w:r w:rsidRPr="00DE488D">
        <w:t xml:space="preserve">ithin </w:t>
      </w:r>
      <w:r>
        <w:t>1</w:t>
      </w:r>
      <w:r w:rsidRPr="00DE488D">
        <w:t xml:space="preserve"> mile of a community or</w:t>
      </w:r>
      <w:r>
        <w:t xml:space="preserve"> dry</w:t>
      </w:r>
      <w:r w:rsidRPr="00DE488D">
        <w:t xml:space="preserve"> domestic well</w:t>
      </w:r>
      <w:r>
        <w:t>, with additional preference for such wells that serve a DAC.</w:t>
      </w:r>
    </w:p>
    <w:p w14:paraId="03F183AC" w14:textId="77777777" w:rsidR="00FA051A" w:rsidRDefault="00FA051A" w:rsidP="000753E9">
      <w:pPr>
        <w:pStyle w:val="ListParagraph"/>
        <w:numPr>
          <w:ilvl w:val="1"/>
          <w:numId w:val="5"/>
        </w:numPr>
      </w:pPr>
      <w:r>
        <w:t>W</w:t>
      </w:r>
      <w:r w:rsidRPr="00DE488D">
        <w:t xml:space="preserve">ithin 1 mile </w:t>
      </w:r>
      <w:r>
        <w:t xml:space="preserve">radius </w:t>
      </w:r>
      <w:r w:rsidRPr="00DE488D">
        <w:t xml:space="preserve">of a </w:t>
      </w:r>
      <w:r>
        <w:t>DAC.</w:t>
      </w:r>
    </w:p>
    <w:p w14:paraId="63550A11" w14:textId="77777777" w:rsidR="00FA051A" w:rsidRPr="00DE488D" w:rsidRDefault="00FA051A" w:rsidP="000753E9">
      <w:pPr>
        <w:pStyle w:val="ListParagraph"/>
        <w:numPr>
          <w:ilvl w:val="1"/>
          <w:numId w:val="5"/>
        </w:numPr>
      </w:pPr>
      <w:r>
        <w:t>D</w:t>
      </w:r>
      <w:r w:rsidRPr="00DE488D">
        <w:t>irectly adjacent to a waterway.</w:t>
      </w:r>
    </w:p>
    <w:p w14:paraId="50700AF0" w14:textId="77777777" w:rsidR="00FA051A" w:rsidRPr="00DE488D" w:rsidRDefault="00FA051A" w:rsidP="000753E9">
      <w:pPr>
        <w:pStyle w:val="ListParagraph"/>
        <w:numPr>
          <w:ilvl w:val="0"/>
          <w:numId w:val="7"/>
        </w:numPr>
      </w:pPr>
      <w:r>
        <w:t>Select</w:t>
      </w:r>
      <w:r w:rsidRPr="00DE488D">
        <w:t xml:space="preserve"> project proposals </w:t>
      </w:r>
      <w:r>
        <w:t>that create positive impact for local communities</w:t>
      </w:r>
      <w:r w:rsidRPr="00DE488D">
        <w:t xml:space="preserve"> </w:t>
      </w:r>
      <w:r>
        <w:t xml:space="preserve">be consistent with </w:t>
      </w:r>
      <w:r w:rsidRPr="00DE488D">
        <w:t>Groundwater Sustainability</w:t>
      </w:r>
      <w:r>
        <w:t xml:space="preserve"> Plans (GSPs)</w:t>
      </w:r>
      <w:r w:rsidRPr="00DE488D">
        <w:t>.</w:t>
      </w:r>
    </w:p>
    <w:p w14:paraId="75606E14" w14:textId="77777777" w:rsidR="00FA051A" w:rsidRPr="00DE488D" w:rsidRDefault="00FA051A" w:rsidP="000753E9">
      <w:pPr>
        <w:pStyle w:val="ListParagraph"/>
        <w:numPr>
          <w:ilvl w:val="0"/>
          <w:numId w:val="7"/>
        </w:numPr>
      </w:pPr>
      <w:r>
        <w:t>Develop a r</w:t>
      </w:r>
      <w:r w:rsidRPr="00DE488D">
        <w:t>obust project management and monitoring plans to track, measure, and verify water savings and benefits achieved.</w:t>
      </w:r>
    </w:p>
    <w:p w14:paraId="0F6BEDC1" w14:textId="77777777" w:rsidR="00FA051A" w:rsidRPr="00DE488D" w:rsidRDefault="00FA051A" w:rsidP="000753E9">
      <w:pPr>
        <w:pStyle w:val="ListParagraph"/>
        <w:numPr>
          <w:ilvl w:val="0"/>
          <w:numId w:val="7"/>
        </w:numPr>
      </w:pPr>
      <w:r w:rsidRPr="00DE488D">
        <w:t>Ensure projects are feasible within the MLRP grant funding period and secure resources for implementation and maintenance over a 10-year period.</w:t>
      </w:r>
    </w:p>
    <w:p w14:paraId="3A8CBB96" w14:textId="77777777" w:rsidR="00FA051A" w:rsidRPr="00DE488D" w:rsidRDefault="00FA051A" w:rsidP="000753E9">
      <w:pPr>
        <w:pStyle w:val="ListParagraph"/>
        <w:numPr>
          <w:ilvl w:val="0"/>
          <w:numId w:val="7"/>
        </w:numPr>
      </w:pPr>
      <w:r w:rsidRPr="00DE488D">
        <w:t>Adhere to timebound aspects of MLRP and other funding sources in project proposals and landowner contracts.</w:t>
      </w:r>
    </w:p>
    <w:p w14:paraId="4405455B" w14:textId="11B6F953" w:rsidR="00FA051A" w:rsidRPr="00DE488D" w:rsidRDefault="00FA051A" w:rsidP="009669D2">
      <w:pPr>
        <w:pStyle w:val="Heading3"/>
      </w:pPr>
      <w:r w:rsidRPr="00DE488D">
        <w:t xml:space="preserve">Objective 3: </w:t>
      </w:r>
      <w:r>
        <w:t>Strive to achieve 10,</w:t>
      </w:r>
      <w:r w:rsidRPr="005F3A9E">
        <w:t>000 AF of</w:t>
      </w:r>
      <w:r w:rsidRPr="00DE488D">
        <w:t xml:space="preserve"> </w:t>
      </w:r>
      <w:r>
        <w:t xml:space="preserve">net </w:t>
      </w:r>
      <w:r w:rsidRPr="00DE488D">
        <w:t>water savings from MLRP Madera’s portfolio of projects over a 10-year period.</w:t>
      </w:r>
    </w:p>
    <w:p w14:paraId="19428210" w14:textId="77777777" w:rsidR="00FA051A" w:rsidRPr="00DE488D" w:rsidRDefault="00FA051A" w:rsidP="009669D2">
      <w:pPr>
        <w:pStyle w:val="Sub-head4"/>
      </w:pPr>
      <w:r w:rsidRPr="00DE488D">
        <w:t>Strategies to Meet Objective:</w:t>
      </w:r>
    </w:p>
    <w:p w14:paraId="278456A9" w14:textId="77777777" w:rsidR="00FA051A" w:rsidRPr="00DE488D" w:rsidRDefault="00FA051A" w:rsidP="000753E9">
      <w:pPr>
        <w:pStyle w:val="ListParagraph"/>
        <w:numPr>
          <w:ilvl w:val="0"/>
          <w:numId w:val="6"/>
        </w:numPr>
      </w:pPr>
      <w:r>
        <w:t xml:space="preserve">Prioritize projects that </w:t>
      </w:r>
      <w:r w:rsidRPr="005F3A9E">
        <w:t>target 500 AF or more</w:t>
      </w:r>
      <w:r>
        <w:t xml:space="preserve"> </w:t>
      </w:r>
      <w:r w:rsidRPr="00DE488D">
        <w:t>of estimated</w:t>
      </w:r>
      <w:r>
        <w:t xml:space="preserve"> net</w:t>
      </w:r>
      <w:r w:rsidRPr="00DE488D">
        <w:t xml:space="preserve"> water savings as part of MLRP </w:t>
      </w:r>
      <w:r>
        <w:t>scoring and selection process over a 10-year period.</w:t>
      </w:r>
    </w:p>
    <w:p w14:paraId="1AFD69BD" w14:textId="77777777" w:rsidR="00FA051A" w:rsidRDefault="00FA051A" w:rsidP="000753E9">
      <w:pPr>
        <w:pStyle w:val="ListParagraph"/>
        <w:numPr>
          <w:ilvl w:val="0"/>
          <w:numId w:val="6"/>
        </w:numPr>
      </w:pPr>
      <w:r w:rsidRPr="00DE488D">
        <w:t>Incentivize water savings through a structured project incentive payment system.</w:t>
      </w:r>
    </w:p>
    <w:p w14:paraId="06CE310F" w14:textId="77777777" w:rsidR="00FA051A" w:rsidRPr="00DE488D" w:rsidRDefault="00FA051A" w:rsidP="000753E9">
      <w:pPr>
        <w:pStyle w:val="ListParagraph"/>
        <w:numPr>
          <w:ilvl w:val="0"/>
          <w:numId w:val="6"/>
        </w:numPr>
      </w:pPr>
      <w:r>
        <w:t xml:space="preserve">Use the scoring and selection process to prioritize projects that are more cost effective per acre foot of net pumping reduced. </w:t>
      </w:r>
    </w:p>
    <w:p w14:paraId="2F3CC52C" w14:textId="3387B254" w:rsidR="00FA051A" w:rsidRPr="00DE488D" w:rsidRDefault="00FA051A" w:rsidP="009669D2">
      <w:pPr>
        <w:pStyle w:val="Heading3"/>
      </w:pPr>
      <w:r w:rsidRPr="00DE488D">
        <w:t>Objective 4:</w:t>
      </w:r>
      <w:r>
        <w:t xml:space="preserve"> </w:t>
      </w:r>
      <w:r w:rsidRPr="00DE488D">
        <w:t>Establish a programmatic solution for MLRP Madera that is sustainable and scalable over a minimum of 10 years.</w:t>
      </w:r>
    </w:p>
    <w:p w14:paraId="4964EFB7" w14:textId="77777777" w:rsidR="00FA051A" w:rsidRPr="00DE488D" w:rsidRDefault="00FA051A" w:rsidP="009669D2">
      <w:pPr>
        <w:pStyle w:val="Sub-head4"/>
      </w:pPr>
      <w:r w:rsidRPr="00DE488D">
        <w:t>Strategies to Meet Objective:</w:t>
      </w:r>
    </w:p>
    <w:p w14:paraId="404D2B4D" w14:textId="7D98E043" w:rsidR="00FA051A" w:rsidRPr="00DE488D" w:rsidRDefault="00FA051A" w:rsidP="06E1B270">
      <w:pPr>
        <w:pStyle w:val="ListParagraph"/>
      </w:pPr>
      <w:r>
        <w:t>Work with an appropriate entity (i.e. Central Valley Community Foundation</w:t>
      </w:r>
      <w:r w:rsidR="001917AB">
        <w:t xml:space="preserve"> who already has an </w:t>
      </w:r>
      <w:r w:rsidR="00FD2FF9">
        <w:t>adjacent</w:t>
      </w:r>
      <w:r w:rsidR="001917AB">
        <w:t xml:space="preserve"> </w:t>
      </w:r>
      <w:r w:rsidR="00FD2FF9">
        <w:t>program to MLRP</w:t>
      </w:r>
      <w:r>
        <w:t>) to d</w:t>
      </w:r>
      <w:r w:rsidRPr="00DE488D">
        <w:t>evelop a</w:t>
      </w:r>
      <w:r w:rsidR="001A70E6">
        <w:t xml:space="preserve"> </w:t>
      </w:r>
      <w:r>
        <w:t xml:space="preserve">proposal </w:t>
      </w:r>
      <w:r w:rsidR="005B0CDC">
        <w:t>for</w:t>
      </w:r>
      <w:r>
        <w:t xml:space="preserve"> DOC </w:t>
      </w:r>
      <w:r w:rsidR="001A70E6">
        <w:t xml:space="preserve">to </w:t>
      </w:r>
      <w:r w:rsidR="000575C7">
        <w:t xml:space="preserve">grant </w:t>
      </w:r>
      <w:r w:rsidR="001A70E6">
        <w:t>fund</w:t>
      </w:r>
      <w:r w:rsidR="000575C7">
        <w:t>s</w:t>
      </w:r>
      <w:r w:rsidR="006F5523">
        <w:t xml:space="preserve"> </w:t>
      </w:r>
      <w:r w:rsidR="000421A5">
        <w:t>to</w:t>
      </w:r>
      <w:r>
        <w:t xml:space="preserve"> a land repurposing program for Madera County, r</w:t>
      </w:r>
      <w:r w:rsidRPr="00DE488D">
        <w:t>equesting</w:t>
      </w:r>
      <w:r w:rsidR="00A16928">
        <w:t xml:space="preserve"> up to</w:t>
      </w:r>
      <w:r w:rsidRPr="00DE488D">
        <w:t xml:space="preserve"> $1</w:t>
      </w:r>
      <w:r w:rsidR="00E14845">
        <w:t xml:space="preserve"> million</w:t>
      </w:r>
      <w:r w:rsidRPr="00DE488D">
        <w:t xml:space="preserve"> in implementation funds</w:t>
      </w:r>
      <w:r>
        <w:t xml:space="preserve">. </w:t>
      </w:r>
      <w:r w:rsidR="00481B1D">
        <w:t xml:space="preserve">This program </w:t>
      </w:r>
      <w:r w:rsidR="001E094C">
        <w:t xml:space="preserve">would provide </w:t>
      </w:r>
      <w:r w:rsidR="007E28B1">
        <w:t xml:space="preserve">a durable </w:t>
      </w:r>
      <w:r w:rsidR="0098007F">
        <w:t xml:space="preserve">solution for </w:t>
      </w:r>
      <w:r w:rsidR="00004796">
        <w:t xml:space="preserve">securing </w:t>
      </w:r>
      <w:r w:rsidR="00B96B2E">
        <w:t xml:space="preserve">DOC </w:t>
      </w:r>
      <w:r w:rsidR="0098007F">
        <w:t>funds</w:t>
      </w:r>
      <w:r w:rsidR="006E1843">
        <w:t xml:space="preserve"> </w:t>
      </w:r>
      <w:r w:rsidR="00B96B2E">
        <w:t xml:space="preserve">for the purposes of </w:t>
      </w:r>
      <w:r w:rsidR="00FD7221" w:rsidRPr="06E1B270">
        <w:rPr>
          <w:rFonts w:ascii="Aptos" w:hAnsi="Aptos"/>
          <w:color w:val="000000" w:themeColor="text1"/>
        </w:rPr>
        <w:t>build</w:t>
      </w:r>
      <w:r w:rsidR="008A6459" w:rsidRPr="06E1B270">
        <w:rPr>
          <w:rFonts w:ascii="Aptos" w:hAnsi="Aptos"/>
          <w:color w:val="000000" w:themeColor="text1"/>
        </w:rPr>
        <w:t>ing</w:t>
      </w:r>
      <w:r w:rsidR="00FD7221" w:rsidRPr="06E1B270">
        <w:rPr>
          <w:rFonts w:ascii="Aptos" w:hAnsi="Aptos"/>
          <w:color w:val="000000" w:themeColor="text1"/>
        </w:rPr>
        <w:t xml:space="preserve"> local capacity to sustain and maintain </w:t>
      </w:r>
      <w:r w:rsidR="00624130" w:rsidRPr="06E1B270">
        <w:rPr>
          <w:rFonts w:ascii="Aptos" w:hAnsi="Aptos"/>
          <w:color w:val="000000" w:themeColor="text1"/>
        </w:rPr>
        <w:t xml:space="preserve">land repurposing </w:t>
      </w:r>
      <w:r w:rsidR="00FD7221" w:rsidRPr="06E1B270">
        <w:rPr>
          <w:rFonts w:ascii="Aptos" w:hAnsi="Aptos"/>
          <w:color w:val="000000" w:themeColor="text1"/>
        </w:rPr>
        <w:t xml:space="preserve">projects </w:t>
      </w:r>
      <w:r w:rsidR="00494AFD" w:rsidRPr="06E1B270">
        <w:rPr>
          <w:rFonts w:ascii="Aptos" w:hAnsi="Aptos"/>
          <w:color w:val="000000" w:themeColor="text1"/>
        </w:rPr>
        <w:t xml:space="preserve">that </w:t>
      </w:r>
      <w:r w:rsidR="003014EC" w:rsidRPr="06E1B270">
        <w:rPr>
          <w:rFonts w:ascii="Aptos" w:hAnsi="Aptos"/>
          <w:color w:val="000000" w:themeColor="text1"/>
        </w:rPr>
        <w:t>need it</w:t>
      </w:r>
      <w:r w:rsidR="003874CA" w:rsidRPr="06E1B270">
        <w:rPr>
          <w:rFonts w:ascii="Aptos" w:hAnsi="Aptos"/>
          <w:color w:val="000000" w:themeColor="text1"/>
        </w:rPr>
        <w:t xml:space="preserve">, solving for the </w:t>
      </w:r>
      <w:r w:rsidR="005D4A66" w:rsidRPr="06E1B270">
        <w:rPr>
          <w:rFonts w:ascii="Aptos" w:hAnsi="Aptos"/>
          <w:color w:val="000000" w:themeColor="text1"/>
        </w:rPr>
        <w:t>barriers</w:t>
      </w:r>
      <w:r w:rsidR="003874CA" w:rsidRPr="06E1B270">
        <w:rPr>
          <w:rFonts w:ascii="Aptos" w:hAnsi="Aptos"/>
          <w:color w:val="000000" w:themeColor="text1"/>
        </w:rPr>
        <w:t xml:space="preserve"> </w:t>
      </w:r>
      <w:r w:rsidR="007D7FBE" w:rsidRPr="06E1B270">
        <w:rPr>
          <w:rFonts w:ascii="Aptos" w:hAnsi="Aptos"/>
          <w:color w:val="000000" w:themeColor="text1"/>
        </w:rPr>
        <w:t>created</w:t>
      </w:r>
      <w:r w:rsidR="003874CA" w:rsidRPr="06E1B270">
        <w:rPr>
          <w:rFonts w:ascii="Aptos" w:hAnsi="Aptos"/>
          <w:color w:val="000000" w:themeColor="text1"/>
        </w:rPr>
        <w:t xml:space="preserve"> by</w:t>
      </w:r>
      <w:r w:rsidR="002F5C2C" w:rsidRPr="06E1B270">
        <w:rPr>
          <w:rFonts w:ascii="Aptos" w:hAnsi="Aptos"/>
          <w:color w:val="000000" w:themeColor="text1"/>
        </w:rPr>
        <w:t xml:space="preserve"> DOC</w:t>
      </w:r>
      <w:r w:rsidR="00EC67E5" w:rsidRPr="06E1B270">
        <w:rPr>
          <w:rFonts w:ascii="Aptos" w:hAnsi="Aptos"/>
          <w:color w:val="000000" w:themeColor="text1"/>
        </w:rPr>
        <w:t xml:space="preserve">’s </w:t>
      </w:r>
      <w:r w:rsidR="00205165" w:rsidRPr="06E1B270">
        <w:rPr>
          <w:rFonts w:ascii="Aptos" w:hAnsi="Aptos"/>
          <w:color w:val="000000" w:themeColor="text1"/>
        </w:rPr>
        <w:t xml:space="preserve">grant timeframe. </w:t>
      </w:r>
      <w:r w:rsidR="00494AFD" w:rsidRPr="06E1B270">
        <w:rPr>
          <w:rFonts w:ascii="Aptos" w:hAnsi="Aptos"/>
          <w:color w:val="000000" w:themeColor="text1"/>
        </w:rPr>
        <w:t xml:space="preserve"> </w:t>
      </w:r>
    </w:p>
    <w:p w14:paraId="2ADC6FF3" w14:textId="78832CBD" w:rsidR="00EB7B84" w:rsidRPr="008C35CC" w:rsidRDefault="00FA051A" w:rsidP="5D11CF52">
      <w:pPr>
        <w:pStyle w:val="ListParagraph"/>
      </w:pPr>
      <w:r w:rsidRPr="00DE488D">
        <w:t xml:space="preserve">Create </w:t>
      </w:r>
      <w:r>
        <w:t xml:space="preserve">and implement </w:t>
      </w:r>
      <w:r w:rsidRPr="00DE488D">
        <w:t xml:space="preserve">a comprehensive </w:t>
      </w:r>
      <w:r>
        <w:t>plan</w:t>
      </w:r>
      <w:r w:rsidRPr="00DE488D">
        <w:t xml:space="preserve"> to solicit and secure additional land repurposing funds from public and private entities</w:t>
      </w:r>
      <w:r>
        <w:t xml:space="preserve"> to be managed and mobilized by an on-going land repurposing program.  </w:t>
      </w:r>
      <w:r w:rsidR="006029CE">
        <w:t xml:space="preserve">This strategy </w:t>
      </w:r>
      <w:r w:rsidR="001708A4">
        <w:t xml:space="preserve">would </w:t>
      </w:r>
      <w:r w:rsidR="00367820">
        <w:t>strive to l</w:t>
      </w:r>
      <w:r w:rsidR="001708A4">
        <w:t>everag</w:t>
      </w:r>
      <w:r w:rsidR="00367820">
        <w:t>e</w:t>
      </w:r>
      <w:r w:rsidR="001708A4">
        <w:t xml:space="preserve"> DOC’s dollars as </w:t>
      </w:r>
      <w:r w:rsidR="00954108">
        <w:t>seed funding that</w:t>
      </w:r>
      <w:r w:rsidR="00C36ACB">
        <w:t xml:space="preserve"> </w:t>
      </w:r>
      <w:r w:rsidR="00C224E1">
        <w:t xml:space="preserve">would </w:t>
      </w:r>
      <w:r w:rsidR="004F48E7">
        <w:t xml:space="preserve">attract </w:t>
      </w:r>
      <w:r w:rsidR="009659D2">
        <w:t>opportunities</w:t>
      </w:r>
      <w:r w:rsidR="004849E0">
        <w:t xml:space="preserve"> fo</w:t>
      </w:r>
      <w:r w:rsidR="005558B7">
        <w:t xml:space="preserve">r more funding to </w:t>
      </w:r>
      <w:r w:rsidR="00EC526C">
        <w:t xml:space="preserve">be </w:t>
      </w:r>
      <w:r w:rsidR="00D2577F">
        <w:t>secured for land repurposing projects</w:t>
      </w:r>
      <w:r w:rsidR="00CB59EA">
        <w:t xml:space="preserve"> in Madera County. </w:t>
      </w:r>
      <w:r w:rsidR="008B19CC">
        <w:t xml:space="preserve"> </w:t>
      </w:r>
    </w:p>
    <w:p w14:paraId="65BF85F5" w14:textId="3F887AF0" w:rsidR="00EB7B84" w:rsidRPr="008C35CC" w:rsidRDefault="00C05555" w:rsidP="009669D2">
      <w:pPr>
        <w:pStyle w:val="Heading2"/>
      </w:pPr>
      <w:bookmarkStart w:id="22" w:name="_Toc178003894"/>
      <w:r>
        <w:lastRenderedPageBreak/>
        <w:t>Program Success</w:t>
      </w:r>
      <w:r w:rsidR="00EB7B84" w:rsidRPr="008C35CC">
        <w:t xml:space="preserve"> Metrics</w:t>
      </w:r>
      <w:bookmarkEnd w:id="22"/>
      <w:r w:rsidR="00EB7B84">
        <w:t xml:space="preserve"> </w:t>
      </w:r>
    </w:p>
    <w:p w14:paraId="12C6A446" w14:textId="0F7099AD" w:rsidR="00BB0FE4" w:rsidRPr="00283A37" w:rsidRDefault="00BB0FE4" w:rsidP="00BB0FE4">
      <w:r w:rsidRPr="00283A37">
        <w:t>Pro</w:t>
      </w:r>
      <w:r>
        <w:t xml:space="preserve">gram success metrics are measurable outcomes from </w:t>
      </w:r>
      <w:r w:rsidR="00832D44">
        <w:t xml:space="preserve">the </w:t>
      </w:r>
      <w:r>
        <w:t>Madera</w:t>
      </w:r>
      <w:r w:rsidR="00832D44">
        <w:t xml:space="preserve"> County</w:t>
      </w:r>
      <w:r>
        <w:t xml:space="preserve"> MLRP that will be tracked and used to assess whether the program is meeting its objectives.  </w:t>
      </w:r>
    </w:p>
    <w:p w14:paraId="6998BEE9" w14:textId="2577AF98" w:rsidR="00BB0FE4" w:rsidRPr="00283A37" w:rsidRDefault="00BB0FE4" w:rsidP="000753E9">
      <w:pPr>
        <w:pStyle w:val="ListParagraph"/>
        <w:numPr>
          <w:ilvl w:val="0"/>
          <w:numId w:val="10"/>
        </w:numPr>
      </w:pPr>
      <w:r w:rsidRPr="00283A37">
        <w:t xml:space="preserve">The </w:t>
      </w:r>
      <w:r>
        <w:t xml:space="preserve">Madera </w:t>
      </w:r>
      <w:r w:rsidR="001917AB">
        <w:t xml:space="preserve">County </w:t>
      </w:r>
      <w:r>
        <w:t>MLRP</w:t>
      </w:r>
      <w:r w:rsidRPr="00283A37">
        <w:t xml:space="preserve"> is developing resources and outreach materials to increase grower interest and participation in the program. Success will be measured by:</w:t>
      </w:r>
    </w:p>
    <w:p w14:paraId="23E0D44D" w14:textId="77777777" w:rsidR="00BB0FE4" w:rsidRPr="00283A37" w:rsidRDefault="00BB0FE4" w:rsidP="000753E9">
      <w:pPr>
        <w:pStyle w:val="ListParagraph"/>
        <w:numPr>
          <w:ilvl w:val="1"/>
          <w:numId w:val="10"/>
        </w:numPr>
      </w:pPr>
      <w:r w:rsidRPr="00283A37">
        <w:t>Number of attendees at outreach activities.</w:t>
      </w:r>
    </w:p>
    <w:p w14:paraId="033D57C8" w14:textId="77777777" w:rsidR="00BB0FE4" w:rsidRPr="00283A37" w:rsidRDefault="00BB0FE4" w:rsidP="000753E9">
      <w:pPr>
        <w:pStyle w:val="ListParagraph"/>
        <w:numPr>
          <w:ilvl w:val="1"/>
          <w:numId w:val="10"/>
        </w:numPr>
      </w:pPr>
      <w:r w:rsidRPr="00283A37">
        <w:t xml:space="preserve">Number of calls received expressing interest in the program. </w:t>
      </w:r>
    </w:p>
    <w:p w14:paraId="635D43E9" w14:textId="77777777" w:rsidR="00BB0FE4" w:rsidRPr="00283A37" w:rsidRDefault="00BB0FE4" w:rsidP="000753E9">
      <w:pPr>
        <w:pStyle w:val="ListParagraph"/>
        <w:numPr>
          <w:ilvl w:val="1"/>
          <w:numId w:val="10"/>
        </w:numPr>
      </w:pPr>
      <w:r w:rsidRPr="00283A37">
        <w:t xml:space="preserve">Total number of project proposals received. </w:t>
      </w:r>
    </w:p>
    <w:p w14:paraId="0C031A97" w14:textId="0A1E589A" w:rsidR="00BB0FE4" w:rsidRPr="00283A37" w:rsidRDefault="00BB0FE4" w:rsidP="000753E9">
      <w:pPr>
        <w:pStyle w:val="ListParagraph"/>
        <w:numPr>
          <w:ilvl w:val="0"/>
          <w:numId w:val="10"/>
        </w:numPr>
      </w:pPr>
      <w:r w:rsidRPr="00283A37">
        <w:t xml:space="preserve">The </w:t>
      </w:r>
      <w:r>
        <w:t xml:space="preserve">Madera </w:t>
      </w:r>
      <w:r w:rsidR="00C173DB">
        <w:t xml:space="preserve">County </w:t>
      </w:r>
      <w:r>
        <w:t>MLRP</w:t>
      </w:r>
      <w:r w:rsidRPr="00283A37">
        <w:t xml:space="preserve"> aims to implement multiple </w:t>
      </w:r>
      <w:r w:rsidR="00503A94" w:rsidRPr="00283A37">
        <w:t>small-scale</w:t>
      </w:r>
      <w:r w:rsidRPr="00283A37">
        <w:t xml:space="preserve"> projects that achieve a diverse portfolio of multi benefit outcomes. Success will be measured by:</w:t>
      </w:r>
    </w:p>
    <w:p w14:paraId="6E1FCE45" w14:textId="77777777" w:rsidR="00BB0FE4" w:rsidRPr="00283A37" w:rsidRDefault="00BB0FE4" w:rsidP="000753E9">
      <w:pPr>
        <w:pStyle w:val="ListParagraph"/>
        <w:numPr>
          <w:ilvl w:val="1"/>
          <w:numId w:val="10"/>
        </w:numPr>
      </w:pPr>
      <w:r w:rsidRPr="00283A37">
        <w:t xml:space="preserve">The total number of projects successfully implemented. </w:t>
      </w:r>
    </w:p>
    <w:p w14:paraId="55392ED7" w14:textId="77777777" w:rsidR="00BB0FE4" w:rsidRPr="00283A37" w:rsidRDefault="00BB0FE4" w:rsidP="000753E9">
      <w:pPr>
        <w:pStyle w:val="ListParagraph"/>
        <w:numPr>
          <w:ilvl w:val="1"/>
          <w:numId w:val="10"/>
        </w:numPr>
      </w:pPr>
      <w:r w:rsidRPr="00283A37">
        <w:t xml:space="preserve">The number of multi benefit outcomes achieved by the different projects. </w:t>
      </w:r>
    </w:p>
    <w:p w14:paraId="0DC6DF07" w14:textId="724B725E" w:rsidR="00BB0FE4" w:rsidRPr="00283A37" w:rsidRDefault="00BB0FE4" w:rsidP="000753E9">
      <w:pPr>
        <w:pStyle w:val="ListParagraph"/>
        <w:numPr>
          <w:ilvl w:val="0"/>
          <w:numId w:val="10"/>
        </w:numPr>
      </w:pPr>
      <w:r w:rsidRPr="00283A37">
        <w:t xml:space="preserve">The </w:t>
      </w:r>
      <w:r>
        <w:t xml:space="preserve">Madera </w:t>
      </w:r>
      <w:r w:rsidR="00C173DB">
        <w:t xml:space="preserve">County </w:t>
      </w:r>
      <w:r>
        <w:t>MLRP</w:t>
      </w:r>
      <w:r w:rsidRPr="002F34EE">
        <w:t xml:space="preserve"> </w:t>
      </w:r>
      <w:r w:rsidRPr="00283A37">
        <w:t>aims to protect and improve access to groundwater for municipal</w:t>
      </w:r>
      <w:r w:rsidR="00BD3D9B">
        <w:t xml:space="preserve"> and domestic</w:t>
      </w:r>
      <w:r w:rsidRPr="00283A37">
        <w:t xml:space="preserve"> uses, with an emphasis on municipal</w:t>
      </w:r>
      <w:r w:rsidR="00BD3D9B">
        <w:t xml:space="preserve"> and domestic</w:t>
      </w:r>
      <w:r w:rsidRPr="00283A37">
        <w:t xml:space="preserve"> uses in DACs. Success will be measured by:</w:t>
      </w:r>
    </w:p>
    <w:p w14:paraId="2166B8C1" w14:textId="77777777" w:rsidR="00BB0FE4" w:rsidRPr="00283A37" w:rsidRDefault="00BB0FE4" w:rsidP="000753E9">
      <w:pPr>
        <w:pStyle w:val="ListParagraph"/>
        <w:numPr>
          <w:ilvl w:val="1"/>
          <w:numId w:val="10"/>
        </w:numPr>
      </w:pPr>
      <w:r w:rsidRPr="00283A37">
        <w:t>Total number of community wells affected by project implementation.</w:t>
      </w:r>
    </w:p>
    <w:p w14:paraId="7CCA9A34" w14:textId="77777777" w:rsidR="00BB0FE4" w:rsidRPr="00283A37" w:rsidRDefault="00BB0FE4" w:rsidP="000753E9">
      <w:pPr>
        <w:pStyle w:val="ListParagraph"/>
        <w:numPr>
          <w:ilvl w:val="1"/>
          <w:numId w:val="10"/>
        </w:numPr>
      </w:pPr>
      <w:r w:rsidRPr="00283A37">
        <w:t>Total number of dry domestic wells affected by project implementation.</w:t>
      </w:r>
    </w:p>
    <w:p w14:paraId="038AB1C8" w14:textId="77777777" w:rsidR="00BB0FE4" w:rsidRPr="00283A37" w:rsidRDefault="00BB0FE4" w:rsidP="000753E9">
      <w:pPr>
        <w:pStyle w:val="ListParagraph"/>
        <w:numPr>
          <w:ilvl w:val="1"/>
          <w:numId w:val="10"/>
        </w:numPr>
      </w:pPr>
      <w:r w:rsidRPr="00283A37">
        <w:t xml:space="preserve">Total number of community wells affected by project implementation that serve DACs. </w:t>
      </w:r>
    </w:p>
    <w:p w14:paraId="7AD306EA" w14:textId="77777777" w:rsidR="00BB0FE4" w:rsidRPr="00283A37" w:rsidRDefault="00BB0FE4" w:rsidP="000753E9">
      <w:pPr>
        <w:pStyle w:val="ListParagraph"/>
        <w:numPr>
          <w:ilvl w:val="1"/>
          <w:numId w:val="10"/>
        </w:numPr>
      </w:pPr>
      <w:r w:rsidRPr="00283A37">
        <w:t xml:space="preserve">Total number of dry domestic wells affected by project implementation that serve DACs. </w:t>
      </w:r>
    </w:p>
    <w:p w14:paraId="0CBD473B" w14:textId="1C911AB3" w:rsidR="00BB0FE4" w:rsidRPr="00283A37" w:rsidRDefault="00BB0FE4" w:rsidP="000753E9">
      <w:pPr>
        <w:pStyle w:val="ListParagraph"/>
        <w:numPr>
          <w:ilvl w:val="0"/>
          <w:numId w:val="10"/>
        </w:numPr>
      </w:pPr>
      <w:r w:rsidRPr="00283A37">
        <w:t xml:space="preserve">The </w:t>
      </w:r>
      <w:r>
        <w:t xml:space="preserve">Madera </w:t>
      </w:r>
      <w:r w:rsidR="002C6B83">
        <w:t xml:space="preserve">County </w:t>
      </w:r>
      <w:r>
        <w:t>MLRP</w:t>
      </w:r>
      <w:r w:rsidRPr="002F34EE">
        <w:t xml:space="preserve"> </w:t>
      </w:r>
      <w:r w:rsidRPr="00283A37">
        <w:t xml:space="preserve">aims to support groundwater sustainability in the </w:t>
      </w:r>
      <w:r w:rsidR="00BD3D9B">
        <w:t>C</w:t>
      </w:r>
      <w:r w:rsidRPr="00283A37">
        <w:t xml:space="preserve">ounty by reducing groundwater extraction. Success will be measured by: </w:t>
      </w:r>
    </w:p>
    <w:p w14:paraId="54625E73" w14:textId="77777777" w:rsidR="00BB0FE4" w:rsidRDefault="00BB0FE4" w:rsidP="000753E9">
      <w:pPr>
        <w:pStyle w:val="ListParagraph"/>
        <w:numPr>
          <w:ilvl w:val="1"/>
          <w:numId w:val="10"/>
        </w:numPr>
      </w:pPr>
      <w:r w:rsidRPr="00283A37">
        <w:t xml:space="preserve">Total reduction in groundwater pumping resulting from project implementation. </w:t>
      </w:r>
    </w:p>
    <w:p w14:paraId="5CCE4E92" w14:textId="77777777" w:rsidR="00BB0FE4" w:rsidRPr="00283A37" w:rsidRDefault="00BB0FE4" w:rsidP="000753E9">
      <w:pPr>
        <w:pStyle w:val="ListParagraph"/>
        <w:numPr>
          <w:ilvl w:val="1"/>
          <w:numId w:val="10"/>
        </w:numPr>
      </w:pPr>
      <w:r>
        <w:t xml:space="preserve">Project funding spent per acre foot of groundwater reduction achieved. </w:t>
      </w:r>
    </w:p>
    <w:p w14:paraId="71A92D59" w14:textId="6EF10ED2" w:rsidR="00BB0FE4" w:rsidRPr="00283A37" w:rsidRDefault="00BB0FE4" w:rsidP="000753E9">
      <w:pPr>
        <w:pStyle w:val="ListParagraph"/>
        <w:numPr>
          <w:ilvl w:val="0"/>
          <w:numId w:val="10"/>
        </w:numPr>
      </w:pPr>
      <w:r w:rsidRPr="00283A37">
        <w:t xml:space="preserve">The </w:t>
      </w:r>
      <w:r>
        <w:t xml:space="preserve">Madera </w:t>
      </w:r>
      <w:r w:rsidR="002C6B83">
        <w:t xml:space="preserve">County </w:t>
      </w:r>
      <w:r>
        <w:t>MLRP</w:t>
      </w:r>
      <w:r w:rsidRPr="002F34EE">
        <w:t xml:space="preserve"> </w:t>
      </w:r>
      <w:r w:rsidRPr="00283A37">
        <w:t>aims to ensure successful implementation of selected projects through project monitoring and reporting. Success will be measured by:</w:t>
      </w:r>
    </w:p>
    <w:p w14:paraId="023DA845" w14:textId="77777777" w:rsidR="00BB0FE4" w:rsidRPr="00283A37" w:rsidRDefault="00BB0FE4" w:rsidP="000753E9">
      <w:pPr>
        <w:pStyle w:val="ListParagraph"/>
        <w:numPr>
          <w:ilvl w:val="1"/>
          <w:numId w:val="10"/>
        </w:numPr>
      </w:pPr>
      <w:r w:rsidRPr="00283A37">
        <w:t xml:space="preserve">Number of projects that adhere to their implementation plans, including implementation timelines. </w:t>
      </w:r>
    </w:p>
    <w:p w14:paraId="126D18FD" w14:textId="77777777" w:rsidR="00BB0FE4" w:rsidRPr="00283A37" w:rsidRDefault="00BB0FE4" w:rsidP="000753E9">
      <w:pPr>
        <w:pStyle w:val="ListParagraph"/>
        <w:numPr>
          <w:ilvl w:val="1"/>
          <w:numId w:val="10"/>
        </w:numPr>
      </w:pPr>
      <w:r w:rsidRPr="00283A37">
        <w:t xml:space="preserve">Number of projects that adhere to planned monitoring, maintenance, and reporting. </w:t>
      </w:r>
    </w:p>
    <w:p w14:paraId="7E64650B" w14:textId="6C2209E9" w:rsidR="00BB0FE4" w:rsidRPr="00283A37" w:rsidRDefault="00BB0FE4" w:rsidP="000753E9">
      <w:pPr>
        <w:pStyle w:val="ListParagraph"/>
        <w:numPr>
          <w:ilvl w:val="0"/>
          <w:numId w:val="10"/>
        </w:numPr>
      </w:pPr>
      <w:r w:rsidRPr="00283A37">
        <w:t xml:space="preserve">The </w:t>
      </w:r>
      <w:r>
        <w:t>Madera</w:t>
      </w:r>
      <w:r w:rsidR="002C6B83">
        <w:t xml:space="preserve"> County</w:t>
      </w:r>
      <w:r>
        <w:t xml:space="preserve"> MLRP</w:t>
      </w:r>
      <w:r w:rsidRPr="002F34EE">
        <w:t xml:space="preserve"> </w:t>
      </w:r>
      <w:r w:rsidRPr="00283A37">
        <w:t xml:space="preserve">aims to establish a programmatic solution for </w:t>
      </w:r>
      <w:r>
        <w:t xml:space="preserve">the </w:t>
      </w:r>
      <w:r w:rsidR="00761A79">
        <w:t>C</w:t>
      </w:r>
      <w:r>
        <w:t>ounty</w:t>
      </w:r>
      <w:r w:rsidRPr="00283A37">
        <w:t xml:space="preserve"> that is sustainable and scalable over a minimum of 10 years. Success will be measured by:</w:t>
      </w:r>
    </w:p>
    <w:p w14:paraId="6C85649C" w14:textId="6CF3F052" w:rsidR="00BB0FE4" w:rsidRDefault="00BB0FE4" w:rsidP="000753E9">
      <w:pPr>
        <w:pStyle w:val="ListParagraph"/>
        <w:numPr>
          <w:ilvl w:val="1"/>
          <w:numId w:val="10"/>
        </w:numPr>
      </w:pPr>
      <w:r>
        <w:t>Amount</w:t>
      </w:r>
      <w:r w:rsidRPr="00283A37">
        <w:t xml:space="preserve"> of </w:t>
      </w:r>
      <w:r w:rsidR="00F071C8">
        <w:t xml:space="preserve">additional </w:t>
      </w:r>
      <w:r w:rsidRPr="00283A37">
        <w:t xml:space="preserve">funding secured to adequately support </w:t>
      </w:r>
      <w:r>
        <w:t xml:space="preserve">annual </w:t>
      </w:r>
      <w:r w:rsidRPr="00283A37">
        <w:t xml:space="preserve">program </w:t>
      </w:r>
      <w:r>
        <w:t>implementation</w:t>
      </w:r>
      <w:r w:rsidRPr="00283A37">
        <w:t xml:space="preserve"> </w:t>
      </w:r>
      <w:r>
        <w:t xml:space="preserve">costs </w:t>
      </w:r>
      <w:r w:rsidRPr="00283A37">
        <w:t>over</w:t>
      </w:r>
      <w:r>
        <w:t xml:space="preserve"> a</w:t>
      </w:r>
      <w:r w:rsidRPr="00283A37">
        <w:t xml:space="preserve"> </w:t>
      </w:r>
      <w:r w:rsidRPr="000203AE">
        <w:t>10-year</w:t>
      </w:r>
      <w:r w:rsidRPr="00283A37">
        <w:t xml:space="preserve"> period.</w:t>
      </w:r>
    </w:p>
    <w:p w14:paraId="559DDDB6" w14:textId="4954F75A" w:rsidR="00872B84" w:rsidRPr="00BA68C7" w:rsidRDefault="00661BB5" w:rsidP="000753E9">
      <w:pPr>
        <w:pStyle w:val="ListParagraph"/>
        <w:numPr>
          <w:ilvl w:val="1"/>
          <w:numId w:val="10"/>
        </w:numPr>
      </w:pPr>
      <w:r>
        <w:t>Interest</w:t>
      </w:r>
      <w:r w:rsidR="007C6BBF">
        <w:t xml:space="preserve"> and engagement</w:t>
      </w:r>
      <w:r>
        <w:t xml:space="preserve"> from </w:t>
      </w:r>
      <w:r w:rsidR="00C74BBA">
        <w:t xml:space="preserve">additional </w:t>
      </w:r>
      <w:r w:rsidR="00BF34E4">
        <w:t>p</w:t>
      </w:r>
      <w:r w:rsidR="00872B84">
        <w:t xml:space="preserve">artners </w:t>
      </w:r>
      <w:r w:rsidR="008023A7">
        <w:t xml:space="preserve">to </w:t>
      </w:r>
      <w:r w:rsidR="002C39C4">
        <w:t>further land repurposing strategies and programs</w:t>
      </w:r>
      <w:r w:rsidR="00C173DB">
        <w:t xml:space="preserve"> beyond the DOC grant period. </w:t>
      </w:r>
    </w:p>
    <w:p w14:paraId="7BEC8134" w14:textId="08FDFC59" w:rsidR="0053675C" w:rsidRDefault="0053675C" w:rsidP="009669D2">
      <w:r>
        <w:br w:type="page"/>
      </w:r>
    </w:p>
    <w:p w14:paraId="0EC7E69C" w14:textId="7B002462" w:rsidR="0053675C" w:rsidRDefault="00047FE7" w:rsidP="009669D2">
      <w:pPr>
        <w:pStyle w:val="Heading1"/>
      </w:pPr>
      <w:bookmarkStart w:id="23" w:name="_Toc178003895"/>
      <w:r>
        <w:lastRenderedPageBreak/>
        <w:t>Project</w:t>
      </w:r>
      <w:r w:rsidR="00EA61E3">
        <w:t xml:space="preserve"> </w:t>
      </w:r>
      <w:r w:rsidR="00DC1CED" w:rsidRPr="008C35CC">
        <w:t>Eligib</w:t>
      </w:r>
      <w:r w:rsidR="00BE3493">
        <w:t>ility</w:t>
      </w:r>
      <w:bookmarkEnd w:id="23"/>
      <w:r w:rsidR="00BE3493">
        <w:t xml:space="preserve"> </w:t>
      </w:r>
    </w:p>
    <w:p w14:paraId="0836C59F" w14:textId="77777777" w:rsidR="0053675C" w:rsidRDefault="0053675C" w:rsidP="009669D2"/>
    <w:p w14:paraId="419D0AE6" w14:textId="4B7469A7" w:rsidR="00B20D9B" w:rsidRPr="0053675C" w:rsidRDefault="00B20D9B" w:rsidP="009669D2">
      <w:r>
        <w:t>Projects developed through the MLRP program aim to reduce groundwater use, improve water quality, restore habitat, improve access to nature, and increase regional workforces or diversify economic opportunities,</w:t>
      </w:r>
      <w:r>
        <w:rPr>
          <w:spacing w:val="-6"/>
        </w:rPr>
        <w:t xml:space="preserve"> </w:t>
      </w:r>
      <w:r>
        <w:t>particularly</w:t>
      </w:r>
      <w:r>
        <w:rPr>
          <w:spacing w:val="-3"/>
        </w:rPr>
        <w:t xml:space="preserve"> </w:t>
      </w:r>
      <w:r>
        <w:t>in</w:t>
      </w:r>
      <w:r>
        <w:rPr>
          <w:spacing w:val="-3"/>
        </w:rPr>
        <w:t xml:space="preserve"> </w:t>
      </w:r>
      <w:r>
        <w:t>disadvantaged</w:t>
      </w:r>
      <w:r>
        <w:rPr>
          <w:spacing w:val="-3"/>
        </w:rPr>
        <w:t xml:space="preserve"> </w:t>
      </w:r>
      <w:r>
        <w:t>communities</w:t>
      </w:r>
      <w:r>
        <w:rPr>
          <w:spacing w:val="-3"/>
        </w:rPr>
        <w:t xml:space="preserve"> </w:t>
      </w:r>
      <w:r>
        <w:t>and</w:t>
      </w:r>
      <w:r>
        <w:rPr>
          <w:spacing w:val="-6"/>
        </w:rPr>
        <w:t xml:space="preserve"> </w:t>
      </w:r>
      <w:r>
        <w:t>farmworker</w:t>
      </w:r>
      <w:r>
        <w:rPr>
          <w:spacing w:val="-2"/>
        </w:rPr>
        <w:t xml:space="preserve"> </w:t>
      </w:r>
      <w:r>
        <w:t>communities.</w:t>
      </w:r>
      <w:r w:rsidR="00A50C79">
        <w:t xml:space="preserve"> </w:t>
      </w:r>
      <w:r w:rsidR="00030B09">
        <w:t xml:space="preserve">Eligibility requirements </w:t>
      </w:r>
      <w:r w:rsidR="00DD1811">
        <w:t xml:space="preserve">for </w:t>
      </w:r>
      <w:r w:rsidR="006F3222">
        <w:t>a</w:t>
      </w:r>
      <w:r w:rsidR="0019333C">
        <w:t>pplicants</w:t>
      </w:r>
      <w:r w:rsidR="00E17B9C">
        <w:t xml:space="preserve"> to </w:t>
      </w:r>
      <w:r w:rsidR="00C41E0F">
        <w:t>apply for MLRP funding in Madera County</w:t>
      </w:r>
      <w:r w:rsidR="00DD1811">
        <w:t xml:space="preserve"> </w:t>
      </w:r>
      <w:r w:rsidR="00723574">
        <w:t xml:space="preserve">are </w:t>
      </w:r>
      <w:r w:rsidR="009079FF">
        <w:t xml:space="preserve">outlined the following sections. </w:t>
      </w:r>
    </w:p>
    <w:p w14:paraId="1EE5465E" w14:textId="5B584160" w:rsidR="0045785F" w:rsidRPr="006D15D1" w:rsidRDefault="002C6AB1" w:rsidP="009669D2">
      <w:pPr>
        <w:pStyle w:val="Heading2"/>
      </w:pPr>
      <w:bookmarkStart w:id="24" w:name="_Toc178003896"/>
      <w:r>
        <w:t>Applicant</w:t>
      </w:r>
      <w:r w:rsidR="00980B58">
        <w:t xml:space="preserve"> </w:t>
      </w:r>
      <w:r w:rsidR="0045785F" w:rsidRPr="006D15D1">
        <w:t>Eligibility Criteria</w:t>
      </w:r>
      <w:bookmarkEnd w:id="24"/>
    </w:p>
    <w:p w14:paraId="27CBA42A" w14:textId="035CDCCE" w:rsidR="00391BC5" w:rsidRPr="009C4924" w:rsidRDefault="003C55A7" w:rsidP="0069044B">
      <w:r>
        <w:t xml:space="preserve">All </w:t>
      </w:r>
      <w:r w:rsidR="002C6AB1">
        <w:t>A</w:t>
      </w:r>
      <w:r>
        <w:t xml:space="preserve">pplicants for MLRP Madera funding must meet </w:t>
      </w:r>
      <w:r w:rsidR="000E08AE">
        <w:t>the minimum eligibility</w:t>
      </w:r>
      <w:r>
        <w:t xml:space="preserve"> requirements</w:t>
      </w:r>
      <w:r w:rsidR="0028774D">
        <w:t>.</w:t>
      </w:r>
      <w:r w:rsidR="00A30458">
        <w:t xml:space="preserve"> Screening for these</w:t>
      </w:r>
      <w:r w:rsidR="0028774D">
        <w:t xml:space="preserve"> requirements </w:t>
      </w:r>
      <w:r w:rsidR="00A30458">
        <w:t xml:space="preserve">is the </w:t>
      </w:r>
      <w:r w:rsidR="003B7F64">
        <w:t xml:space="preserve">purpose </w:t>
      </w:r>
      <w:r w:rsidR="002C6AB1">
        <w:t>of the</w:t>
      </w:r>
      <w:r w:rsidR="009E0D0A">
        <w:t xml:space="preserve"> </w:t>
      </w:r>
      <w:r w:rsidR="002C6AB1">
        <w:t>pre-</w:t>
      </w:r>
      <w:r w:rsidR="0028774D">
        <w:t xml:space="preserve">application </w:t>
      </w:r>
      <w:r w:rsidR="003B7F64">
        <w:t xml:space="preserve">process </w:t>
      </w:r>
      <w:r w:rsidR="0028774D">
        <w:t>that</w:t>
      </w:r>
      <w:r w:rsidR="00906356">
        <w:t xml:space="preserve"> is described in more detail in </w:t>
      </w:r>
      <w:r w:rsidR="00906356" w:rsidRPr="009624D0">
        <w:rPr>
          <w:rFonts w:ascii="Aptos SemiBold" w:hAnsi="Aptos SemiBold"/>
          <w:b/>
          <w:bCs/>
        </w:rPr>
        <w:t xml:space="preserve">Section </w:t>
      </w:r>
      <w:r w:rsidR="00D85127" w:rsidRPr="009624D0">
        <w:rPr>
          <w:rFonts w:ascii="Aptos SemiBold" w:hAnsi="Aptos SemiBold"/>
          <w:b/>
          <w:bCs/>
        </w:rPr>
        <w:t>VII</w:t>
      </w:r>
      <w:r w:rsidR="00D85127">
        <w:t xml:space="preserve"> of this document.</w:t>
      </w:r>
      <w:r w:rsidR="0028774D">
        <w:t xml:space="preserve"> </w:t>
      </w:r>
      <w:r w:rsidR="00391BC5" w:rsidRPr="009C4924">
        <w:t xml:space="preserve">All </w:t>
      </w:r>
      <w:r w:rsidR="00391BC5" w:rsidRPr="001F2B7C">
        <w:rPr>
          <w:rFonts w:eastAsia="Times New Roman" w:cstheme="minorHAnsi"/>
          <w:color w:val="000000"/>
        </w:rPr>
        <w:t xml:space="preserve">Applicants must </w:t>
      </w:r>
      <w:r w:rsidR="00306650" w:rsidRPr="001F2B7C">
        <w:rPr>
          <w:rFonts w:eastAsia="Times New Roman" w:cstheme="minorHAnsi"/>
          <w:color w:val="000000"/>
        </w:rPr>
        <w:t xml:space="preserve">submit a </w:t>
      </w:r>
      <w:r w:rsidR="00391BC5" w:rsidRPr="001F2B7C">
        <w:rPr>
          <w:rFonts w:eastAsia="Times New Roman" w:cstheme="minorHAnsi"/>
          <w:color w:val="000000"/>
        </w:rPr>
        <w:t xml:space="preserve">pre-application </w:t>
      </w:r>
      <w:r w:rsidR="005374D9" w:rsidRPr="001F2B7C">
        <w:rPr>
          <w:rFonts w:eastAsia="Times New Roman" w:cstheme="minorHAnsi"/>
          <w:color w:val="000000"/>
        </w:rPr>
        <w:t xml:space="preserve">within the pre-application window </w:t>
      </w:r>
      <w:r w:rsidR="00391BC5" w:rsidRPr="001F2B7C">
        <w:rPr>
          <w:rFonts w:eastAsia="Times New Roman" w:cstheme="minorHAnsi"/>
          <w:color w:val="000000"/>
        </w:rPr>
        <w:t xml:space="preserve">and </w:t>
      </w:r>
      <w:r w:rsidR="001C5805" w:rsidRPr="001F2B7C">
        <w:rPr>
          <w:rFonts w:eastAsia="Times New Roman" w:cstheme="minorHAnsi"/>
          <w:color w:val="000000"/>
        </w:rPr>
        <w:t xml:space="preserve">pass </w:t>
      </w:r>
      <w:r w:rsidR="00391BC5" w:rsidRPr="001F2B7C">
        <w:rPr>
          <w:rFonts w:eastAsia="Times New Roman" w:cstheme="minorHAnsi"/>
          <w:color w:val="000000"/>
        </w:rPr>
        <w:t xml:space="preserve">eligibility screening </w:t>
      </w:r>
      <w:proofErr w:type="gramStart"/>
      <w:r w:rsidR="00391BC5" w:rsidRPr="001F2B7C">
        <w:rPr>
          <w:rFonts w:eastAsia="Times New Roman" w:cstheme="minorHAnsi"/>
          <w:color w:val="000000"/>
        </w:rPr>
        <w:t>in order to</w:t>
      </w:r>
      <w:proofErr w:type="gramEnd"/>
      <w:r w:rsidR="00391BC5" w:rsidRPr="001F2B7C">
        <w:rPr>
          <w:rFonts w:eastAsia="Times New Roman" w:cstheme="minorHAnsi"/>
          <w:color w:val="000000"/>
        </w:rPr>
        <w:t xml:space="preserve"> submit a project proposal.</w:t>
      </w:r>
    </w:p>
    <w:p w14:paraId="04F5CDBC" w14:textId="54AF8E9A" w:rsidR="00C016FB" w:rsidRDefault="00BC3170" w:rsidP="0069044B">
      <w:r>
        <w:t>A list</w:t>
      </w:r>
      <w:r w:rsidR="00C016FB">
        <w:t xml:space="preserve"> and description</w:t>
      </w:r>
      <w:r>
        <w:t xml:space="preserve"> of </w:t>
      </w:r>
      <w:r w:rsidR="00C016FB">
        <w:t>each of the</w:t>
      </w:r>
      <w:r>
        <w:t xml:space="preserve"> </w:t>
      </w:r>
      <w:r w:rsidR="00620A3D">
        <w:t>eligibility requirements</w:t>
      </w:r>
      <w:r w:rsidR="00C016FB">
        <w:t xml:space="preserve"> </w:t>
      </w:r>
      <w:r w:rsidR="009C4924">
        <w:t xml:space="preserve">for MLRP Madera Applicants </w:t>
      </w:r>
      <w:r w:rsidR="00C016FB">
        <w:t xml:space="preserve">is provided below. </w:t>
      </w:r>
    </w:p>
    <w:p w14:paraId="49918DFF" w14:textId="2F5BF286" w:rsidR="0069044B" w:rsidRDefault="00A8480E" w:rsidP="00430249">
      <w:pPr>
        <w:pStyle w:val="ListParagraph"/>
        <w:numPr>
          <w:ilvl w:val="0"/>
          <w:numId w:val="43"/>
        </w:numPr>
      </w:pPr>
      <w:r>
        <w:t>T</w:t>
      </w:r>
      <w:r w:rsidR="0069044B">
        <w:t xml:space="preserve">he </w:t>
      </w:r>
      <w:r w:rsidR="00A90941">
        <w:t>A</w:t>
      </w:r>
      <w:r w:rsidR="0069044B">
        <w:t>pplicant must be the Owner (or the Owner’s designee) of the lands being offered for the program and willing to comply with all contract terms and program provisions</w:t>
      </w:r>
      <w:r w:rsidR="00941949">
        <w:t xml:space="preserve">. This includes </w:t>
      </w:r>
      <w:r w:rsidR="00C51DCF">
        <w:t xml:space="preserve">requiring that lands </w:t>
      </w:r>
      <w:r w:rsidR="00BC76D0">
        <w:t>be within a</w:t>
      </w:r>
      <w:r w:rsidR="00394ABE">
        <w:t xml:space="preserve"> GSA</w:t>
      </w:r>
      <w:r w:rsidR="00824A09">
        <w:t xml:space="preserve"> and within</w:t>
      </w:r>
      <w:r w:rsidR="00BC76D0">
        <w:t xml:space="preserve"> Madera County</w:t>
      </w:r>
      <w:r w:rsidR="00824A09">
        <w:t>.</w:t>
      </w:r>
      <w:r w:rsidR="0069044B">
        <w:t xml:space="preserve"> </w:t>
      </w:r>
      <w:r w:rsidR="00CA7CDE">
        <w:t>S</w:t>
      </w:r>
      <w:r w:rsidR="0069044B">
        <w:t xml:space="preserve">ee sections below. </w:t>
      </w:r>
      <w:r w:rsidR="0069044B" w:rsidRPr="003033EE">
        <w:t xml:space="preserve">Madera County </w:t>
      </w:r>
      <w:r w:rsidR="0069044B">
        <w:t xml:space="preserve">retains </w:t>
      </w:r>
      <w:r w:rsidR="0069044B" w:rsidRPr="003033EE">
        <w:t>sole responsibility for determination of eligibility</w:t>
      </w:r>
      <w:r w:rsidR="0069044B">
        <w:t xml:space="preserve"> and may modify eligibility terms at any time based on evolving conditions</w:t>
      </w:r>
      <w:r w:rsidR="0069044B" w:rsidRPr="003033EE">
        <w:t xml:space="preserve">. </w:t>
      </w:r>
      <w:r w:rsidR="0069044B">
        <w:t xml:space="preserve">   </w:t>
      </w:r>
    </w:p>
    <w:p w14:paraId="2BD63986" w14:textId="3FFB9672" w:rsidR="00416EF4" w:rsidRDefault="0069044B" w:rsidP="00430249">
      <w:pPr>
        <w:pStyle w:val="ListParagraph"/>
        <w:numPr>
          <w:ilvl w:val="0"/>
          <w:numId w:val="43"/>
        </w:numPr>
      </w:pPr>
      <w:r>
        <w:t xml:space="preserve">The </w:t>
      </w:r>
      <w:r w:rsidR="008E33F2">
        <w:t xml:space="preserve">Applicant </w:t>
      </w:r>
      <w:r>
        <w:t xml:space="preserve">must be willing to repurpose currently irrigated agricultural lands for another project use as defined in </w:t>
      </w:r>
      <w:r w:rsidR="00010F2B">
        <w:t>the section</w:t>
      </w:r>
      <w:r>
        <w:t xml:space="preserve"> below for the duration of the project period (</w:t>
      </w:r>
      <w:r w:rsidR="00504027">
        <w:t xml:space="preserve">a minimum of </w:t>
      </w:r>
      <w:r>
        <w:t>10 years</w:t>
      </w:r>
      <w:r w:rsidRPr="00F712CD">
        <w:t xml:space="preserve">). </w:t>
      </w:r>
      <w:r w:rsidR="006E19F4" w:rsidRPr="00F712CD">
        <w:t xml:space="preserve">Madera County reserves the right to add a provision </w:t>
      </w:r>
      <w:r w:rsidR="0070121B" w:rsidRPr="00F712CD">
        <w:t xml:space="preserve">to allow </w:t>
      </w:r>
      <w:r w:rsidR="008E33F2">
        <w:t>Applicants</w:t>
      </w:r>
      <w:r w:rsidR="00493B67" w:rsidRPr="00F712CD">
        <w:t xml:space="preserve"> with</w:t>
      </w:r>
      <w:r w:rsidR="006E19F4" w:rsidRPr="00F712CD">
        <w:t xml:space="preserve"> previously irrigated </w:t>
      </w:r>
      <w:r w:rsidR="009D1AAA" w:rsidRPr="00F712CD">
        <w:t xml:space="preserve">agricultural lands </w:t>
      </w:r>
      <w:r w:rsidR="00493B67" w:rsidRPr="00F712CD">
        <w:t>to</w:t>
      </w:r>
      <w:r w:rsidR="00B54509" w:rsidRPr="00F712CD">
        <w:t xml:space="preserve"> </w:t>
      </w:r>
      <w:r w:rsidR="002F2103" w:rsidRPr="00F712CD">
        <w:t>be eligible</w:t>
      </w:r>
      <w:r w:rsidR="00B54509" w:rsidRPr="00F712CD">
        <w:t xml:space="preserve"> </w:t>
      </w:r>
      <w:r w:rsidR="0070121B" w:rsidRPr="00F712CD">
        <w:t xml:space="preserve">for the program if the proposed project offers unique </w:t>
      </w:r>
      <w:r w:rsidR="002B6050" w:rsidRPr="00F712CD">
        <w:t xml:space="preserve">co-benefits that meet the expressed </w:t>
      </w:r>
      <w:r w:rsidR="005E35AB" w:rsidRPr="00F712CD">
        <w:t xml:space="preserve">needs or interests of a </w:t>
      </w:r>
      <w:r w:rsidR="00A64A91" w:rsidRPr="00F712CD">
        <w:t xml:space="preserve">DAC. </w:t>
      </w:r>
      <w:r w:rsidR="00D417E0">
        <w:t>The agricultural lands</w:t>
      </w:r>
      <w:r w:rsidR="00F26064">
        <w:t xml:space="preserve"> and project type being</w:t>
      </w:r>
      <w:r w:rsidR="00D417E0">
        <w:t xml:space="preserve"> proposed for </w:t>
      </w:r>
      <w:r w:rsidR="00A82C14">
        <w:t xml:space="preserve">a project must be </w:t>
      </w:r>
      <w:r w:rsidR="004A05CE">
        <w:t xml:space="preserve">in alignment with </w:t>
      </w:r>
      <w:r w:rsidR="00F26064">
        <w:t xml:space="preserve">DOC’s MLRP guidelines. </w:t>
      </w:r>
    </w:p>
    <w:p w14:paraId="199D08F9" w14:textId="31C7653D" w:rsidR="003164DD" w:rsidRDefault="0069044B" w:rsidP="00430249">
      <w:pPr>
        <w:pStyle w:val="ListParagraph"/>
        <w:numPr>
          <w:ilvl w:val="0"/>
          <w:numId w:val="43"/>
        </w:numPr>
      </w:pPr>
      <w:r>
        <w:t xml:space="preserve">The </w:t>
      </w:r>
      <w:r w:rsidR="00C01305">
        <w:t>Applicant</w:t>
      </w:r>
      <w:r>
        <w:t xml:space="preserve"> must comply with all program rules defined in this document and by the GSA in which the </w:t>
      </w:r>
      <w:r w:rsidR="00BD2A10">
        <w:t>P</w:t>
      </w:r>
      <w:r>
        <w:t>arcel is located.</w:t>
      </w:r>
      <w:r w:rsidR="0070121B">
        <w:t xml:space="preserve"> This includes paying all taxes and fees, including any GSA or GSP assessments</w:t>
      </w:r>
      <w:r w:rsidR="00094273">
        <w:t xml:space="preserve"> or fees</w:t>
      </w:r>
      <w:r w:rsidR="0070121B">
        <w:t xml:space="preserve">. </w:t>
      </w:r>
    </w:p>
    <w:p w14:paraId="3BE5E67A" w14:textId="4CBA4608" w:rsidR="0081578A" w:rsidRPr="0081578A" w:rsidRDefault="00790ECC" w:rsidP="00430249">
      <w:pPr>
        <w:pStyle w:val="ListParagraph"/>
        <w:numPr>
          <w:ilvl w:val="0"/>
          <w:numId w:val="43"/>
        </w:numPr>
      </w:pPr>
      <w:r>
        <w:t xml:space="preserve">The </w:t>
      </w:r>
      <w:r w:rsidR="00C01305">
        <w:t>Applicant</w:t>
      </w:r>
      <w:r>
        <w:t xml:space="preserve"> must </w:t>
      </w:r>
      <w:r w:rsidR="00624390">
        <w:t>propose a project that would implement</w:t>
      </w:r>
      <w:r w:rsidR="0081578A" w:rsidRPr="0081578A">
        <w:t xml:space="preserve"> at least one </w:t>
      </w:r>
      <w:r w:rsidR="00E00B0E">
        <w:t>e</w:t>
      </w:r>
      <w:r w:rsidR="0081578A" w:rsidRPr="0081578A">
        <w:t>ligible project type to convert irrigated ag</w:t>
      </w:r>
      <w:r w:rsidR="0070121B">
        <w:t>ricultural</w:t>
      </w:r>
      <w:r w:rsidR="0081578A" w:rsidRPr="0081578A">
        <w:t xml:space="preserve"> lands to a less water intensive use</w:t>
      </w:r>
      <w:r w:rsidR="00257FD6">
        <w:t>. (See</w:t>
      </w:r>
      <w:r w:rsidR="00010F2B">
        <w:t xml:space="preserve"> section</w:t>
      </w:r>
      <w:r w:rsidR="00257FD6">
        <w:t xml:space="preserve"> below for </w:t>
      </w:r>
      <w:r w:rsidR="00B822EE">
        <w:t xml:space="preserve">more details regarding </w:t>
      </w:r>
      <w:r w:rsidR="00F11641">
        <w:t>eligible project ty</w:t>
      </w:r>
      <w:r w:rsidR="00B822EE">
        <w:t>pes</w:t>
      </w:r>
      <w:r w:rsidR="005D26E9">
        <w:t>.)</w:t>
      </w:r>
      <w:r w:rsidR="00B822EE">
        <w:t xml:space="preserve"> </w:t>
      </w:r>
    </w:p>
    <w:p w14:paraId="0F3D9CEF" w14:textId="701356A6" w:rsidR="00790ECC" w:rsidRDefault="00790ECC" w:rsidP="00430249">
      <w:pPr>
        <w:pStyle w:val="ListParagraph"/>
        <w:numPr>
          <w:ilvl w:val="0"/>
          <w:numId w:val="43"/>
        </w:numPr>
      </w:pPr>
      <w:r>
        <w:t xml:space="preserve">The project must provide one or more co-benefits, which are benefits in addition to any water savings provided by the project. Project co-benefits were broadly defined by the Department of Conservation for the MLRP and were refined with </w:t>
      </w:r>
      <w:r w:rsidR="00197F70">
        <w:t xml:space="preserve">local </w:t>
      </w:r>
      <w:r>
        <w:t>stakeholder input. Projects that provide multiple benefits, or contribute a greater amount of a specific benefit, are more desirable and thus may rank higher than alternative projects that provide fewer benefits. However, minimum eligibility requires a project to provide at least one of the defined co-benefits</w:t>
      </w:r>
      <w:r w:rsidR="00504BFD">
        <w:t xml:space="preserve"> as defined in the section below</w:t>
      </w:r>
      <w:r w:rsidR="000E2CB1">
        <w:t>.</w:t>
      </w:r>
    </w:p>
    <w:p w14:paraId="7E1FAFAA" w14:textId="77777777" w:rsidR="0081578A" w:rsidRPr="0081578A" w:rsidRDefault="0081578A" w:rsidP="009669D2"/>
    <w:p w14:paraId="3888D93C" w14:textId="21EB9BC4" w:rsidR="00490C3B" w:rsidRDefault="00180E09" w:rsidP="009669D2">
      <w:pPr>
        <w:pStyle w:val="Heading2"/>
      </w:pPr>
      <w:bookmarkStart w:id="25" w:name="_Toc178003897"/>
      <w:r>
        <w:lastRenderedPageBreak/>
        <w:t xml:space="preserve">Eligible </w:t>
      </w:r>
      <w:r w:rsidR="00DC1CED" w:rsidRPr="008C35CC">
        <w:t>Project Type</w:t>
      </w:r>
      <w:r w:rsidR="00545D5F" w:rsidRPr="008C35CC">
        <w:t>s and</w:t>
      </w:r>
      <w:r w:rsidR="00DC1CED" w:rsidRPr="008C35CC">
        <w:t xml:space="preserve"> Definitions</w:t>
      </w:r>
      <w:bookmarkEnd w:id="25"/>
      <w:r w:rsidR="00B804F5">
        <w:t xml:space="preserve"> </w:t>
      </w:r>
    </w:p>
    <w:tbl>
      <w:tblPr>
        <w:tblStyle w:val="TableGrid"/>
        <w:tblW w:w="0" w:type="auto"/>
        <w:tblInd w:w="355" w:type="dxa"/>
        <w:tblLook w:val="04A0" w:firstRow="1" w:lastRow="0" w:firstColumn="1" w:lastColumn="0" w:noHBand="0" w:noVBand="1"/>
      </w:tblPr>
      <w:tblGrid>
        <w:gridCol w:w="2790"/>
        <w:gridCol w:w="5840"/>
      </w:tblGrid>
      <w:tr w:rsidR="000D14AD" w:rsidRPr="006F4D35" w14:paraId="5C9BFAA4" w14:textId="77777777">
        <w:tc>
          <w:tcPr>
            <w:tcW w:w="2790" w:type="dxa"/>
          </w:tcPr>
          <w:p w14:paraId="2C3D6FFA" w14:textId="77777777" w:rsidR="000D14AD" w:rsidRPr="00E43429" w:rsidRDefault="000D14AD" w:rsidP="00717BC3">
            <w:pPr>
              <w:spacing w:line="276" w:lineRule="auto"/>
              <w:rPr>
                <w:rFonts w:ascii="Aptos SemiBold" w:hAnsi="Aptos SemiBold"/>
                <w:b/>
                <w:bCs/>
              </w:rPr>
            </w:pPr>
            <w:r w:rsidRPr="00E43429">
              <w:rPr>
                <w:rFonts w:ascii="Aptos SemiBold" w:hAnsi="Aptos SemiBold"/>
                <w:b/>
                <w:bCs/>
              </w:rPr>
              <w:t>Project Type</w:t>
            </w:r>
          </w:p>
        </w:tc>
        <w:tc>
          <w:tcPr>
            <w:tcW w:w="5840" w:type="dxa"/>
          </w:tcPr>
          <w:p w14:paraId="4BFDA47C" w14:textId="77777777" w:rsidR="000D14AD" w:rsidRPr="00E43429" w:rsidRDefault="000D14AD" w:rsidP="00717BC3">
            <w:pPr>
              <w:spacing w:line="276" w:lineRule="auto"/>
              <w:rPr>
                <w:rFonts w:ascii="Aptos SemiBold" w:hAnsi="Aptos SemiBold"/>
                <w:b/>
                <w:bCs/>
              </w:rPr>
            </w:pPr>
            <w:r w:rsidRPr="00E43429">
              <w:rPr>
                <w:rFonts w:ascii="Aptos SemiBold" w:hAnsi="Aptos SemiBold"/>
                <w:b/>
                <w:bCs/>
              </w:rPr>
              <w:t>Description</w:t>
            </w:r>
          </w:p>
        </w:tc>
      </w:tr>
      <w:tr w:rsidR="000D14AD" w:rsidRPr="006F4D35" w14:paraId="21C92BBB" w14:textId="77777777">
        <w:tc>
          <w:tcPr>
            <w:tcW w:w="2790" w:type="dxa"/>
          </w:tcPr>
          <w:p w14:paraId="66EB5E5C" w14:textId="77777777" w:rsidR="000D14AD" w:rsidRPr="00717BC3" w:rsidRDefault="000D14AD" w:rsidP="00BA2D75">
            <w:pPr>
              <w:rPr>
                <w:rFonts w:ascii="Aptos" w:hAnsi="Aptos"/>
              </w:rPr>
            </w:pPr>
            <w:r w:rsidRPr="00717BC3">
              <w:rPr>
                <w:rFonts w:ascii="Aptos" w:hAnsi="Aptos"/>
              </w:rPr>
              <w:t>Community recreational area or cultural space</w:t>
            </w:r>
          </w:p>
        </w:tc>
        <w:tc>
          <w:tcPr>
            <w:tcW w:w="5840" w:type="dxa"/>
          </w:tcPr>
          <w:p w14:paraId="6E8FE821" w14:textId="77777777" w:rsidR="000D14AD" w:rsidRPr="00717BC3" w:rsidRDefault="000D14AD" w:rsidP="009669D2">
            <w:pPr>
              <w:rPr>
                <w:rFonts w:ascii="Aptos" w:hAnsi="Aptos"/>
              </w:rPr>
            </w:pPr>
            <w:r w:rsidRPr="00717BC3">
              <w:rPr>
                <w:rFonts w:ascii="Aptos" w:hAnsi="Aptos"/>
              </w:rPr>
              <w:t>Convert land into a community area with opportunities for recreation, publicly accessible open space, or specific cultural uses. Conversion may include a change in ownership or a land lease involving one or more parties.</w:t>
            </w:r>
          </w:p>
        </w:tc>
      </w:tr>
      <w:tr w:rsidR="000D14AD" w:rsidRPr="006F4D35" w14:paraId="7A6C2F6C" w14:textId="77777777">
        <w:tc>
          <w:tcPr>
            <w:tcW w:w="2790" w:type="dxa"/>
          </w:tcPr>
          <w:p w14:paraId="3D9F746F" w14:textId="77777777" w:rsidR="000D14AD" w:rsidRPr="00717BC3" w:rsidRDefault="000D14AD" w:rsidP="00BA2D75">
            <w:pPr>
              <w:rPr>
                <w:rFonts w:ascii="Aptos" w:hAnsi="Aptos"/>
              </w:rPr>
            </w:pPr>
            <w:r w:rsidRPr="00717BC3">
              <w:rPr>
                <w:rFonts w:ascii="Aptos" w:hAnsi="Aptos"/>
              </w:rPr>
              <w:t>Dryland farming</w:t>
            </w:r>
          </w:p>
        </w:tc>
        <w:tc>
          <w:tcPr>
            <w:tcW w:w="5840" w:type="dxa"/>
          </w:tcPr>
          <w:p w14:paraId="29429573" w14:textId="2E2A3311" w:rsidR="000D14AD" w:rsidRPr="00717BC3" w:rsidRDefault="000D14AD" w:rsidP="009669D2">
            <w:pPr>
              <w:rPr>
                <w:rFonts w:ascii="Aptos" w:hAnsi="Aptos"/>
              </w:rPr>
            </w:pPr>
            <w:r w:rsidRPr="00717BC3">
              <w:rPr>
                <w:rFonts w:ascii="Aptos" w:hAnsi="Aptos"/>
              </w:rPr>
              <w:t xml:space="preserve">Convert to growing a crop that solely relies on precipitation falling onto the field to grow an agricultural commodity, with no supplemental irrigation. Differs from less water-intensive </w:t>
            </w:r>
            <w:r w:rsidR="00094273">
              <w:rPr>
                <w:rFonts w:ascii="Aptos" w:hAnsi="Aptos"/>
              </w:rPr>
              <w:t xml:space="preserve">because there is typically no </w:t>
            </w:r>
            <w:r w:rsidR="005E633A" w:rsidRPr="005E633A">
              <w:rPr>
                <w:rFonts w:ascii="Aptos" w:hAnsi="Aptos"/>
              </w:rPr>
              <w:t>irrigation system</w:t>
            </w:r>
            <w:r w:rsidR="00094273">
              <w:rPr>
                <w:rFonts w:ascii="Aptos" w:hAnsi="Aptos"/>
              </w:rPr>
              <w:t>, and no applied irrigation water</w:t>
            </w:r>
            <w:r w:rsidR="005E633A" w:rsidRPr="005E633A">
              <w:rPr>
                <w:rFonts w:ascii="Aptos" w:hAnsi="Aptos"/>
              </w:rPr>
              <w:t xml:space="preserve">. </w:t>
            </w:r>
            <w:r w:rsidRPr="00717BC3">
              <w:rPr>
                <w:rFonts w:ascii="Aptos" w:hAnsi="Aptos"/>
              </w:rPr>
              <w:t>Can serve as a transition crop and be flexible year to year.</w:t>
            </w:r>
          </w:p>
        </w:tc>
      </w:tr>
      <w:tr w:rsidR="000D14AD" w:rsidRPr="006F4D35" w14:paraId="7491A938" w14:textId="77777777">
        <w:tc>
          <w:tcPr>
            <w:tcW w:w="2790" w:type="dxa"/>
          </w:tcPr>
          <w:p w14:paraId="2364297D" w14:textId="77777777" w:rsidR="000D14AD" w:rsidRPr="00717BC3" w:rsidRDefault="000D14AD" w:rsidP="00BA2D75">
            <w:pPr>
              <w:rPr>
                <w:rFonts w:ascii="Aptos" w:hAnsi="Aptos"/>
              </w:rPr>
            </w:pPr>
            <w:r w:rsidRPr="00717BC3">
              <w:rPr>
                <w:rFonts w:ascii="Aptos" w:hAnsi="Aptos"/>
              </w:rPr>
              <w:t>Floodplain habitat</w:t>
            </w:r>
          </w:p>
        </w:tc>
        <w:tc>
          <w:tcPr>
            <w:tcW w:w="5840" w:type="dxa"/>
          </w:tcPr>
          <w:p w14:paraId="54985F6D" w14:textId="77777777" w:rsidR="000D14AD" w:rsidRPr="00717BC3" w:rsidRDefault="000D14AD" w:rsidP="009669D2">
            <w:pPr>
              <w:rPr>
                <w:rFonts w:ascii="Aptos" w:hAnsi="Aptos"/>
              </w:rPr>
            </w:pPr>
            <w:r w:rsidRPr="00717BC3">
              <w:rPr>
                <w:rFonts w:ascii="Aptos" w:hAnsi="Aptos"/>
              </w:rPr>
              <w:t>Modify land along natural waterway or flood channel to facilitate spreading of water during high-flow events.  Land would be replanted with appropriate native plants to create valuable habitat during periods without any water inundation.  Land modifications can also facilitate groundwater recharge.</w:t>
            </w:r>
          </w:p>
        </w:tc>
      </w:tr>
      <w:tr w:rsidR="000D14AD" w:rsidRPr="006F4D35" w14:paraId="2D158EB8" w14:textId="77777777">
        <w:tc>
          <w:tcPr>
            <w:tcW w:w="2790" w:type="dxa"/>
          </w:tcPr>
          <w:p w14:paraId="1315B445" w14:textId="77777777" w:rsidR="000D14AD" w:rsidRPr="00717BC3" w:rsidRDefault="000D14AD" w:rsidP="00BA2D75">
            <w:pPr>
              <w:rPr>
                <w:rFonts w:ascii="Aptos" w:hAnsi="Aptos"/>
              </w:rPr>
            </w:pPr>
            <w:r w:rsidRPr="00717BC3">
              <w:rPr>
                <w:rFonts w:ascii="Aptos" w:hAnsi="Aptos"/>
              </w:rPr>
              <w:t>Less water-intensive crop</w:t>
            </w:r>
          </w:p>
        </w:tc>
        <w:tc>
          <w:tcPr>
            <w:tcW w:w="5840" w:type="dxa"/>
          </w:tcPr>
          <w:p w14:paraId="42B17656" w14:textId="77777777" w:rsidR="000D14AD" w:rsidRPr="00717BC3" w:rsidRDefault="000D14AD" w:rsidP="009669D2">
            <w:pPr>
              <w:rPr>
                <w:rFonts w:ascii="Aptos" w:hAnsi="Aptos"/>
              </w:rPr>
            </w:pPr>
            <w:r w:rsidRPr="00717BC3">
              <w:rPr>
                <w:rFonts w:ascii="Aptos" w:hAnsi="Aptos"/>
              </w:rPr>
              <w:t>Convert to growing a crop that uses less water than the current irrigated crop, including a crop that still requires regular irrigation, or a crop that needs only minimal irrigation to supplement precipitation. Differs from dryland farming due to the presence of an irrigation system. Must consider market demand and specialized labor need.</w:t>
            </w:r>
          </w:p>
        </w:tc>
      </w:tr>
      <w:tr w:rsidR="000D14AD" w:rsidRPr="006F4D35" w14:paraId="46E0F98E" w14:textId="77777777">
        <w:tc>
          <w:tcPr>
            <w:tcW w:w="2790" w:type="dxa"/>
          </w:tcPr>
          <w:p w14:paraId="2F10FBA4" w14:textId="77777777" w:rsidR="000D14AD" w:rsidRPr="00717BC3" w:rsidRDefault="000D14AD" w:rsidP="00BA2D75">
            <w:pPr>
              <w:rPr>
                <w:rFonts w:ascii="Aptos" w:hAnsi="Aptos"/>
              </w:rPr>
            </w:pPr>
            <w:r w:rsidRPr="00717BC3">
              <w:rPr>
                <w:rFonts w:ascii="Aptos" w:hAnsi="Aptos"/>
              </w:rPr>
              <w:t>Rangeland (Managed Grazing Land)</w:t>
            </w:r>
          </w:p>
        </w:tc>
        <w:tc>
          <w:tcPr>
            <w:tcW w:w="5840" w:type="dxa"/>
          </w:tcPr>
          <w:p w14:paraId="39929167" w14:textId="77777777" w:rsidR="000D14AD" w:rsidRPr="00717BC3" w:rsidRDefault="000D14AD" w:rsidP="009669D2">
            <w:pPr>
              <w:rPr>
                <w:rFonts w:ascii="Aptos" w:hAnsi="Aptos"/>
              </w:rPr>
            </w:pPr>
            <w:r w:rsidRPr="00717BC3">
              <w:rPr>
                <w:rFonts w:ascii="Aptos" w:hAnsi="Aptos"/>
              </w:rPr>
              <w:t>Convert irrigated lands to non-irrigated land for livestock grazing. Land would be replanted and managed to facilitate healthy grazing plant species and practices. May include land preparation, replanting, weed management, fencing, livestock watering systems, and other facility improvements to provide necessary functionality.</w:t>
            </w:r>
          </w:p>
        </w:tc>
      </w:tr>
      <w:tr w:rsidR="000D14AD" w:rsidRPr="006F4D35" w14:paraId="1A7963D0" w14:textId="77777777">
        <w:tc>
          <w:tcPr>
            <w:tcW w:w="2790" w:type="dxa"/>
          </w:tcPr>
          <w:p w14:paraId="3FD28DF5" w14:textId="77777777" w:rsidR="000D14AD" w:rsidRPr="00717BC3" w:rsidRDefault="000D14AD" w:rsidP="00BA2D75">
            <w:pPr>
              <w:rPr>
                <w:rFonts w:ascii="Aptos" w:hAnsi="Aptos"/>
              </w:rPr>
            </w:pPr>
            <w:r w:rsidRPr="00717BC3">
              <w:rPr>
                <w:rFonts w:ascii="Aptos" w:hAnsi="Aptos"/>
              </w:rPr>
              <w:t>Pollinator habitat</w:t>
            </w:r>
          </w:p>
        </w:tc>
        <w:tc>
          <w:tcPr>
            <w:tcW w:w="5840" w:type="dxa"/>
          </w:tcPr>
          <w:p w14:paraId="0B9CD3E3" w14:textId="77777777" w:rsidR="000D14AD" w:rsidRPr="00717BC3" w:rsidRDefault="000D14AD" w:rsidP="009669D2">
            <w:pPr>
              <w:rPr>
                <w:rFonts w:ascii="Aptos" w:hAnsi="Aptos"/>
              </w:rPr>
            </w:pPr>
            <w:r w:rsidRPr="00717BC3">
              <w:rPr>
                <w:rFonts w:ascii="Aptos" w:hAnsi="Aptos"/>
              </w:rPr>
              <w:t>Convert land to support important native pollinator species through planting, propagation, and management of appropriate native plant species.</w:t>
            </w:r>
            <w:r w:rsidRPr="00717BC3">
              <w:rPr>
                <w:rFonts w:ascii="Aptos" w:eastAsia="Roboto" w:hAnsi="Aptos" w:cs="Roboto"/>
                <w:color w:val="000000" w:themeColor="dark1"/>
              </w:rPr>
              <w:t xml:space="preserve"> </w:t>
            </w:r>
            <w:r w:rsidRPr="00717BC3">
              <w:rPr>
                <w:rFonts w:ascii="Aptos" w:hAnsi="Aptos"/>
              </w:rPr>
              <w:t>Can be planted field-wide or as hedgerows.</w:t>
            </w:r>
          </w:p>
        </w:tc>
      </w:tr>
      <w:tr w:rsidR="000D14AD" w:rsidRPr="006F4D35" w14:paraId="0FBBBB7E" w14:textId="77777777">
        <w:tc>
          <w:tcPr>
            <w:tcW w:w="2790" w:type="dxa"/>
          </w:tcPr>
          <w:p w14:paraId="3DF6ECD1" w14:textId="77777777" w:rsidR="000D14AD" w:rsidRPr="00717BC3" w:rsidRDefault="000D14AD" w:rsidP="00BA2D75">
            <w:pPr>
              <w:rPr>
                <w:rFonts w:ascii="Aptos" w:hAnsi="Aptos"/>
              </w:rPr>
            </w:pPr>
            <w:r w:rsidRPr="00717BC3">
              <w:rPr>
                <w:rFonts w:ascii="Aptos" w:hAnsi="Aptos"/>
              </w:rPr>
              <w:t>Recharge basin or facilities</w:t>
            </w:r>
          </w:p>
        </w:tc>
        <w:tc>
          <w:tcPr>
            <w:tcW w:w="5840" w:type="dxa"/>
          </w:tcPr>
          <w:p w14:paraId="44E7E7FD" w14:textId="77777777" w:rsidR="000D14AD" w:rsidRPr="00717BC3" w:rsidRDefault="000D14AD" w:rsidP="009669D2">
            <w:pPr>
              <w:rPr>
                <w:rFonts w:ascii="Aptos" w:hAnsi="Aptos"/>
              </w:rPr>
            </w:pPr>
            <w:r w:rsidRPr="00717BC3">
              <w:rPr>
                <w:rFonts w:ascii="Aptos" w:hAnsi="Aptos"/>
              </w:rPr>
              <w:t>Modify land to create a dedicated basin or facilities where acquired surface water can be placed for seepage into underground storage. Recharge credits may be available, depending on the rules of the Groundwater Sustainability Agency within which the recharge basin or facility is located.</w:t>
            </w:r>
          </w:p>
        </w:tc>
      </w:tr>
      <w:tr w:rsidR="000D14AD" w:rsidRPr="006F4D35" w14:paraId="7E4AE7D1" w14:textId="77777777">
        <w:tc>
          <w:tcPr>
            <w:tcW w:w="2790" w:type="dxa"/>
          </w:tcPr>
          <w:p w14:paraId="30147770" w14:textId="77777777" w:rsidR="000D14AD" w:rsidRPr="00717BC3" w:rsidRDefault="000D14AD" w:rsidP="00BA2D75">
            <w:pPr>
              <w:rPr>
                <w:rFonts w:ascii="Aptos" w:hAnsi="Aptos"/>
              </w:rPr>
            </w:pPr>
            <w:r w:rsidRPr="00717BC3">
              <w:rPr>
                <w:rFonts w:ascii="Aptos" w:hAnsi="Aptos"/>
              </w:rPr>
              <w:t>Rotational strip cropping</w:t>
            </w:r>
          </w:p>
        </w:tc>
        <w:tc>
          <w:tcPr>
            <w:tcW w:w="5840" w:type="dxa"/>
          </w:tcPr>
          <w:p w14:paraId="1C36D30A" w14:textId="77777777" w:rsidR="000D14AD" w:rsidRPr="00717BC3" w:rsidRDefault="000D14AD" w:rsidP="009669D2">
            <w:pPr>
              <w:rPr>
                <w:rFonts w:ascii="Aptos" w:hAnsi="Aptos"/>
              </w:rPr>
            </w:pPr>
            <w:r w:rsidRPr="00717BC3">
              <w:rPr>
                <w:rFonts w:ascii="Aptos" w:hAnsi="Aptos"/>
              </w:rPr>
              <w:t>Modify the farming and management practice of annual crops such that different strips of the field are planted each year, resting the soil on non-planted strips.</w:t>
            </w:r>
          </w:p>
        </w:tc>
      </w:tr>
      <w:tr w:rsidR="000D14AD" w:rsidRPr="006F4D35" w14:paraId="38AD9320" w14:textId="77777777">
        <w:tc>
          <w:tcPr>
            <w:tcW w:w="2790" w:type="dxa"/>
          </w:tcPr>
          <w:p w14:paraId="1AAC3E2E" w14:textId="77777777" w:rsidR="000D14AD" w:rsidRPr="00717BC3" w:rsidRDefault="000D14AD" w:rsidP="00BA2D75">
            <w:pPr>
              <w:rPr>
                <w:rFonts w:ascii="Aptos" w:hAnsi="Aptos"/>
              </w:rPr>
            </w:pPr>
            <w:r w:rsidRPr="00717BC3">
              <w:rPr>
                <w:rFonts w:ascii="Aptos" w:hAnsi="Aptos"/>
              </w:rPr>
              <w:t>Solar energy production, storage, transmission</w:t>
            </w:r>
          </w:p>
        </w:tc>
        <w:tc>
          <w:tcPr>
            <w:tcW w:w="5840" w:type="dxa"/>
          </w:tcPr>
          <w:p w14:paraId="5CDA2AEC" w14:textId="77777777" w:rsidR="000D14AD" w:rsidRPr="00717BC3" w:rsidRDefault="000D14AD" w:rsidP="009669D2">
            <w:pPr>
              <w:rPr>
                <w:rFonts w:ascii="Aptos" w:hAnsi="Aptos"/>
              </w:rPr>
            </w:pPr>
            <w:r w:rsidRPr="00717BC3">
              <w:rPr>
                <w:rFonts w:ascii="Aptos" w:hAnsi="Aptos"/>
              </w:rPr>
              <w:t xml:space="preserve">Convert land to accommodate solar energy production, or to provide an area for needed energy storage facilities and transmission corridors. This could also include </w:t>
            </w:r>
            <w:proofErr w:type="spellStart"/>
            <w:r w:rsidRPr="00717BC3">
              <w:rPr>
                <w:rFonts w:ascii="Aptos" w:hAnsi="Aptos"/>
              </w:rPr>
              <w:t>Agrivoltaic</w:t>
            </w:r>
            <w:proofErr w:type="spellEnd"/>
            <w:r w:rsidRPr="00717BC3">
              <w:rPr>
                <w:rFonts w:ascii="Aptos" w:hAnsi="Aptos"/>
              </w:rPr>
              <w:t xml:space="preserve"> projects that combine solar generation with commodity farming.</w:t>
            </w:r>
          </w:p>
        </w:tc>
      </w:tr>
      <w:tr w:rsidR="000D14AD" w:rsidRPr="006F4D35" w14:paraId="755B489D" w14:textId="77777777">
        <w:tc>
          <w:tcPr>
            <w:tcW w:w="2790" w:type="dxa"/>
          </w:tcPr>
          <w:p w14:paraId="75F201F9" w14:textId="77777777" w:rsidR="000D14AD" w:rsidRPr="00717BC3" w:rsidRDefault="000D14AD" w:rsidP="00BA2D75">
            <w:pPr>
              <w:rPr>
                <w:rFonts w:ascii="Aptos" w:hAnsi="Aptos"/>
              </w:rPr>
            </w:pPr>
            <w:r w:rsidRPr="00717BC3">
              <w:rPr>
                <w:rFonts w:ascii="Aptos" w:hAnsi="Aptos"/>
              </w:rPr>
              <w:t>Wildlife habitat</w:t>
            </w:r>
          </w:p>
        </w:tc>
        <w:tc>
          <w:tcPr>
            <w:tcW w:w="5840" w:type="dxa"/>
          </w:tcPr>
          <w:p w14:paraId="60429502" w14:textId="77777777" w:rsidR="000D14AD" w:rsidRPr="00717BC3" w:rsidRDefault="000D14AD" w:rsidP="009669D2">
            <w:pPr>
              <w:rPr>
                <w:rFonts w:ascii="Aptos" w:hAnsi="Aptos"/>
              </w:rPr>
            </w:pPr>
            <w:r w:rsidRPr="00717BC3">
              <w:rPr>
                <w:rFonts w:ascii="Aptos" w:hAnsi="Aptos"/>
              </w:rPr>
              <w:t xml:space="preserve">Convert land to support important native plant and animal species through planting, propagation and management of appropriate plants.  Irrigation may be necessary to establish </w:t>
            </w:r>
            <w:r w:rsidRPr="00717BC3">
              <w:rPr>
                <w:rFonts w:ascii="Aptos" w:hAnsi="Aptos"/>
              </w:rPr>
              <w:lastRenderedPageBreak/>
              <w:t xml:space="preserve">plants, but habitat would not rely on irrigation after establishment. Should consider the distance to existing habitat to connect large areas and create more successful habitat. Working with wildlife agencies will ensure projects are properly permitted and that project implementers have guaranteed assurances. </w:t>
            </w:r>
          </w:p>
        </w:tc>
      </w:tr>
    </w:tbl>
    <w:p w14:paraId="205FA271" w14:textId="77777777" w:rsidR="0053675C" w:rsidRDefault="0053675C" w:rsidP="009669D2"/>
    <w:p w14:paraId="30D2EBEC" w14:textId="2F6F1204" w:rsidR="00F533AA" w:rsidRDefault="00F533AA" w:rsidP="00F533AA">
      <w:pPr>
        <w:pStyle w:val="Heading2"/>
      </w:pPr>
      <w:bookmarkStart w:id="26" w:name="_Toc178003898"/>
      <w:r>
        <w:t>Multibenefit Outcomes</w:t>
      </w:r>
      <w:r w:rsidRPr="008C35CC">
        <w:t xml:space="preserve"> </w:t>
      </w:r>
      <w:r w:rsidR="00FD2CBE">
        <w:t xml:space="preserve">(Co-Benefits) </w:t>
      </w:r>
      <w:r w:rsidRPr="008C35CC">
        <w:t>and Definitions</w:t>
      </w:r>
      <w:bookmarkEnd w:id="26"/>
      <w:r>
        <w:t xml:space="preserve"> </w:t>
      </w:r>
    </w:p>
    <w:tbl>
      <w:tblPr>
        <w:tblStyle w:val="TableGrid"/>
        <w:tblW w:w="0" w:type="auto"/>
        <w:tblInd w:w="355" w:type="dxa"/>
        <w:tblLook w:val="04A0" w:firstRow="1" w:lastRow="0" w:firstColumn="1" w:lastColumn="0" w:noHBand="0" w:noVBand="1"/>
      </w:tblPr>
      <w:tblGrid>
        <w:gridCol w:w="2790"/>
        <w:gridCol w:w="5840"/>
      </w:tblGrid>
      <w:tr w:rsidR="002D0C43" w:rsidRPr="007A15EC" w14:paraId="37A96618" w14:textId="77777777" w:rsidTr="00CA59BF">
        <w:tc>
          <w:tcPr>
            <w:tcW w:w="2790" w:type="dxa"/>
          </w:tcPr>
          <w:p w14:paraId="61FC67BD" w14:textId="61B55C97" w:rsidR="002D0C43" w:rsidRPr="007A15EC" w:rsidRDefault="00FD2CBE" w:rsidP="00CA59BF">
            <w:pPr>
              <w:spacing w:before="120" w:after="120" w:line="240" w:lineRule="exact"/>
              <w:rPr>
                <w:rFonts w:cstheme="minorHAnsi"/>
                <w:b/>
                <w:bCs/>
                <w:sz w:val="22"/>
                <w:szCs w:val="22"/>
              </w:rPr>
            </w:pPr>
            <w:r>
              <w:rPr>
                <w:rFonts w:cstheme="minorHAnsi"/>
                <w:b/>
                <w:bCs/>
                <w:sz w:val="22"/>
                <w:szCs w:val="22"/>
              </w:rPr>
              <w:t>Co-Benefit</w:t>
            </w:r>
          </w:p>
        </w:tc>
        <w:tc>
          <w:tcPr>
            <w:tcW w:w="5840" w:type="dxa"/>
          </w:tcPr>
          <w:p w14:paraId="2B24A3B7" w14:textId="77777777" w:rsidR="002D0C43" w:rsidRPr="007A15EC" w:rsidRDefault="002D0C43" w:rsidP="00CA59BF">
            <w:pPr>
              <w:spacing w:before="120" w:after="120" w:line="240" w:lineRule="exact"/>
              <w:rPr>
                <w:rFonts w:cstheme="minorHAnsi"/>
                <w:b/>
                <w:bCs/>
                <w:sz w:val="22"/>
                <w:szCs w:val="22"/>
              </w:rPr>
            </w:pPr>
            <w:r w:rsidRPr="007A15EC">
              <w:rPr>
                <w:rFonts w:cstheme="minorHAnsi"/>
                <w:b/>
                <w:bCs/>
                <w:sz w:val="22"/>
                <w:szCs w:val="22"/>
              </w:rPr>
              <w:t>Description</w:t>
            </w:r>
          </w:p>
        </w:tc>
      </w:tr>
      <w:tr w:rsidR="002D0C43" w:rsidRPr="007A15EC" w14:paraId="7A919F6A" w14:textId="77777777" w:rsidTr="00CA59BF">
        <w:tc>
          <w:tcPr>
            <w:tcW w:w="2790" w:type="dxa"/>
          </w:tcPr>
          <w:p w14:paraId="78BE6C8C" w14:textId="77777777" w:rsidR="002D0C43" w:rsidRPr="007A15EC" w:rsidRDefault="002D0C43" w:rsidP="001F2B7C">
            <w:pPr>
              <w:pStyle w:val="ListParagraph"/>
              <w:widowControl w:val="0"/>
              <w:numPr>
                <w:ilvl w:val="0"/>
                <w:numId w:val="0"/>
              </w:numPr>
              <w:autoSpaceDE w:val="0"/>
              <w:autoSpaceDN w:val="0"/>
              <w:spacing w:before="120" w:line="240" w:lineRule="exact"/>
              <w:ind w:left="340"/>
              <w:contextualSpacing/>
              <w:rPr>
                <w:rFonts w:cstheme="minorHAnsi"/>
              </w:rPr>
            </w:pPr>
            <w:r w:rsidRPr="006355CB">
              <w:rPr>
                <w:rFonts w:cstheme="minorHAnsi"/>
              </w:rPr>
              <w:t xml:space="preserve">Air quality </w:t>
            </w:r>
            <w:r>
              <w:rPr>
                <w:rFonts w:cstheme="minorHAnsi"/>
              </w:rPr>
              <w:t>improvement</w:t>
            </w:r>
          </w:p>
        </w:tc>
        <w:tc>
          <w:tcPr>
            <w:tcW w:w="5840" w:type="dxa"/>
          </w:tcPr>
          <w:p w14:paraId="3C574227" w14:textId="77777777" w:rsidR="002D0C43" w:rsidRPr="007A15EC" w:rsidRDefault="002D0C43" w:rsidP="00CA59BF">
            <w:pPr>
              <w:spacing w:before="120" w:after="120" w:line="240" w:lineRule="exact"/>
              <w:rPr>
                <w:rFonts w:cstheme="minorHAnsi"/>
                <w:sz w:val="22"/>
                <w:szCs w:val="22"/>
              </w:rPr>
            </w:pPr>
            <w:r>
              <w:rPr>
                <w:rFonts w:cstheme="minorHAnsi"/>
                <w:sz w:val="22"/>
                <w:szCs w:val="22"/>
              </w:rPr>
              <w:t xml:space="preserve">Reduces dust, chemicals or other sources of particulate matter that impact the air quality within and around the project location. </w:t>
            </w:r>
          </w:p>
        </w:tc>
      </w:tr>
      <w:tr w:rsidR="002D0C43" w:rsidRPr="007A15EC" w14:paraId="3CF88593" w14:textId="77777777" w:rsidTr="00CA59BF">
        <w:tc>
          <w:tcPr>
            <w:tcW w:w="2790" w:type="dxa"/>
          </w:tcPr>
          <w:p w14:paraId="3F9DB020" w14:textId="77777777" w:rsidR="002D0C43" w:rsidRPr="00242617" w:rsidRDefault="002D0C43" w:rsidP="001F2B7C">
            <w:pPr>
              <w:pStyle w:val="ListParagraph"/>
              <w:widowControl w:val="0"/>
              <w:numPr>
                <w:ilvl w:val="0"/>
                <w:numId w:val="0"/>
              </w:numPr>
              <w:autoSpaceDE w:val="0"/>
              <w:autoSpaceDN w:val="0"/>
              <w:spacing w:before="120" w:line="240" w:lineRule="exact"/>
              <w:ind w:left="340"/>
              <w:contextualSpacing/>
              <w:rPr>
                <w:rFonts w:cstheme="minorHAnsi"/>
              </w:rPr>
            </w:pPr>
            <w:r w:rsidRPr="006355CB">
              <w:rPr>
                <w:rFonts w:cstheme="minorHAnsi"/>
              </w:rPr>
              <w:t>Employment opportunities</w:t>
            </w:r>
          </w:p>
        </w:tc>
        <w:tc>
          <w:tcPr>
            <w:tcW w:w="5840" w:type="dxa"/>
          </w:tcPr>
          <w:p w14:paraId="1F7A96D1" w14:textId="77777777" w:rsidR="002D0C43" w:rsidRPr="007A15EC" w:rsidRDefault="002D0C43" w:rsidP="00CA59BF">
            <w:pPr>
              <w:spacing w:before="120" w:after="120" w:line="240" w:lineRule="exact"/>
              <w:rPr>
                <w:rFonts w:cstheme="minorHAnsi"/>
                <w:sz w:val="22"/>
                <w:szCs w:val="22"/>
              </w:rPr>
            </w:pPr>
            <w:r>
              <w:rPr>
                <w:rFonts w:cstheme="minorHAnsi"/>
                <w:sz w:val="22"/>
                <w:szCs w:val="22"/>
              </w:rPr>
              <w:t>Creates new jobs or supports job security.</w:t>
            </w:r>
          </w:p>
        </w:tc>
      </w:tr>
      <w:tr w:rsidR="002D0C43" w:rsidRPr="007A15EC" w14:paraId="2F3A5A7E" w14:textId="77777777" w:rsidTr="00CA59BF">
        <w:tc>
          <w:tcPr>
            <w:tcW w:w="2790" w:type="dxa"/>
          </w:tcPr>
          <w:p w14:paraId="25293457" w14:textId="77777777" w:rsidR="002D0C43" w:rsidRPr="00D258C4" w:rsidRDefault="002D0C43" w:rsidP="001F2B7C">
            <w:pPr>
              <w:pStyle w:val="ListParagraph"/>
              <w:widowControl w:val="0"/>
              <w:numPr>
                <w:ilvl w:val="0"/>
                <w:numId w:val="0"/>
              </w:numPr>
              <w:autoSpaceDE w:val="0"/>
              <w:autoSpaceDN w:val="0"/>
              <w:spacing w:before="120" w:line="240" w:lineRule="exact"/>
              <w:ind w:left="340"/>
              <w:contextualSpacing/>
              <w:rPr>
                <w:rFonts w:cstheme="minorHAnsi"/>
              </w:rPr>
            </w:pPr>
            <w:r w:rsidRPr="0043576C">
              <w:rPr>
                <w:rFonts w:cstheme="minorHAnsi"/>
              </w:rPr>
              <w:t xml:space="preserve">Tribal or cultural </w:t>
            </w:r>
            <w:r w:rsidRPr="00D258C4">
              <w:rPr>
                <w:rFonts w:cstheme="minorHAnsi"/>
              </w:rPr>
              <w:t>benefit</w:t>
            </w:r>
          </w:p>
        </w:tc>
        <w:tc>
          <w:tcPr>
            <w:tcW w:w="5840" w:type="dxa"/>
          </w:tcPr>
          <w:p w14:paraId="38C9C293" w14:textId="77777777" w:rsidR="002D0C43" w:rsidRPr="007A15EC" w:rsidRDefault="002D0C43" w:rsidP="00CA59BF">
            <w:pPr>
              <w:spacing w:before="120" w:after="120" w:line="240" w:lineRule="exact"/>
              <w:rPr>
                <w:rFonts w:cstheme="minorHAnsi"/>
                <w:sz w:val="22"/>
                <w:szCs w:val="22"/>
              </w:rPr>
            </w:pPr>
            <w:r>
              <w:rPr>
                <w:rFonts w:cstheme="minorHAnsi"/>
                <w:sz w:val="22"/>
                <w:szCs w:val="22"/>
              </w:rPr>
              <w:t>Provides space dedicated to t</w:t>
            </w:r>
            <w:r w:rsidRPr="00E02D11">
              <w:rPr>
                <w:rFonts w:cstheme="minorHAnsi"/>
                <w:sz w:val="22"/>
                <w:szCs w:val="22"/>
              </w:rPr>
              <w:t>raditional land uses</w:t>
            </w:r>
            <w:r>
              <w:rPr>
                <w:rFonts w:cstheme="minorHAnsi"/>
                <w:sz w:val="22"/>
                <w:szCs w:val="22"/>
              </w:rPr>
              <w:t xml:space="preserve">, </w:t>
            </w:r>
            <w:r w:rsidRPr="00E02D11">
              <w:rPr>
                <w:rFonts w:cstheme="minorHAnsi"/>
                <w:sz w:val="22"/>
                <w:szCs w:val="22"/>
              </w:rPr>
              <w:t>cultural traditions</w:t>
            </w:r>
            <w:r>
              <w:rPr>
                <w:rFonts w:cstheme="minorHAnsi"/>
                <w:sz w:val="22"/>
                <w:szCs w:val="22"/>
              </w:rPr>
              <w:t xml:space="preserve">, or the </w:t>
            </w:r>
            <w:r w:rsidRPr="00E02D11">
              <w:rPr>
                <w:rFonts w:cstheme="minorHAnsi"/>
                <w:sz w:val="22"/>
                <w:szCs w:val="22"/>
              </w:rPr>
              <w:t>arts</w:t>
            </w:r>
            <w:r>
              <w:rPr>
                <w:rFonts w:cstheme="minorHAnsi"/>
                <w:sz w:val="22"/>
                <w:szCs w:val="22"/>
              </w:rPr>
              <w:t>.</w:t>
            </w:r>
          </w:p>
        </w:tc>
      </w:tr>
      <w:tr w:rsidR="002D0C43" w:rsidRPr="007A15EC" w14:paraId="54B851DB" w14:textId="77777777" w:rsidTr="00CA59BF">
        <w:tc>
          <w:tcPr>
            <w:tcW w:w="2790" w:type="dxa"/>
          </w:tcPr>
          <w:p w14:paraId="6CAE6C7C" w14:textId="77777777" w:rsidR="002D0C43" w:rsidRPr="00D258C4" w:rsidRDefault="002D0C43" w:rsidP="001F2B7C">
            <w:pPr>
              <w:pStyle w:val="ListParagraph"/>
              <w:widowControl w:val="0"/>
              <w:numPr>
                <w:ilvl w:val="0"/>
                <w:numId w:val="0"/>
              </w:numPr>
              <w:autoSpaceDE w:val="0"/>
              <w:autoSpaceDN w:val="0"/>
              <w:spacing w:before="120" w:line="240" w:lineRule="exact"/>
              <w:ind w:left="340"/>
              <w:contextualSpacing/>
              <w:rPr>
                <w:rFonts w:cstheme="minorHAnsi"/>
              </w:rPr>
            </w:pPr>
            <w:r w:rsidRPr="00D258C4">
              <w:rPr>
                <w:rFonts w:cstheme="minorHAnsi"/>
              </w:rPr>
              <w:t xml:space="preserve">Soil quality </w:t>
            </w:r>
            <w:r>
              <w:rPr>
                <w:rFonts w:cstheme="minorHAnsi"/>
              </w:rPr>
              <w:t>enhancement</w:t>
            </w:r>
          </w:p>
        </w:tc>
        <w:tc>
          <w:tcPr>
            <w:tcW w:w="5840" w:type="dxa"/>
          </w:tcPr>
          <w:p w14:paraId="7A84D3A5" w14:textId="77777777" w:rsidR="002D0C43" w:rsidRPr="001E0BB3" w:rsidRDefault="002D0C43" w:rsidP="00CA59BF">
            <w:pPr>
              <w:spacing w:before="120" w:after="120" w:line="240" w:lineRule="exact"/>
              <w:rPr>
                <w:rFonts w:cstheme="minorHAnsi"/>
                <w:sz w:val="22"/>
                <w:szCs w:val="22"/>
              </w:rPr>
            </w:pPr>
            <w:r>
              <w:rPr>
                <w:rFonts w:cstheme="minorHAnsi"/>
                <w:sz w:val="22"/>
                <w:szCs w:val="22"/>
              </w:rPr>
              <w:t xml:space="preserve">Includes land maintenance and </w:t>
            </w:r>
            <w:r w:rsidRPr="005379BE">
              <w:rPr>
                <w:rFonts w:cstheme="minorHAnsi"/>
                <w:sz w:val="22"/>
                <w:szCs w:val="22"/>
              </w:rPr>
              <w:t>management</w:t>
            </w:r>
            <w:r>
              <w:rPr>
                <w:rFonts w:cstheme="minorHAnsi"/>
                <w:sz w:val="22"/>
                <w:szCs w:val="22"/>
              </w:rPr>
              <w:t xml:space="preserve"> practices</w:t>
            </w:r>
            <w:r w:rsidRPr="005379BE">
              <w:rPr>
                <w:rFonts w:cstheme="minorHAnsi"/>
                <w:sz w:val="22"/>
                <w:szCs w:val="22"/>
              </w:rPr>
              <w:t xml:space="preserve"> </w:t>
            </w:r>
            <w:r>
              <w:rPr>
                <w:rFonts w:cstheme="minorHAnsi"/>
                <w:sz w:val="22"/>
                <w:szCs w:val="22"/>
              </w:rPr>
              <w:t xml:space="preserve">to promote </w:t>
            </w:r>
            <w:r w:rsidRPr="005379BE">
              <w:rPr>
                <w:rFonts w:cstheme="minorHAnsi"/>
                <w:sz w:val="22"/>
                <w:szCs w:val="22"/>
              </w:rPr>
              <w:t>soil health</w:t>
            </w:r>
            <w:r>
              <w:rPr>
                <w:rFonts w:cstheme="minorHAnsi"/>
                <w:sz w:val="22"/>
                <w:szCs w:val="22"/>
              </w:rPr>
              <w:t xml:space="preserve"> or prevent erosion.</w:t>
            </w:r>
          </w:p>
        </w:tc>
      </w:tr>
      <w:tr w:rsidR="002D0C43" w:rsidRPr="007A15EC" w14:paraId="24A189DA" w14:textId="77777777" w:rsidTr="00CA59BF">
        <w:tc>
          <w:tcPr>
            <w:tcW w:w="2790" w:type="dxa"/>
          </w:tcPr>
          <w:p w14:paraId="3E293492" w14:textId="77777777" w:rsidR="002D0C43" w:rsidRPr="00160B8D" w:rsidRDefault="002D0C43" w:rsidP="001F2B7C">
            <w:pPr>
              <w:pStyle w:val="ListParagraph"/>
              <w:widowControl w:val="0"/>
              <w:numPr>
                <w:ilvl w:val="0"/>
                <w:numId w:val="0"/>
              </w:numPr>
              <w:autoSpaceDE w:val="0"/>
              <w:autoSpaceDN w:val="0"/>
              <w:spacing w:before="120" w:line="240" w:lineRule="exact"/>
              <w:ind w:left="340"/>
              <w:contextualSpacing/>
              <w:rPr>
                <w:rFonts w:cstheme="minorHAnsi"/>
              </w:rPr>
            </w:pPr>
            <w:r w:rsidRPr="00160B8D">
              <w:rPr>
                <w:rFonts w:cstheme="minorHAnsi"/>
              </w:rPr>
              <w:t>Water quality enhancement</w:t>
            </w:r>
          </w:p>
        </w:tc>
        <w:tc>
          <w:tcPr>
            <w:tcW w:w="5840" w:type="dxa"/>
          </w:tcPr>
          <w:p w14:paraId="4DD2A219" w14:textId="77777777" w:rsidR="002D0C43" w:rsidRPr="007A15EC" w:rsidRDefault="002D0C43" w:rsidP="00CA59BF">
            <w:pPr>
              <w:spacing w:before="120" w:after="120" w:line="240" w:lineRule="exact"/>
              <w:rPr>
                <w:rFonts w:cstheme="minorHAnsi"/>
                <w:sz w:val="22"/>
                <w:szCs w:val="22"/>
              </w:rPr>
            </w:pPr>
            <w:r>
              <w:rPr>
                <w:rFonts w:cstheme="minorHAnsi"/>
                <w:sz w:val="22"/>
                <w:szCs w:val="22"/>
              </w:rPr>
              <w:t>Supports improved water quality of community or domestic wells.</w:t>
            </w:r>
          </w:p>
        </w:tc>
      </w:tr>
      <w:tr w:rsidR="002D0C43" w:rsidRPr="007A15EC" w14:paraId="68D8B841" w14:textId="77777777" w:rsidTr="00CA59BF">
        <w:tc>
          <w:tcPr>
            <w:tcW w:w="2790" w:type="dxa"/>
          </w:tcPr>
          <w:p w14:paraId="643231D5" w14:textId="77777777" w:rsidR="002D0C43" w:rsidRPr="00160B8D" w:rsidRDefault="002D0C43" w:rsidP="001F2B7C">
            <w:pPr>
              <w:pStyle w:val="ListParagraph"/>
              <w:widowControl w:val="0"/>
              <w:numPr>
                <w:ilvl w:val="0"/>
                <w:numId w:val="0"/>
              </w:numPr>
              <w:autoSpaceDE w:val="0"/>
              <w:autoSpaceDN w:val="0"/>
              <w:spacing w:before="120" w:line="240" w:lineRule="exact"/>
              <w:ind w:left="340"/>
              <w:contextualSpacing/>
              <w:rPr>
                <w:rFonts w:cstheme="minorHAnsi"/>
              </w:rPr>
            </w:pPr>
            <w:r>
              <w:rPr>
                <w:rFonts w:cstheme="minorHAnsi"/>
              </w:rPr>
              <w:t>Renewable energy</w:t>
            </w:r>
          </w:p>
        </w:tc>
        <w:tc>
          <w:tcPr>
            <w:tcW w:w="5840" w:type="dxa"/>
          </w:tcPr>
          <w:p w14:paraId="74AE96B6" w14:textId="77777777" w:rsidR="002D0C43" w:rsidRPr="007A15EC" w:rsidRDefault="002D0C43" w:rsidP="00CA59BF">
            <w:pPr>
              <w:spacing w:before="120" w:after="120" w:line="240" w:lineRule="exact"/>
              <w:rPr>
                <w:rFonts w:cstheme="minorHAnsi"/>
                <w:sz w:val="22"/>
                <w:szCs w:val="22"/>
              </w:rPr>
            </w:pPr>
            <w:r>
              <w:rPr>
                <w:rFonts w:cstheme="minorHAnsi"/>
                <w:sz w:val="22"/>
                <w:szCs w:val="22"/>
              </w:rPr>
              <w:t>Creates a c</w:t>
            </w:r>
            <w:r w:rsidRPr="00AE39FD">
              <w:rPr>
                <w:rFonts w:cstheme="minorHAnsi"/>
                <w:sz w:val="22"/>
                <w:szCs w:val="22"/>
              </w:rPr>
              <w:t>lean energy source that helps California reduce its climate impacts.</w:t>
            </w:r>
          </w:p>
        </w:tc>
      </w:tr>
      <w:tr w:rsidR="002D0C43" w:rsidRPr="007A15EC" w14:paraId="5060B08E" w14:textId="77777777" w:rsidTr="00CA59BF">
        <w:tc>
          <w:tcPr>
            <w:tcW w:w="2790" w:type="dxa"/>
          </w:tcPr>
          <w:p w14:paraId="5D218448" w14:textId="77777777" w:rsidR="002D0C43" w:rsidRDefault="002D0C43" w:rsidP="001F2B7C">
            <w:pPr>
              <w:pStyle w:val="ListParagraph"/>
              <w:widowControl w:val="0"/>
              <w:numPr>
                <w:ilvl w:val="0"/>
                <w:numId w:val="0"/>
              </w:numPr>
              <w:autoSpaceDE w:val="0"/>
              <w:autoSpaceDN w:val="0"/>
              <w:spacing w:before="120" w:line="240" w:lineRule="exact"/>
              <w:ind w:left="340"/>
              <w:contextualSpacing/>
              <w:rPr>
                <w:rFonts w:cstheme="minorHAnsi"/>
              </w:rPr>
            </w:pPr>
            <w:r w:rsidRPr="006355CB">
              <w:rPr>
                <w:rFonts w:cstheme="minorHAnsi"/>
              </w:rPr>
              <w:t>Habitat creation</w:t>
            </w:r>
          </w:p>
        </w:tc>
        <w:tc>
          <w:tcPr>
            <w:tcW w:w="5840" w:type="dxa"/>
          </w:tcPr>
          <w:p w14:paraId="69DCA2DC" w14:textId="77777777" w:rsidR="002D0C43" w:rsidRPr="007A15EC" w:rsidRDefault="002D0C43" w:rsidP="00CA59BF">
            <w:pPr>
              <w:spacing w:before="120" w:after="120" w:line="240" w:lineRule="exact"/>
              <w:rPr>
                <w:rFonts w:cstheme="minorHAnsi"/>
                <w:sz w:val="22"/>
                <w:szCs w:val="22"/>
              </w:rPr>
            </w:pPr>
            <w:r w:rsidRPr="00F9580F">
              <w:rPr>
                <w:rFonts w:cstheme="minorHAnsi"/>
                <w:sz w:val="22"/>
                <w:szCs w:val="22"/>
              </w:rPr>
              <w:t xml:space="preserve">Improves regional biodiversity </w:t>
            </w:r>
            <w:r>
              <w:rPr>
                <w:rFonts w:cstheme="minorHAnsi"/>
                <w:sz w:val="22"/>
                <w:szCs w:val="22"/>
              </w:rPr>
              <w:t>supports the</w:t>
            </w:r>
            <w:r w:rsidRPr="00F9580F">
              <w:rPr>
                <w:rFonts w:cstheme="minorHAnsi"/>
                <w:sz w:val="22"/>
                <w:szCs w:val="22"/>
              </w:rPr>
              <w:t xml:space="preserve"> recover</w:t>
            </w:r>
            <w:r>
              <w:rPr>
                <w:rFonts w:cstheme="minorHAnsi"/>
                <w:sz w:val="22"/>
                <w:szCs w:val="22"/>
              </w:rPr>
              <w:t>y of</w:t>
            </w:r>
            <w:r w:rsidRPr="00F9580F">
              <w:rPr>
                <w:rFonts w:cstheme="minorHAnsi"/>
                <w:sz w:val="22"/>
                <w:szCs w:val="22"/>
              </w:rPr>
              <w:t xml:space="preserve"> plants and animals that are at risk of extinction. </w:t>
            </w:r>
          </w:p>
        </w:tc>
      </w:tr>
      <w:tr w:rsidR="002D0C43" w:rsidRPr="007A15EC" w14:paraId="770DFB62" w14:textId="77777777" w:rsidTr="00CA59BF">
        <w:tc>
          <w:tcPr>
            <w:tcW w:w="2790" w:type="dxa"/>
          </w:tcPr>
          <w:p w14:paraId="2862213D" w14:textId="77777777" w:rsidR="002D0C43" w:rsidRPr="006355CB" w:rsidRDefault="002D0C43" w:rsidP="001F2B7C">
            <w:pPr>
              <w:pStyle w:val="ListParagraph"/>
              <w:widowControl w:val="0"/>
              <w:numPr>
                <w:ilvl w:val="0"/>
                <w:numId w:val="0"/>
              </w:numPr>
              <w:autoSpaceDE w:val="0"/>
              <w:autoSpaceDN w:val="0"/>
              <w:spacing w:before="120" w:line="240" w:lineRule="exact"/>
              <w:ind w:left="340"/>
              <w:contextualSpacing/>
              <w:rPr>
                <w:rFonts w:cstheme="minorHAnsi"/>
              </w:rPr>
            </w:pPr>
            <w:r>
              <w:rPr>
                <w:rFonts w:cstheme="minorHAnsi"/>
              </w:rPr>
              <w:t>Recreation or community space</w:t>
            </w:r>
          </w:p>
        </w:tc>
        <w:tc>
          <w:tcPr>
            <w:tcW w:w="5840" w:type="dxa"/>
          </w:tcPr>
          <w:p w14:paraId="57A1D8FB" w14:textId="77777777" w:rsidR="002D0C43" w:rsidRPr="00F9580F" w:rsidRDefault="002D0C43" w:rsidP="00CA59BF">
            <w:pPr>
              <w:spacing w:before="120" w:after="120" w:line="240" w:lineRule="exact"/>
              <w:rPr>
                <w:rFonts w:cstheme="minorHAnsi"/>
                <w:sz w:val="22"/>
                <w:szCs w:val="22"/>
              </w:rPr>
            </w:pPr>
            <w:r>
              <w:rPr>
                <w:rFonts w:cstheme="minorHAnsi"/>
                <w:sz w:val="22"/>
                <w:szCs w:val="22"/>
              </w:rPr>
              <w:t>O</w:t>
            </w:r>
            <w:r w:rsidRPr="006B3C6A">
              <w:rPr>
                <w:rFonts w:cstheme="minorHAnsi"/>
                <w:sz w:val="22"/>
                <w:szCs w:val="22"/>
              </w:rPr>
              <w:t>ffer</w:t>
            </w:r>
            <w:r>
              <w:rPr>
                <w:rFonts w:cstheme="minorHAnsi"/>
                <w:sz w:val="22"/>
                <w:szCs w:val="22"/>
              </w:rPr>
              <w:t>s</w:t>
            </w:r>
            <w:r w:rsidRPr="006B3C6A">
              <w:rPr>
                <w:rFonts w:cstheme="minorHAnsi"/>
                <w:sz w:val="22"/>
                <w:szCs w:val="22"/>
              </w:rPr>
              <w:t xml:space="preserve"> opportunities </w:t>
            </w:r>
            <w:r>
              <w:rPr>
                <w:rFonts w:cstheme="minorHAnsi"/>
                <w:sz w:val="22"/>
                <w:szCs w:val="22"/>
              </w:rPr>
              <w:t xml:space="preserve">for </w:t>
            </w:r>
            <w:r w:rsidRPr="006B3C6A">
              <w:rPr>
                <w:rFonts w:cstheme="minorHAnsi"/>
                <w:sz w:val="22"/>
                <w:szCs w:val="22"/>
              </w:rPr>
              <w:t>recreation</w:t>
            </w:r>
            <w:r>
              <w:rPr>
                <w:rFonts w:cstheme="minorHAnsi"/>
                <w:sz w:val="22"/>
                <w:szCs w:val="22"/>
              </w:rPr>
              <w:t>al,</w:t>
            </w:r>
            <w:r w:rsidRPr="006B3C6A">
              <w:rPr>
                <w:rFonts w:cstheme="minorHAnsi"/>
                <w:sz w:val="22"/>
                <w:szCs w:val="22"/>
              </w:rPr>
              <w:t xml:space="preserve"> education</w:t>
            </w:r>
            <w:r>
              <w:rPr>
                <w:rFonts w:cstheme="minorHAnsi"/>
                <w:sz w:val="22"/>
                <w:szCs w:val="22"/>
              </w:rPr>
              <w:t>al or other space to enhance community well-being</w:t>
            </w:r>
            <w:r w:rsidRPr="006B3C6A">
              <w:rPr>
                <w:rFonts w:cstheme="minorHAnsi"/>
                <w:sz w:val="22"/>
                <w:szCs w:val="22"/>
              </w:rPr>
              <w:t>.</w:t>
            </w:r>
          </w:p>
        </w:tc>
      </w:tr>
      <w:tr w:rsidR="002D0C43" w:rsidRPr="007A15EC" w14:paraId="7654281E" w14:textId="77777777" w:rsidTr="00CA59BF">
        <w:tc>
          <w:tcPr>
            <w:tcW w:w="2790" w:type="dxa"/>
          </w:tcPr>
          <w:p w14:paraId="6E71D583" w14:textId="77777777" w:rsidR="002D0C43" w:rsidRDefault="002D0C43" w:rsidP="001F2B7C">
            <w:pPr>
              <w:pStyle w:val="ListParagraph"/>
              <w:widowControl w:val="0"/>
              <w:numPr>
                <w:ilvl w:val="0"/>
                <w:numId w:val="0"/>
              </w:numPr>
              <w:autoSpaceDE w:val="0"/>
              <w:autoSpaceDN w:val="0"/>
              <w:spacing w:before="120" w:line="240" w:lineRule="exact"/>
              <w:ind w:left="340"/>
              <w:contextualSpacing/>
              <w:rPr>
                <w:rFonts w:cstheme="minorHAnsi"/>
              </w:rPr>
            </w:pPr>
            <w:r>
              <w:rPr>
                <w:rFonts w:cstheme="minorHAnsi"/>
              </w:rPr>
              <w:t>Flood risk mitigation</w:t>
            </w:r>
          </w:p>
        </w:tc>
        <w:tc>
          <w:tcPr>
            <w:tcW w:w="5840" w:type="dxa"/>
          </w:tcPr>
          <w:p w14:paraId="2018E69F" w14:textId="77777777" w:rsidR="002D0C43" w:rsidRDefault="002D0C43" w:rsidP="00CA59BF">
            <w:pPr>
              <w:spacing w:before="120" w:after="120" w:line="240" w:lineRule="exact"/>
              <w:rPr>
                <w:rFonts w:cstheme="minorHAnsi"/>
                <w:sz w:val="22"/>
                <w:szCs w:val="22"/>
              </w:rPr>
            </w:pPr>
            <w:r>
              <w:rPr>
                <w:rFonts w:cstheme="minorHAnsi"/>
                <w:sz w:val="22"/>
                <w:szCs w:val="22"/>
              </w:rPr>
              <w:t xml:space="preserve">Provides a diversion point or dedicated area for </w:t>
            </w:r>
            <w:r w:rsidRPr="00873D18">
              <w:rPr>
                <w:rFonts w:cstheme="minorHAnsi"/>
                <w:sz w:val="22"/>
                <w:szCs w:val="22"/>
              </w:rPr>
              <w:t>flood flows to reduce downstream flood risks to communities and farmland</w:t>
            </w:r>
            <w:r>
              <w:rPr>
                <w:rFonts w:cstheme="minorHAnsi"/>
                <w:sz w:val="22"/>
                <w:szCs w:val="22"/>
              </w:rPr>
              <w:t>.</w:t>
            </w:r>
          </w:p>
        </w:tc>
      </w:tr>
    </w:tbl>
    <w:p w14:paraId="1F4D4A3C" w14:textId="77777777" w:rsidR="00F533AA" w:rsidRPr="0053675C" w:rsidRDefault="00F533AA" w:rsidP="009669D2"/>
    <w:p w14:paraId="3A86A9D1" w14:textId="2AC9498A" w:rsidR="00AB7C1D" w:rsidRDefault="002402E3" w:rsidP="009669D2">
      <w:pPr>
        <w:pStyle w:val="Heading2"/>
      </w:pPr>
      <w:bookmarkStart w:id="27" w:name="_Toc178003899"/>
      <w:r w:rsidRPr="008C35CC">
        <w:t xml:space="preserve">Spatial </w:t>
      </w:r>
      <w:r w:rsidR="00DC1CED" w:rsidRPr="008C35CC">
        <w:t>Criteria</w:t>
      </w:r>
      <w:bookmarkEnd w:id="27"/>
      <w:r w:rsidR="002252F6">
        <w:t xml:space="preserve"> </w:t>
      </w:r>
    </w:p>
    <w:p w14:paraId="280AA468" w14:textId="0A2A29B4" w:rsidR="003A3AB0" w:rsidRDefault="00AC72B3" w:rsidP="003A3AB0">
      <w:r>
        <w:t xml:space="preserve">Eligible projects must </w:t>
      </w:r>
      <w:proofErr w:type="gramStart"/>
      <w:r>
        <w:t>be located in</w:t>
      </w:r>
      <w:proofErr w:type="gramEnd"/>
      <w:r>
        <w:t xml:space="preserve"> a GSA in Madera County and </w:t>
      </w:r>
      <w:r w:rsidR="00DF4BF9">
        <w:t>meet the characteristics</w:t>
      </w:r>
      <w:r>
        <w:t xml:space="preserve"> as defined in </w:t>
      </w:r>
      <w:r w:rsidR="00DF4BF9">
        <w:t>the</w:t>
      </w:r>
      <w:r w:rsidR="00AD6131">
        <w:t xml:space="preserve"> previous section.</w:t>
      </w:r>
      <w:r>
        <w:t xml:space="preserve"> </w:t>
      </w:r>
      <w:r w:rsidR="00AD6131">
        <w:t xml:space="preserve">The </w:t>
      </w:r>
      <w:r>
        <w:t xml:space="preserve">proposed land use must </w:t>
      </w:r>
      <w:r w:rsidR="00AD6131">
        <w:t xml:space="preserve">also </w:t>
      </w:r>
      <w:r>
        <w:t xml:space="preserve">be consistent with existing zoning. There are no additional spatial criteria that define whether a project is eligible for the program. However, funding for the Madera </w:t>
      </w:r>
      <w:r w:rsidR="002B1D34">
        <w:t xml:space="preserve">County </w:t>
      </w:r>
      <w:r>
        <w:t>MLRP is limited by the DOC grant. Projects are evaluated and scored based on a competitive process. The scoring</w:t>
      </w:r>
      <w:r w:rsidR="002A0C51">
        <w:t xml:space="preserve">, </w:t>
      </w:r>
      <w:r>
        <w:t>ranking</w:t>
      </w:r>
      <w:r w:rsidR="002A0C51">
        <w:t>, and prioritization</w:t>
      </w:r>
      <w:r>
        <w:t xml:space="preserve"> process</w:t>
      </w:r>
      <w:r w:rsidR="002A0C51">
        <w:t>, which is</w:t>
      </w:r>
      <w:r>
        <w:t xml:space="preserve"> defined in Section </w:t>
      </w:r>
      <w:r w:rsidR="00404B75">
        <w:t>VII</w:t>
      </w:r>
      <w:r>
        <w:t xml:space="preserve"> </w:t>
      </w:r>
      <w:r w:rsidR="00404B75">
        <w:t xml:space="preserve">of </w:t>
      </w:r>
      <w:r w:rsidR="00404B75">
        <w:lastRenderedPageBreak/>
        <w:t>th</w:t>
      </w:r>
      <w:r w:rsidR="006B2499">
        <w:t>is document</w:t>
      </w:r>
      <w:r w:rsidR="002A0C51">
        <w:t xml:space="preserve">, </w:t>
      </w:r>
      <w:r w:rsidR="00E72F46">
        <w:t xml:space="preserve">represents how certain spatial characteristics are prioritized </w:t>
      </w:r>
      <w:r w:rsidR="00551C7E">
        <w:t xml:space="preserve">in Madera County’s MALRP. </w:t>
      </w:r>
      <w:r>
        <w:t xml:space="preserve"> </w:t>
      </w:r>
      <w:r w:rsidR="003A3AB0">
        <w:t>This section summarizes spatial criteria that reflect local stakeholder input on the MLRP and are included in the scoring approach.</w:t>
      </w:r>
    </w:p>
    <w:p w14:paraId="32EA91DB" w14:textId="007568AB" w:rsidR="00953C43" w:rsidRPr="006C6C1A" w:rsidRDefault="002F196D" w:rsidP="00FA0DC1">
      <w:pPr>
        <w:pStyle w:val="Heading3"/>
      </w:pPr>
      <w:r>
        <w:t>Proximity to</w:t>
      </w:r>
      <w:r w:rsidR="00953C43">
        <w:t xml:space="preserve"> </w:t>
      </w:r>
      <w:r w:rsidR="00FC0089">
        <w:t xml:space="preserve">At-Risk </w:t>
      </w:r>
      <w:r w:rsidR="00953C43">
        <w:t>Community and Domestic Wells</w:t>
      </w:r>
    </w:p>
    <w:p w14:paraId="17215774" w14:textId="2C6A45F0" w:rsidR="00FA0DC1" w:rsidRDefault="00FA0DC1" w:rsidP="00FA0DC1">
      <w:r>
        <w:t xml:space="preserve">A key goal and outcome of the MLRP is to support the reliability of community and domestic wells. Parcels that are located closer to </w:t>
      </w:r>
      <w:r w:rsidR="00FC0089">
        <w:t xml:space="preserve">at-risk </w:t>
      </w:r>
      <w:r>
        <w:t xml:space="preserve">community and domestic wells are prioritized above parcels that are farther way. </w:t>
      </w:r>
      <w:r w:rsidR="00FB01CE">
        <w:t>At-risk c</w:t>
      </w:r>
      <w:r>
        <w:t xml:space="preserve">ommunity and domestic wells were evaluated in the State Water Resources Control Board (SWRCB) </w:t>
      </w:r>
      <w:r w:rsidRPr="00D50CC9">
        <w:t>Safe and Affordable Funding for Equity and Resilience (SAFER) program</w:t>
      </w:r>
      <w:r>
        <w:t xml:space="preserve"> database and the domestic well database from the Department of Water Resources. </w:t>
      </w:r>
      <w:r w:rsidR="003C76EA">
        <w:t>“At-risk” w</w:t>
      </w:r>
      <w:r>
        <w:t xml:space="preserve">ells considered in the MLRP include community wells and domestic wells that are at risk of failure (i.e., dewatering or ‘going dry’). Community wells that serve a greater population, are at risk, or have recently been designated as failing are given higher priority. All parcels within 1 mile of the domestic or community well are in locations that are desirable for the MLRP goals of supporting community and domestic wells. Figure </w:t>
      </w:r>
      <w:r w:rsidR="00244753">
        <w:t>1</w:t>
      </w:r>
      <w:r>
        <w:t xml:space="preserve"> illustrates the general location of priority community and domestic wells and associated parcels within 1 mile. See </w:t>
      </w:r>
      <w:r w:rsidR="00244753" w:rsidRPr="00244753">
        <w:rPr>
          <w:rFonts w:ascii="Aptos SemiBold" w:hAnsi="Aptos SemiBold"/>
          <w:b/>
          <w:bCs/>
        </w:rPr>
        <w:t>S</w:t>
      </w:r>
      <w:r w:rsidRPr="00244753">
        <w:rPr>
          <w:rFonts w:ascii="Aptos SemiBold" w:hAnsi="Aptos SemiBold"/>
          <w:b/>
          <w:bCs/>
        </w:rPr>
        <w:t>ection VIII</w:t>
      </w:r>
      <w:r>
        <w:t xml:space="preserve"> for how the proximity to </w:t>
      </w:r>
      <w:r w:rsidR="00BA10F4">
        <w:t xml:space="preserve">at-risk </w:t>
      </w:r>
      <w:r>
        <w:t>community and domestic wells is used in project scoring.</w:t>
      </w:r>
    </w:p>
    <w:p w14:paraId="50F4DA38" w14:textId="77777777" w:rsidR="00985E71" w:rsidRDefault="00985E71">
      <w:pPr>
        <w:rPr>
          <w:rFonts w:ascii="Aptos SemiBold" w:hAnsi="Aptos SemiBold"/>
          <w:b/>
          <w:bCs/>
        </w:rPr>
      </w:pPr>
      <w:r>
        <w:br w:type="page"/>
      </w:r>
    </w:p>
    <w:p w14:paraId="7524CC69" w14:textId="056219B5" w:rsidR="00FA0DC1" w:rsidRDefault="00FA0DC1" w:rsidP="00BA68C7">
      <w:pPr>
        <w:pStyle w:val="TableorFigureTitle"/>
      </w:pPr>
      <w:r w:rsidRPr="00030331">
        <w:lastRenderedPageBreak/>
        <w:t xml:space="preserve">Figure </w:t>
      </w:r>
      <w:r w:rsidR="00244753" w:rsidRPr="00030331">
        <w:t>1</w:t>
      </w:r>
      <w:r w:rsidRPr="00030331">
        <w:t>.</w:t>
      </w:r>
      <w:r>
        <w:t xml:space="preserve"> Madera County </w:t>
      </w:r>
      <w:r w:rsidR="00BA10F4">
        <w:t xml:space="preserve">At-Risk </w:t>
      </w:r>
      <w:r>
        <w:t xml:space="preserve">Community and Domestic Wells (DWR and SWRCB SAFER Databases) </w:t>
      </w:r>
    </w:p>
    <w:p w14:paraId="1FC2DF18" w14:textId="77777777" w:rsidR="00FA0DC1" w:rsidRDefault="00FA0DC1" w:rsidP="00FA0DC1">
      <w:r w:rsidRPr="000F2C8E">
        <w:rPr>
          <w:noProof/>
        </w:rPr>
        <w:drawing>
          <wp:inline distT="0" distB="0" distL="0" distR="0" wp14:anchorId="11F55471" wp14:editId="0BB539C9">
            <wp:extent cx="5943600" cy="3964598"/>
            <wp:effectExtent l="0" t="0" r="0" b="0"/>
            <wp:docPr id="66786779" name="Picture 1" descr="A map of a city with orange dots&#10;&#10;Description automatically generated">
              <a:extLst xmlns:a="http://schemas.openxmlformats.org/drawingml/2006/main">
                <a:ext uri="{FF2B5EF4-FFF2-40B4-BE49-F238E27FC236}">
                  <a16:creationId xmlns:a16="http://schemas.microsoft.com/office/drawing/2014/main" id="{FD746D1C-6888-D446-760F-83D6F62C69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6779" name="Picture 1" descr="A map of a city with orange dots&#10;&#10;Description automatically generated">
                      <a:extLst>
                        <a:ext uri="{FF2B5EF4-FFF2-40B4-BE49-F238E27FC236}">
                          <a16:creationId xmlns:a16="http://schemas.microsoft.com/office/drawing/2014/main" id="{FD746D1C-6888-D446-760F-83D6F62C69C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4598"/>
                    </a:xfrm>
                    <a:prstGeom prst="rect">
                      <a:avLst/>
                    </a:prstGeom>
                  </pic:spPr>
                </pic:pic>
              </a:graphicData>
            </a:graphic>
          </wp:inline>
        </w:drawing>
      </w:r>
    </w:p>
    <w:p w14:paraId="4F9DEC1B" w14:textId="77777777" w:rsidR="0053675C" w:rsidRDefault="0053675C" w:rsidP="009669D2"/>
    <w:p w14:paraId="0A78EA31" w14:textId="3D5256AF" w:rsidR="00C21C02" w:rsidRPr="006C6C1A" w:rsidRDefault="002F196D" w:rsidP="00C21C02">
      <w:pPr>
        <w:pStyle w:val="Heading3"/>
      </w:pPr>
      <w:r>
        <w:t>Proximity to Disadvantaged Communities</w:t>
      </w:r>
    </w:p>
    <w:p w14:paraId="5C6EC509" w14:textId="0D24C09F" w:rsidR="002F196D" w:rsidRDefault="002F196D" w:rsidP="002F196D">
      <w:r>
        <w:t xml:space="preserve">Another key goal and outcome of the MLRP is to support disadvantaged communities. Most of Madera County is classified as an economically disadvantaged community (DAC) based on the state definition of a DAC. To provide more precise spatial preferences for the program, the MALRP defines a spatial preference for parcels closest to existing communities in Madera County. A higher weight is assigned for parcels that border communities. Figure </w:t>
      </w:r>
      <w:r w:rsidR="00030331">
        <w:t>2</w:t>
      </w:r>
      <w:r>
        <w:t xml:space="preserve"> illustrates communities in Madera County and parcels near those communities. See section VIII below for how the proximity to existing communities is used in scoring.</w:t>
      </w:r>
    </w:p>
    <w:p w14:paraId="0722F9BE" w14:textId="77777777" w:rsidR="00985E71" w:rsidRDefault="00985E71">
      <w:pPr>
        <w:rPr>
          <w:rFonts w:ascii="Aptos SemiBold" w:hAnsi="Aptos SemiBold"/>
          <w:b/>
          <w:bCs/>
        </w:rPr>
      </w:pPr>
      <w:r>
        <w:br w:type="page"/>
      </w:r>
    </w:p>
    <w:p w14:paraId="2089E06F" w14:textId="421051E8" w:rsidR="002F196D" w:rsidRDefault="002F196D" w:rsidP="00BA68C7">
      <w:pPr>
        <w:pStyle w:val="TableorFigureTitle"/>
      </w:pPr>
      <w:r w:rsidRPr="00030331">
        <w:lastRenderedPageBreak/>
        <w:t xml:space="preserve">Figure </w:t>
      </w:r>
      <w:r w:rsidR="00030331" w:rsidRPr="00030331">
        <w:t>2</w:t>
      </w:r>
      <w:r w:rsidRPr="00030331">
        <w:t>.</w:t>
      </w:r>
      <w:r>
        <w:t xml:space="preserve"> Madera County Communities</w:t>
      </w:r>
    </w:p>
    <w:p w14:paraId="6473C6F5" w14:textId="77777777" w:rsidR="002F196D" w:rsidRDefault="002F196D" w:rsidP="002F196D">
      <w:r w:rsidRPr="00E9172B">
        <w:rPr>
          <w:noProof/>
        </w:rPr>
        <w:drawing>
          <wp:inline distT="0" distB="0" distL="0" distR="0" wp14:anchorId="48A48D87" wp14:editId="6BD65CCA">
            <wp:extent cx="5943600" cy="3964598"/>
            <wp:effectExtent l="0" t="0" r="0" b="0"/>
            <wp:docPr id="905912590" name="Picture 2" descr="A map of a city&#10;&#10;Description automatically generated">
              <a:extLst xmlns:a="http://schemas.openxmlformats.org/drawingml/2006/main">
                <a:ext uri="{FF2B5EF4-FFF2-40B4-BE49-F238E27FC236}">
                  <a16:creationId xmlns:a16="http://schemas.microsoft.com/office/drawing/2014/main" id="{FD746D1C-6888-D446-760F-83D6F62C69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12590" name="Picture 2" descr="A map of a city&#10;&#10;Description automatically generated">
                      <a:extLst>
                        <a:ext uri="{FF2B5EF4-FFF2-40B4-BE49-F238E27FC236}">
                          <a16:creationId xmlns:a16="http://schemas.microsoft.com/office/drawing/2014/main" id="{FD746D1C-6888-D446-760F-83D6F62C69C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4598"/>
                    </a:xfrm>
                    <a:prstGeom prst="rect">
                      <a:avLst/>
                    </a:prstGeom>
                  </pic:spPr>
                </pic:pic>
              </a:graphicData>
            </a:graphic>
          </wp:inline>
        </w:drawing>
      </w:r>
    </w:p>
    <w:p w14:paraId="557BD3CB" w14:textId="77777777" w:rsidR="00C21C02" w:rsidRDefault="00C21C02" w:rsidP="009669D2"/>
    <w:p w14:paraId="49A2564F" w14:textId="5E9DDBED" w:rsidR="005909CE" w:rsidRPr="006C6C1A" w:rsidRDefault="005909CE" w:rsidP="005909CE">
      <w:pPr>
        <w:pStyle w:val="Heading3"/>
      </w:pPr>
      <w:r>
        <w:t>Proximity to Waterways</w:t>
      </w:r>
    </w:p>
    <w:p w14:paraId="6B155F0E" w14:textId="2DA416BE" w:rsidR="003021A9" w:rsidRDefault="003021A9" w:rsidP="003021A9">
      <w:r>
        <w:t xml:space="preserve">The third program goal and outcome </w:t>
      </w:r>
      <w:proofErr w:type="gramStart"/>
      <w:r>
        <w:t>is</w:t>
      </w:r>
      <w:proofErr w:type="gramEnd"/>
      <w:r>
        <w:t xml:space="preserve"> to provide buffers around waterways in the county</w:t>
      </w:r>
      <w:r w:rsidR="002828D7">
        <w:t xml:space="preserve"> for the purposes of mitigating flood risk and </w:t>
      </w:r>
      <w:r w:rsidR="003F61F4">
        <w:t xml:space="preserve">creating </w:t>
      </w:r>
      <w:r w:rsidR="00544EFE">
        <w:t>floodplain</w:t>
      </w:r>
      <w:r w:rsidR="003F61F4">
        <w:t xml:space="preserve"> habitat</w:t>
      </w:r>
      <w:r>
        <w:t xml:space="preserve">. County waterways were reviewed and classified as high priority streams and other (low) priority waterways (which may include seasonal steams and similar small channels). The high priority waterways include the Chowchilla River and Ash Slough, Berenda Slough, Fresno River, Eastside Bypass, and the San Joaquin River. High priority waterways are designated as such because these provide additional flood risk benefits for communities in Madera County. Figure </w:t>
      </w:r>
      <w:r w:rsidR="00030331">
        <w:t>3</w:t>
      </w:r>
      <w:r>
        <w:t xml:space="preserve"> illustrates example waterways and parcels near those areas. See </w:t>
      </w:r>
      <w:r w:rsidR="00183689" w:rsidRPr="00183689">
        <w:rPr>
          <w:rFonts w:ascii="Aptos SemiBold" w:hAnsi="Aptos SemiBold"/>
          <w:b/>
          <w:bCs/>
        </w:rPr>
        <w:t>S</w:t>
      </w:r>
      <w:r w:rsidRPr="00183689">
        <w:rPr>
          <w:rFonts w:ascii="Aptos SemiBold" w:hAnsi="Aptos SemiBold"/>
          <w:b/>
          <w:bCs/>
        </w:rPr>
        <w:t>ection VIII</w:t>
      </w:r>
      <w:r>
        <w:t xml:space="preserve"> for how the proximity to waterways is used in scoring.</w:t>
      </w:r>
    </w:p>
    <w:p w14:paraId="500CE613" w14:textId="77777777" w:rsidR="00985E71" w:rsidRDefault="00985E71">
      <w:pPr>
        <w:rPr>
          <w:rFonts w:ascii="Aptos SemiBold" w:hAnsi="Aptos SemiBold"/>
          <w:b/>
          <w:bCs/>
        </w:rPr>
      </w:pPr>
      <w:r>
        <w:br w:type="page"/>
      </w:r>
    </w:p>
    <w:p w14:paraId="3797EED5" w14:textId="01B95592" w:rsidR="003021A9" w:rsidRDefault="003021A9" w:rsidP="00985E71">
      <w:pPr>
        <w:pStyle w:val="TableorFigureTitle"/>
      </w:pPr>
      <w:r w:rsidRPr="00030331">
        <w:lastRenderedPageBreak/>
        <w:t xml:space="preserve">Figure </w:t>
      </w:r>
      <w:r w:rsidR="00030331" w:rsidRPr="00030331">
        <w:t>3</w:t>
      </w:r>
      <w:r w:rsidRPr="00030331">
        <w:t>.</w:t>
      </w:r>
      <w:r>
        <w:t xml:space="preserve"> Madera County Waterways</w:t>
      </w:r>
    </w:p>
    <w:p w14:paraId="78D6204E" w14:textId="50537421" w:rsidR="005909CE" w:rsidRPr="0053675C" w:rsidRDefault="003021A9" w:rsidP="009669D2">
      <w:r w:rsidRPr="00D541C2">
        <w:rPr>
          <w:noProof/>
        </w:rPr>
        <w:drawing>
          <wp:inline distT="0" distB="0" distL="0" distR="0" wp14:anchorId="01AAEFA0" wp14:editId="0562EEB3">
            <wp:extent cx="5943600" cy="3959352"/>
            <wp:effectExtent l="0" t="0" r="0" b="3175"/>
            <wp:docPr id="42820051" name="Picture 3">
              <a:extLst xmlns:a="http://schemas.openxmlformats.org/drawingml/2006/main">
                <a:ext uri="{FF2B5EF4-FFF2-40B4-BE49-F238E27FC236}">
                  <a16:creationId xmlns:a16="http://schemas.microsoft.com/office/drawing/2014/main" id="{FD746D1C-6888-D446-760F-83D6F62C69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0051" name="Picture 3">
                      <a:extLst>
                        <a:ext uri="{FF2B5EF4-FFF2-40B4-BE49-F238E27FC236}">
                          <a16:creationId xmlns:a16="http://schemas.microsoft.com/office/drawing/2014/main" id="{FD746D1C-6888-D446-760F-83D6F62C69C8}"/>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59352"/>
                    </a:xfrm>
                    <a:prstGeom prst="rect">
                      <a:avLst/>
                    </a:prstGeom>
                  </pic:spPr>
                </pic:pic>
              </a:graphicData>
            </a:graphic>
          </wp:inline>
        </w:drawing>
      </w:r>
    </w:p>
    <w:p w14:paraId="759B9C0D" w14:textId="1303A617" w:rsidR="00DC1CED" w:rsidRPr="008C35CC" w:rsidRDefault="00DD235D" w:rsidP="009669D2">
      <w:pPr>
        <w:pStyle w:val="Heading2"/>
      </w:pPr>
      <w:bookmarkStart w:id="28" w:name="_Toc178003900"/>
      <w:r>
        <w:t>Other Requirements</w:t>
      </w:r>
      <w:bookmarkEnd w:id="28"/>
    </w:p>
    <w:p w14:paraId="2181E3AA" w14:textId="0409CE8D" w:rsidR="00185A41" w:rsidRDefault="00185A41" w:rsidP="00185A41">
      <w:r>
        <w:t xml:space="preserve">An </w:t>
      </w:r>
      <w:r w:rsidR="00044C3B">
        <w:t>A</w:t>
      </w:r>
      <w:r>
        <w:t xml:space="preserve">pplicant that has a project selected for the MLRP </w:t>
      </w:r>
      <w:r w:rsidR="003349AF">
        <w:t xml:space="preserve">Madera </w:t>
      </w:r>
      <w:r>
        <w:t xml:space="preserve">will be required to comply with the rules of the </w:t>
      </w:r>
      <w:r w:rsidR="00427E4C">
        <w:t xml:space="preserve">Madera County </w:t>
      </w:r>
      <w:r>
        <w:t xml:space="preserve">MALRP, including rules specified by DOC in its MLRP grant program materials.  The process for proposal development and selection are described in </w:t>
      </w:r>
      <w:r w:rsidRPr="00125FBD">
        <w:rPr>
          <w:rFonts w:ascii="Aptos SemiBold" w:hAnsi="Aptos SemiBold"/>
          <w:b/>
        </w:rPr>
        <w:t>Section VII</w:t>
      </w:r>
      <w:r>
        <w:t xml:space="preserve">. Additional requirements may include but are not limited to those </w:t>
      </w:r>
      <w:r w:rsidR="007873A3">
        <w:t xml:space="preserve">summarized </w:t>
      </w:r>
      <w:r>
        <w:t xml:space="preserve">below in this section. </w:t>
      </w:r>
    </w:p>
    <w:p w14:paraId="1D56524C" w14:textId="762CFDA0" w:rsidR="00574319" w:rsidRDefault="00574319" w:rsidP="00574319">
      <w:r>
        <w:t xml:space="preserve">Each </w:t>
      </w:r>
      <w:r w:rsidR="00044C3B">
        <w:t>A</w:t>
      </w:r>
      <w:r>
        <w:t xml:space="preserve">pplicant must prepare and submit a project proposal, using DOC’s </w:t>
      </w:r>
      <w:r w:rsidRPr="00125FBD">
        <w:rPr>
          <w:i/>
        </w:rPr>
        <w:t>MLRP Project Implementation Review Packet</w:t>
      </w:r>
      <w:r>
        <w:t xml:space="preserve"> template checklist and guidelines to ensure their proposal package addresses all the required information and documentation. This template is included as an attachment in </w:t>
      </w:r>
      <w:r w:rsidRPr="00910909">
        <w:rPr>
          <w:rFonts w:ascii="Aptos SemiBold" w:hAnsi="Aptos SemiBold"/>
          <w:b/>
          <w:bCs/>
        </w:rPr>
        <w:t>Section XII</w:t>
      </w:r>
      <w:r>
        <w:t xml:space="preserve"> of this document to reference for the detailed checklist. The MLRP Madera </w:t>
      </w:r>
      <w:r w:rsidR="00ED1D7D">
        <w:t>T</w:t>
      </w:r>
      <w:r>
        <w:t xml:space="preserve">echnical </w:t>
      </w:r>
      <w:r w:rsidR="00ED1D7D">
        <w:t>Assistance T</w:t>
      </w:r>
      <w:r>
        <w:t xml:space="preserve">eam </w:t>
      </w:r>
      <w:r w:rsidR="00D70812">
        <w:t>may</w:t>
      </w:r>
      <w:r>
        <w:t xml:space="preserve"> assist </w:t>
      </w:r>
      <w:r w:rsidR="003200A0">
        <w:t>A</w:t>
      </w:r>
      <w:r w:rsidR="00BC1D2F">
        <w:t>pplicants</w:t>
      </w:r>
      <w:r>
        <w:t xml:space="preserve"> with preparing the </w:t>
      </w:r>
      <w:r w:rsidRPr="00824A59">
        <w:rPr>
          <w:i/>
          <w:iCs/>
        </w:rPr>
        <w:t>MLRP Project Implementation Review Packet</w:t>
      </w:r>
      <w:r w:rsidR="00D70812">
        <w:t xml:space="preserve">. </w:t>
      </w:r>
    </w:p>
    <w:p w14:paraId="6D90F12A" w14:textId="145A3CDB" w:rsidR="00574319" w:rsidRDefault="00574319" w:rsidP="00185A41">
      <w:r>
        <w:t>If the project is selected for inclusion in the MLRP Madera</w:t>
      </w:r>
      <w:r w:rsidR="00D620BF">
        <w:t xml:space="preserve"> </w:t>
      </w:r>
      <w:r>
        <w:t xml:space="preserve">portfolio of recommended projects at the conclusion of the project scoring and selection process (described in </w:t>
      </w:r>
      <w:r w:rsidRPr="009C66D2">
        <w:rPr>
          <w:rFonts w:ascii="Aptos SemiBold" w:hAnsi="Aptos SemiBold"/>
          <w:b/>
          <w:bCs/>
        </w:rPr>
        <w:t>Section VII</w:t>
      </w:r>
      <w:r>
        <w:t xml:space="preserve">), the </w:t>
      </w:r>
      <w:r w:rsidRPr="004E0C7E">
        <w:rPr>
          <w:i/>
          <w:iCs/>
        </w:rPr>
        <w:t>MLRP Project Implementation Review Packet</w:t>
      </w:r>
      <w:r>
        <w:t xml:space="preserve"> </w:t>
      </w:r>
      <w:r w:rsidR="001D5EB0">
        <w:t xml:space="preserve">along with </w:t>
      </w:r>
      <w:r w:rsidR="00AA4B06">
        <w:t xml:space="preserve">supporting documentation </w:t>
      </w:r>
      <w:r w:rsidR="009C0D1D">
        <w:t>would then be</w:t>
      </w:r>
      <w:r>
        <w:t xml:space="preserve"> submitted to DOC for review and approval.</w:t>
      </w:r>
      <w:r w:rsidR="00E43027">
        <w:t xml:space="preserve"> </w:t>
      </w:r>
    </w:p>
    <w:p w14:paraId="0F07B1CD" w14:textId="30A8F301" w:rsidR="00185A41" w:rsidRDefault="00185A41" w:rsidP="00185A41">
      <w:r>
        <w:t xml:space="preserve">The </w:t>
      </w:r>
      <w:r w:rsidR="003200A0">
        <w:t>Applicant</w:t>
      </w:r>
      <w:r>
        <w:t xml:space="preserve"> will be required to prepare and submit basic project information. This includes but is not limited to a project justification and summary of the name, location, size and purpose of the project. It also includes the APN(s) and intended co-benefits. The project </w:t>
      </w:r>
      <w:r w:rsidR="003F3976">
        <w:t>A</w:t>
      </w:r>
      <w:r>
        <w:t xml:space="preserve">pplicant must also disclose agricultural viability of the project lands and state whether the project contributes to resource connectivity goals. </w:t>
      </w:r>
      <w:r w:rsidR="008F38CB">
        <w:lastRenderedPageBreak/>
        <w:t>Applicants will be made aware what level of project details and information will be included in the submission to DOC, including what information would be considered public information, prior to packet delivery.</w:t>
      </w:r>
    </w:p>
    <w:p w14:paraId="353CAC10" w14:textId="5C7F342B" w:rsidR="00185A41" w:rsidRDefault="00185A41" w:rsidP="00185A41">
      <w:r>
        <w:t xml:space="preserve">The project must demonstrate that it meets the goals of the MLRP </w:t>
      </w:r>
      <w:r w:rsidR="006E0A67">
        <w:t>Madera program</w:t>
      </w:r>
      <w:r>
        <w:t xml:space="preserve"> (see Section </w:t>
      </w:r>
      <w:r w:rsidR="006E0A67">
        <w:t>IV</w:t>
      </w:r>
      <w:r>
        <w:t xml:space="preserve">) in addition to DOC program goals. It must demonstrate the intended project benefits and outcomes. This includes preparing a draft monitoring plan and management plan that describes how the </w:t>
      </w:r>
      <w:r w:rsidR="003200A0">
        <w:t xml:space="preserve">Applicant </w:t>
      </w:r>
      <w:r>
        <w:t xml:space="preserve">will monitor and manage the project for the duration of the project (a minimum of 10 years). Intended project outcomes will include a summary of any </w:t>
      </w:r>
      <w:r w:rsidR="0074376D">
        <w:t xml:space="preserve">net </w:t>
      </w:r>
      <w:r>
        <w:t xml:space="preserve">water savings in addition to other co-benefits that will be achieved. </w:t>
      </w:r>
    </w:p>
    <w:p w14:paraId="73A1AA31" w14:textId="6E6EAC1C" w:rsidR="00185A41" w:rsidRDefault="00185A41" w:rsidP="00185A41">
      <w:r>
        <w:t xml:space="preserve">The </w:t>
      </w:r>
      <w:r w:rsidR="003200A0">
        <w:t xml:space="preserve">Applicant </w:t>
      </w:r>
      <w:r w:rsidR="0070121B">
        <w:t xml:space="preserve">may </w:t>
      </w:r>
      <w:r>
        <w:t xml:space="preserve">be required to enter into other agreements with </w:t>
      </w:r>
      <w:proofErr w:type="gramStart"/>
      <w:r>
        <w:t>third-parties</w:t>
      </w:r>
      <w:proofErr w:type="gramEnd"/>
      <w:r>
        <w:t xml:space="preserve"> to implement the project</w:t>
      </w:r>
      <w:r w:rsidR="009E2668">
        <w:t xml:space="preserve"> where such </w:t>
      </w:r>
      <w:proofErr w:type="gramStart"/>
      <w:r w:rsidR="00E535DB">
        <w:t>third-parties</w:t>
      </w:r>
      <w:proofErr w:type="gramEnd"/>
      <w:r w:rsidR="00E535DB">
        <w:t xml:space="preserve"> are providing additional services or funding</w:t>
      </w:r>
      <w:r>
        <w:t xml:space="preserve">. For example, if the Resource Conservation District assists with a habitat project it may require </w:t>
      </w:r>
      <w:r w:rsidR="00E535DB">
        <w:t>the</w:t>
      </w:r>
      <w:r w:rsidR="00636B92">
        <w:t xml:space="preserve"> Applicant</w:t>
      </w:r>
      <w:r w:rsidR="00E535DB">
        <w:t xml:space="preserve">  to enter into </w:t>
      </w:r>
      <w:r>
        <w:t xml:space="preserve">an agreement to access the property and develop habitat. Any such agreements would be defined as part of the project selection and implementation process. </w:t>
      </w:r>
    </w:p>
    <w:p w14:paraId="1C0B057A" w14:textId="26CDAC6E" w:rsidR="00185A41" w:rsidRDefault="00185A41" w:rsidP="00185A41">
      <w:r>
        <w:t xml:space="preserve">An assessment of any groundwater recharge (or water savings) benefits must be completed for projects that would provide recharge benefits. This includes a summary of water savings. The </w:t>
      </w:r>
      <w:r w:rsidR="003C40A0">
        <w:t>Applicant</w:t>
      </w:r>
      <w:r>
        <w:t xml:space="preserve"> is required to coordinate with the GSA to have the GSA, or its designated technical staff, certify the recharge and water savings amounts. </w:t>
      </w:r>
    </w:p>
    <w:p w14:paraId="6DDDCD8B" w14:textId="3B5CADFC" w:rsidR="00185A41" w:rsidRDefault="00185A41" w:rsidP="00185A41">
      <w:r>
        <w:t xml:space="preserve">The </w:t>
      </w:r>
      <w:r w:rsidR="003C40A0">
        <w:t>Applicant</w:t>
      </w:r>
      <w:r>
        <w:t xml:space="preserve"> will be responsible for </w:t>
      </w:r>
      <w:r w:rsidR="00A61E0D">
        <w:t xml:space="preserve">ensuring </w:t>
      </w:r>
      <w:r>
        <w:t>all project permitting</w:t>
      </w:r>
      <w:r w:rsidR="00A61E0D">
        <w:t xml:space="preserve"> is addressed in the project application process</w:t>
      </w:r>
      <w:r>
        <w:t xml:space="preserve">. </w:t>
      </w:r>
      <w:r w:rsidR="00C7609D">
        <w:t xml:space="preserve">Permitting </w:t>
      </w:r>
      <w:r w:rsidR="00FC346B">
        <w:t>would likely require</w:t>
      </w:r>
      <w:r w:rsidR="00C7609D">
        <w:t xml:space="preserve"> </w:t>
      </w:r>
      <w:r>
        <w:t>California Environmental Quality Act (CEQA) compliance</w:t>
      </w:r>
      <w:r w:rsidR="00FC346B">
        <w:t>, which</w:t>
      </w:r>
      <w:r w:rsidR="007F3090">
        <w:t xml:space="preserve"> will be determined and coordinated with the County </w:t>
      </w:r>
      <w:r w:rsidR="00B440E3">
        <w:t>on a project-specific basis</w:t>
      </w:r>
      <w:r>
        <w:t xml:space="preserve">. Many projects are expected to be </w:t>
      </w:r>
      <w:r w:rsidR="00EF2F36">
        <w:t xml:space="preserve">CEQA </w:t>
      </w:r>
      <w:r>
        <w:t xml:space="preserve">exempt, </w:t>
      </w:r>
      <w:r w:rsidR="00512DD6">
        <w:t>however</w:t>
      </w:r>
      <w:r>
        <w:t xml:space="preserve"> exemption</w:t>
      </w:r>
      <w:r w:rsidR="00512DD6">
        <w:t xml:space="preserve"> determinations cannot be made until</w:t>
      </w:r>
      <w:r>
        <w:t xml:space="preserve"> a </w:t>
      </w:r>
      <w:r w:rsidR="00512DD6">
        <w:t>proposed</w:t>
      </w:r>
      <w:r>
        <w:t xml:space="preserve"> </w:t>
      </w:r>
      <w:r w:rsidRPr="00C977C8">
        <w:t xml:space="preserve">project </w:t>
      </w:r>
      <w:r w:rsidR="00512DD6">
        <w:t>is understood</w:t>
      </w:r>
      <w:r>
        <w:t xml:space="preserve"> by </w:t>
      </w:r>
      <w:r w:rsidR="00512DD6">
        <w:t>the County</w:t>
      </w:r>
      <w:r>
        <w:t>.</w:t>
      </w:r>
      <w:r w:rsidRPr="00C977C8">
        <w:t xml:space="preserve"> </w:t>
      </w:r>
      <w:r>
        <w:t xml:space="preserve">Large, complex, or controversial projects may require </w:t>
      </w:r>
      <w:r w:rsidR="00512DD6">
        <w:t>more extensive CEQA or other permitting</w:t>
      </w:r>
      <w:r>
        <w:t xml:space="preserve">, which </w:t>
      </w:r>
      <w:r w:rsidR="001B1CA4">
        <w:t xml:space="preserve">may </w:t>
      </w:r>
      <w:r w:rsidR="00742042">
        <w:t xml:space="preserve">create risks </w:t>
      </w:r>
      <w:r>
        <w:t xml:space="preserve">to be </w:t>
      </w:r>
      <w:r w:rsidR="00C2179D">
        <w:t xml:space="preserve">accomplished </w:t>
      </w:r>
      <w:r>
        <w:t xml:space="preserve">within the MLRP </w:t>
      </w:r>
      <w:r w:rsidR="000C2D6F">
        <w:t xml:space="preserve">grant </w:t>
      </w:r>
      <w:r w:rsidR="00ED40D7">
        <w:t xml:space="preserve">application </w:t>
      </w:r>
      <w:r w:rsidR="003D47CB">
        <w:t>and award time</w:t>
      </w:r>
      <w:r w:rsidR="00ED40D7">
        <w:t>frame</w:t>
      </w:r>
      <w:r>
        <w:t>.</w:t>
      </w:r>
    </w:p>
    <w:p w14:paraId="71233E7C" w14:textId="77777777" w:rsidR="00185A41" w:rsidRDefault="00185A41" w:rsidP="00185A41">
      <w:r>
        <w:t>The project must be managed to prevent and mitigate nuisances in accordance with applicable local, state, and federal laws and regulations.</w:t>
      </w:r>
    </w:p>
    <w:p w14:paraId="702117F3" w14:textId="3FABFC2D" w:rsidR="00185A41" w:rsidRDefault="00185A41" w:rsidP="00185A41">
      <w:r>
        <w:t xml:space="preserve">The </w:t>
      </w:r>
      <w:r w:rsidR="0024116F">
        <w:t>Applicant/</w:t>
      </w:r>
      <w:r>
        <w:t xml:space="preserve">Owner and project parcels must </w:t>
      </w:r>
      <w:proofErr w:type="gramStart"/>
      <w:r>
        <w:t>be in compliance with</w:t>
      </w:r>
      <w:proofErr w:type="gramEnd"/>
      <w:r>
        <w:t xml:space="preserve"> all GSA policies or regulations. This may include but is not limited to GSA fees, allocations, and other reporting requirements. In addition, the </w:t>
      </w:r>
      <w:r w:rsidR="0024116F">
        <w:t>Applicant/</w:t>
      </w:r>
      <w:r>
        <w:t xml:space="preserve">Owner must not be delinquent on local, state property taxes, assessments, and fees. The GSA will determine in its sole discretion if the </w:t>
      </w:r>
      <w:r w:rsidR="0024116F">
        <w:t>Applicant/</w:t>
      </w:r>
      <w:r>
        <w:t xml:space="preserve">Owner </w:t>
      </w:r>
      <w:proofErr w:type="gramStart"/>
      <w:r>
        <w:t>is in compliance with</w:t>
      </w:r>
      <w:proofErr w:type="gramEnd"/>
      <w:r>
        <w:t xml:space="preserve"> GSA policies or regulations. </w:t>
      </w:r>
      <w:r w:rsidR="0070121B">
        <w:t xml:space="preserve">The GSA process for determining non-compliance will follow the policies and procedures of the individual GSA, as appropriate. </w:t>
      </w:r>
    </w:p>
    <w:p w14:paraId="518C1A3D" w14:textId="77777777" w:rsidR="00A82080" w:rsidRDefault="00A82080" w:rsidP="009669D2">
      <w:r>
        <w:br w:type="page"/>
      </w:r>
    </w:p>
    <w:p w14:paraId="5C8E3693" w14:textId="54F96D7A" w:rsidR="005E6A70" w:rsidRDefault="00A31B16" w:rsidP="009669D2">
      <w:pPr>
        <w:pStyle w:val="Heading1"/>
      </w:pPr>
      <w:bookmarkStart w:id="29" w:name="_Toc178003901"/>
      <w:r w:rsidRPr="008C35CC">
        <w:lastRenderedPageBreak/>
        <w:t xml:space="preserve">Project </w:t>
      </w:r>
      <w:r w:rsidR="005E6A70" w:rsidRPr="008C35CC">
        <w:t>Solicitation</w:t>
      </w:r>
      <w:r w:rsidR="00990E9F" w:rsidRPr="008C35CC">
        <w:t xml:space="preserve"> and </w:t>
      </w:r>
      <w:r w:rsidR="005E6A70" w:rsidRPr="008C35CC">
        <w:t xml:space="preserve">Selection </w:t>
      </w:r>
      <w:r w:rsidRPr="008C35CC">
        <w:t>Steps</w:t>
      </w:r>
      <w:bookmarkEnd w:id="29"/>
    </w:p>
    <w:p w14:paraId="3553BF87" w14:textId="24239DBD" w:rsidR="00E215B7" w:rsidRDefault="00396CB1" w:rsidP="00E20ECB">
      <w:r>
        <w:t>Th</w:t>
      </w:r>
      <w:r w:rsidR="002073D9">
        <w:t>is</w:t>
      </w:r>
      <w:r>
        <w:t xml:space="preserve"> section outlines the</w:t>
      </w:r>
      <w:r w:rsidR="00D9082C">
        <w:t xml:space="preserve"> complete process that</w:t>
      </w:r>
      <w:r w:rsidR="002302D6">
        <w:t xml:space="preserve"> all interested parties must </w:t>
      </w:r>
      <w:r w:rsidR="00D9082C">
        <w:t xml:space="preserve">adhere to </w:t>
      </w:r>
      <w:proofErr w:type="gramStart"/>
      <w:r w:rsidR="00D9082C">
        <w:t>in order to</w:t>
      </w:r>
      <w:proofErr w:type="gramEnd"/>
      <w:r w:rsidR="00D9082C">
        <w:t xml:space="preserve"> </w:t>
      </w:r>
      <w:r w:rsidR="0098758B">
        <w:t xml:space="preserve">apply </w:t>
      </w:r>
      <w:r w:rsidR="00132171">
        <w:t xml:space="preserve">for </w:t>
      </w:r>
      <w:r w:rsidR="00C5131C">
        <w:t xml:space="preserve">and receive </w:t>
      </w:r>
      <w:r w:rsidR="009A1C4E">
        <w:t>MLRP funding in Madera County</w:t>
      </w:r>
      <w:r w:rsidR="00915FCC">
        <w:t xml:space="preserve">, </w:t>
      </w:r>
      <w:r w:rsidR="00EC42AA">
        <w:t xml:space="preserve">which </w:t>
      </w:r>
      <w:r w:rsidR="00915FCC">
        <w:t>includ</w:t>
      </w:r>
      <w:r w:rsidR="00EC42AA">
        <w:t>es</w:t>
      </w:r>
      <w:r w:rsidR="00915FCC">
        <w:t>:</w:t>
      </w:r>
    </w:p>
    <w:p w14:paraId="4BD5A992" w14:textId="6D8B74F6" w:rsidR="006A5FB9" w:rsidRDefault="003A7951" w:rsidP="000753E9">
      <w:pPr>
        <w:pStyle w:val="ListParagraph"/>
        <w:numPr>
          <w:ilvl w:val="0"/>
          <w:numId w:val="11"/>
        </w:numPr>
      </w:pPr>
      <w:r>
        <w:t xml:space="preserve">Pre-Application </w:t>
      </w:r>
      <w:r w:rsidR="00444721">
        <w:t xml:space="preserve">and </w:t>
      </w:r>
      <w:r w:rsidR="00F627EC">
        <w:t>Eligibility Screening</w:t>
      </w:r>
    </w:p>
    <w:p w14:paraId="7081ADB7" w14:textId="625EBBC1" w:rsidR="007E1638" w:rsidRDefault="00E00391" w:rsidP="000753E9">
      <w:pPr>
        <w:pStyle w:val="ListParagraph"/>
        <w:numPr>
          <w:ilvl w:val="0"/>
          <w:numId w:val="11"/>
        </w:numPr>
      </w:pPr>
      <w:r>
        <w:t>Project</w:t>
      </w:r>
      <w:r w:rsidR="005C01E8">
        <w:t xml:space="preserve"> </w:t>
      </w:r>
      <w:r w:rsidR="006A5FB9">
        <w:t>Proposal Development</w:t>
      </w:r>
      <w:r w:rsidR="007E1638">
        <w:t xml:space="preserve"> and Technical Assistance</w:t>
      </w:r>
    </w:p>
    <w:p w14:paraId="25C95FC6" w14:textId="77777777" w:rsidR="007961A8" w:rsidRDefault="005A68E8" w:rsidP="007961A8">
      <w:pPr>
        <w:pStyle w:val="ListParagraph"/>
        <w:numPr>
          <w:ilvl w:val="0"/>
          <w:numId w:val="11"/>
        </w:numPr>
      </w:pPr>
      <w:r>
        <w:t xml:space="preserve">Project </w:t>
      </w:r>
      <w:r w:rsidR="002E1CB9">
        <w:t xml:space="preserve">Scoring and </w:t>
      </w:r>
      <w:r w:rsidR="006D220E">
        <w:t>Selection</w:t>
      </w:r>
    </w:p>
    <w:p w14:paraId="226A84C1" w14:textId="1B3044BA" w:rsidR="00A82080" w:rsidRPr="00A82080" w:rsidRDefault="00C5131C" w:rsidP="007961A8">
      <w:pPr>
        <w:pStyle w:val="ListParagraph"/>
        <w:numPr>
          <w:ilvl w:val="0"/>
          <w:numId w:val="11"/>
        </w:numPr>
      </w:pPr>
      <w:r>
        <w:t xml:space="preserve">Contracting and </w:t>
      </w:r>
      <w:r w:rsidR="00681DFC">
        <w:t>Implementation</w:t>
      </w:r>
    </w:p>
    <w:p w14:paraId="4963A80A" w14:textId="0E53DA26" w:rsidR="002C69C1" w:rsidRDefault="00726868" w:rsidP="009669D2">
      <w:pPr>
        <w:pStyle w:val="Heading2"/>
      </w:pPr>
      <w:bookmarkStart w:id="30" w:name="_Toc178003902"/>
      <w:r>
        <w:t>Pre-</w:t>
      </w:r>
      <w:r w:rsidR="00A45807">
        <w:t xml:space="preserve">Application and </w:t>
      </w:r>
      <w:r w:rsidR="00DB5518">
        <w:t>Eligibility Screening</w:t>
      </w:r>
      <w:bookmarkEnd w:id="30"/>
    </w:p>
    <w:p w14:paraId="64427541" w14:textId="68951CEC" w:rsidR="00700B67" w:rsidRDefault="00652565" w:rsidP="00652565">
      <w:r>
        <w:t xml:space="preserve">Participation in the MLRP Madera program starts with an interested </w:t>
      </w:r>
      <w:r w:rsidR="005F4917">
        <w:t>Applicant</w:t>
      </w:r>
      <w:r>
        <w:t xml:space="preserve"> </w:t>
      </w:r>
      <w:r w:rsidR="00B2628D">
        <w:t>submitting a pre</w:t>
      </w:r>
      <w:r w:rsidR="00810B9A">
        <w:t>-</w:t>
      </w:r>
      <w:r w:rsidR="00B2628D">
        <w:t xml:space="preserve">application to </w:t>
      </w:r>
      <w:r>
        <w:t>determin</w:t>
      </w:r>
      <w:r w:rsidR="00B2628D">
        <w:t>e</w:t>
      </w:r>
      <w:r>
        <w:t xml:space="preserve"> if they meet the minimum requirements and are eligible to apply. </w:t>
      </w:r>
      <w:r w:rsidR="0089444C">
        <w:t>As part of this initial application, t</w:t>
      </w:r>
      <w:r>
        <w:t xml:space="preserve">he </w:t>
      </w:r>
      <w:r w:rsidR="00A255A4">
        <w:t>Applicant</w:t>
      </w:r>
      <w:r>
        <w:t xml:space="preserve"> then selects a</w:t>
      </w:r>
      <w:r w:rsidR="0089444C">
        <w:t>n eligible</w:t>
      </w:r>
      <w:r>
        <w:t xml:space="preserve"> project type and</w:t>
      </w:r>
      <w:r w:rsidR="00AF21C4">
        <w:t xml:space="preserve"> indicates</w:t>
      </w:r>
      <w:r>
        <w:t xml:space="preserve"> which lands would be included in the implementation of the </w:t>
      </w:r>
      <w:r w:rsidR="00AF21C4">
        <w:t xml:space="preserve">proposed </w:t>
      </w:r>
      <w:r>
        <w:t xml:space="preserve">project action. </w:t>
      </w:r>
    </w:p>
    <w:p w14:paraId="1962ECD1" w14:textId="44354FBC" w:rsidR="00652565" w:rsidRDefault="00652565" w:rsidP="00652565">
      <w:r>
        <w:t xml:space="preserve">It is important to note that all parties who are interested in participating in the MLRP Madera program and funding opportunity must submit a pre-proposal application </w:t>
      </w:r>
      <w:r w:rsidR="003A150C">
        <w:t>within</w:t>
      </w:r>
      <w:r>
        <w:t xml:space="preserve"> the pre-proposal </w:t>
      </w:r>
      <w:r w:rsidR="003A150C">
        <w:t>application</w:t>
      </w:r>
      <w:r>
        <w:t xml:space="preserve"> period. </w:t>
      </w:r>
      <w:r w:rsidR="008C77D0">
        <w:t xml:space="preserve">The </w:t>
      </w:r>
      <w:r w:rsidR="00DA6AC8">
        <w:t>pre-proposal</w:t>
      </w:r>
      <w:r w:rsidR="00226F5D">
        <w:t xml:space="preserve"> </w:t>
      </w:r>
      <w:r w:rsidR="00A30559">
        <w:t xml:space="preserve">application and </w:t>
      </w:r>
      <w:r w:rsidR="000C697D">
        <w:t>eligibility</w:t>
      </w:r>
      <w:r w:rsidR="008C77D0">
        <w:t xml:space="preserve"> </w:t>
      </w:r>
      <w:r w:rsidR="00226F5D">
        <w:t xml:space="preserve">period for MLRP Madera </w:t>
      </w:r>
      <w:r w:rsidR="00DD732B">
        <w:t xml:space="preserve">program applicants </w:t>
      </w:r>
      <w:r w:rsidR="003E397F">
        <w:t>will be</w:t>
      </w:r>
      <w:r w:rsidR="00DA6AC8">
        <w:t xml:space="preserve"> </w:t>
      </w:r>
      <w:r w:rsidR="00BF5B6C">
        <w:t>seven</w:t>
      </w:r>
      <w:r w:rsidR="00DA6AC8">
        <w:t xml:space="preserve"> weeks</w:t>
      </w:r>
      <w:r w:rsidR="005D304A">
        <w:t xml:space="preserve"> </w:t>
      </w:r>
      <w:r w:rsidR="00610344">
        <w:t xml:space="preserve">spanning the timeframe of </w:t>
      </w:r>
      <w:r w:rsidR="00BF5B6C">
        <w:rPr>
          <w:rFonts w:ascii="Aptos SemiBold" w:hAnsi="Aptos SemiBold"/>
          <w:b/>
          <w:bCs/>
        </w:rPr>
        <w:t xml:space="preserve">October </w:t>
      </w:r>
      <w:r w:rsidR="009F0401">
        <w:rPr>
          <w:rFonts w:ascii="Aptos SemiBold" w:hAnsi="Aptos SemiBold"/>
          <w:b/>
          <w:bCs/>
        </w:rPr>
        <w:t>4</w:t>
      </w:r>
      <w:r w:rsidR="000200D0" w:rsidRPr="00E5666B">
        <w:rPr>
          <w:rFonts w:ascii="Aptos SemiBold" w:hAnsi="Aptos SemiBold"/>
          <w:b/>
          <w:bCs/>
        </w:rPr>
        <w:t xml:space="preserve"> to </w:t>
      </w:r>
      <w:r w:rsidR="009F0401">
        <w:rPr>
          <w:rFonts w:ascii="Aptos SemiBold" w:hAnsi="Aptos SemiBold"/>
          <w:b/>
          <w:bCs/>
        </w:rPr>
        <w:t>November 22</w:t>
      </w:r>
      <w:r w:rsidR="000200D0" w:rsidRPr="00E5666B">
        <w:rPr>
          <w:rFonts w:ascii="Aptos SemiBold" w:hAnsi="Aptos SemiBold"/>
          <w:b/>
          <w:bCs/>
        </w:rPr>
        <w:t>, 2024</w:t>
      </w:r>
      <w:r w:rsidR="000200D0">
        <w:t xml:space="preserve">. </w:t>
      </w:r>
    </w:p>
    <w:p w14:paraId="7E7885BE" w14:textId="471F8842" w:rsidR="005E633A" w:rsidRDefault="00050927" w:rsidP="00050927">
      <w:r>
        <w:t xml:space="preserve">As described in </w:t>
      </w:r>
      <w:r w:rsidR="005A5653" w:rsidRPr="00FB4035">
        <w:rPr>
          <w:rFonts w:ascii="Aptos SemiBold" w:hAnsi="Aptos SemiBold"/>
          <w:b/>
          <w:bCs/>
        </w:rPr>
        <w:t>Section VI</w:t>
      </w:r>
      <w:r w:rsidR="005A5653">
        <w:t>,</w:t>
      </w:r>
      <w:r w:rsidR="006D4A88">
        <w:t xml:space="preserve"> the </w:t>
      </w:r>
      <w:r w:rsidR="00396973">
        <w:t xml:space="preserve">purpose of the </w:t>
      </w:r>
      <w:r w:rsidR="006D4A88">
        <w:t xml:space="preserve">pre-application </w:t>
      </w:r>
      <w:r w:rsidR="00396973">
        <w:t>is to</w:t>
      </w:r>
      <w:r w:rsidR="00FD067A">
        <w:t xml:space="preserve"> ensure that interested parties meet the minimum eligibility requirements before</w:t>
      </w:r>
      <w:r w:rsidR="00A20EF2">
        <w:t xml:space="preserve"> </w:t>
      </w:r>
      <w:r w:rsidR="0021272A">
        <w:t xml:space="preserve">beginning </w:t>
      </w:r>
      <w:r w:rsidR="00856BB0">
        <w:t xml:space="preserve">the </w:t>
      </w:r>
      <w:r w:rsidR="00262B52">
        <w:t>proposal development process.</w:t>
      </w:r>
      <w:r w:rsidR="00A20EF2">
        <w:t xml:space="preserve"> </w:t>
      </w:r>
      <w:r w:rsidR="00A15E64">
        <w:t xml:space="preserve">The </w:t>
      </w:r>
      <w:r w:rsidR="004B29A9">
        <w:t xml:space="preserve">eligibility screening process will </w:t>
      </w:r>
      <w:r w:rsidR="00474D1A">
        <w:t>also require</w:t>
      </w:r>
      <w:r w:rsidR="004B29A9">
        <w:t xml:space="preserve"> that</w:t>
      </w:r>
      <w:r>
        <w:t xml:space="preserve"> </w:t>
      </w:r>
      <w:r w:rsidR="00682ADB">
        <w:t>Applicant/</w:t>
      </w:r>
      <w:r>
        <w:t xml:space="preserve">Owner (or the </w:t>
      </w:r>
      <w:r w:rsidR="00682ADB">
        <w:t>Applicant/</w:t>
      </w:r>
      <w:r>
        <w:t xml:space="preserve">Owner’s designee) of the lands being offered for the program </w:t>
      </w:r>
      <w:r w:rsidR="00ED0A39">
        <w:t>are</w:t>
      </w:r>
      <w:r>
        <w:t xml:space="preserve"> willing to comply with all contract terms and program provisions (see sections below). </w:t>
      </w:r>
    </w:p>
    <w:p w14:paraId="0014656F" w14:textId="4878B0AF" w:rsidR="00786B90" w:rsidRDefault="00AE5AF6" w:rsidP="00AE5AF6">
      <w:r>
        <w:t xml:space="preserve">The Madera MLRP will </w:t>
      </w:r>
      <w:r w:rsidR="000251DD">
        <w:t>post the pre-application form</w:t>
      </w:r>
      <w:r w:rsidR="00D6185B">
        <w:t xml:space="preserve"> (in English and Spanish)</w:t>
      </w:r>
      <w:r w:rsidR="000251DD">
        <w:t xml:space="preserve"> to the </w:t>
      </w:r>
      <w:r w:rsidR="001D7341">
        <w:t xml:space="preserve">MLRP page on the </w:t>
      </w:r>
      <w:r w:rsidR="00D6185B">
        <w:t xml:space="preserve">maderacountywater.com website for interested parties to view and download. </w:t>
      </w:r>
      <w:r w:rsidR="00832226">
        <w:t xml:space="preserve">The pre-application form is also provided as an Attachment to this plan. </w:t>
      </w:r>
      <w:r w:rsidR="002A48E2">
        <w:t xml:space="preserve">Language assistance </w:t>
      </w:r>
      <w:r w:rsidR="00AE1988">
        <w:t xml:space="preserve">for interpreting the application to any language other than English and Spanish </w:t>
      </w:r>
      <w:r w:rsidR="002A48E2">
        <w:t xml:space="preserve">will be offered to any </w:t>
      </w:r>
      <w:r w:rsidR="003C2765">
        <w:t>interested parties who may need it</w:t>
      </w:r>
      <w:r w:rsidR="00AE1988">
        <w:t>.</w:t>
      </w:r>
    </w:p>
    <w:p w14:paraId="64CA0C8B" w14:textId="6304CFF3" w:rsidR="00AE5AF6" w:rsidRDefault="00786B90" w:rsidP="00AE5AF6">
      <w:r>
        <w:t>To submit the pre- application form,</w:t>
      </w:r>
      <w:r w:rsidR="003C2765">
        <w:t xml:space="preserve"> </w:t>
      </w:r>
      <w:r w:rsidR="001957FF">
        <w:t xml:space="preserve">applicants </w:t>
      </w:r>
      <w:r w:rsidR="005C4320">
        <w:t xml:space="preserve">will </w:t>
      </w:r>
      <w:r w:rsidR="001957FF">
        <w:t xml:space="preserve">be </w:t>
      </w:r>
      <w:r w:rsidR="000648E0">
        <w:t xml:space="preserve">provided with both </w:t>
      </w:r>
      <w:r w:rsidR="00AE5AF6">
        <w:t>a</w:t>
      </w:r>
      <w:r w:rsidR="005C4320">
        <w:t xml:space="preserve">n email address and physical mailing address </w:t>
      </w:r>
      <w:r w:rsidR="0088776D">
        <w:t xml:space="preserve">to send </w:t>
      </w:r>
      <w:r w:rsidR="002D0BCC">
        <w:t xml:space="preserve">completed applications within the </w:t>
      </w:r>
      <w:r w:rsidR="007F1F6B">
        <w:t>pre-applicat</w:t>
      </w:r>
      <w:r w:rsidR="0010727F">
        <w:t>ion</w:t>
      </w:r>
      <w:r w:rsidR="007F1F6B">
        <w:t xml:space="preserve"> period. </w:t>
      </w:r>
      <w:r w:rsidR="00D857DF">
        <w:t>In-person appointments</w:t>
      </w:r>
      <w:r w:rsidR="00B26303">
        <w:t xml:space="preserve"> or other direct assistance services</w:t>
      </w:r>
      <w:r w:rsidR="00D857DF">
        <w:t xml:space="preserve"> may be</w:t>
      </w:r>
      <w:r w:rsidR="00B26303">
        <w:t xml:space="preserve"> offered to applicants </w:t>
      </w:r>
      <w:r w:rsidR="000218F4">
        <w:t xml:space="preserve">who need assistance filling out the form. </w:t>
      </w:r>
    </w:p>
    <w:p w14:paraId="2DD827E0" w14:textId="318D37D1" w:rsidR="005E6A70" w:rsidRDefault="000C1568" w:rsidP="009669D2">
      <w:pPr>
        <w:pStyle w:val="Heading2"/>
      </w:pPr>
      <w:bookmarkStart w:id="31" w:name="_Toc178003903"/>
      <w:r>
        <w:t xml:space="preserve">Draft </w:t>
      </w:r>
      <w:r w:rsidR="00772A1D" w:rsidRPr="008C35CC">
        <w:t xml:space="preserve">Proposal Development </w:t>
      </w:r>
      <w:r w:rsidR="008E6F1E">
        <w:t>and Technical Assistance</w:t>
      </w:r>
      <w:bookmarkEnd w:id="31"/>
    </w:p>
    <w:p w14:paraId="410DEC9C" w14:textId="072774D7" w:rsidR="004A6431" w:rsidRDefault="0010727F" w:rsidP="00FF1C03">
      <w:pPr>
        <w:rPr>
          <w:sz w:val="22"/>
          <w:szCs w:val="22"/>
        </w:rPr>
      </w:pPr>
      <w:r>
        <w:t xml:space="preserve">Participants </w:t>
      </w:r>
      <w:r w:rsidR="00056F72">
        <w:t>in the MLRP Madera p</w:t>
      </w:r>
      <w:r w:rsidR="00563067">
        <w:t xml:space="preserve">roject development process </w:t>
      </w:r>
      <w:r w:rsidR="004D4F7A">
        <w:t xml:space="preserve">will be provided both informational and technical assistance </w:t>
      </w:r>
      <w:r w:rsidR="00FF1C03">
        <w:t xml:space="preserve">(TA) </w:t>
      </w:r>
      <w:r w:rsidR="004D4F7A">
        <w:t xml:space="preserve">resources to help </w:t>
      </w:r>
      <w:r w:rsidR="00591230">
        <w:t>them prepare their proposal</w:t>
      </w:r>
      <w:r w:rsidR="006416FD">
        <w:t>s. Th</w:t>
      </w:r>
      <w:r w:rsidR="005C22C6">
        <w:t>e process</w:t>
      </w:r>
      <w:r w:rsidR="00986860">
        <w:t>, which is expected to begin i</w:t>
      </w:r>
      <w:r w:rsidR="00D71EAF">
        <w:t>n mid-November 2024</w:t>
      </w:r>
      <w:r w:rsidR="0066272E">
        <w:t>,</w:t>
      </w:r>
      <w:r w:rsidR="005C22C6">
        <w:t xml:space="preserve"> will begin with </w:t>
      </w:r>
      <w:r w:rsidR="004D5E9E">
        <w:t xml:space="preserve">on-boarding </w:t>
      </w:r>
      <w:r w:rsidR="00144066">
        <w:t>support</w:t>
      </w:r>
      <w:r w:rsidR="0066272E">
        <w:t xml:space="preserve"> where </w:t>
      </w:r>
      <w:r w:rsidR="002761EF">
        <w:t>Applicants</w:t>
      </w:r>
      <w:r w:rsidR="00D62C99">
        <w:t xml:space="preserve"> will be given </w:t>
      </w:r>
      <w:r w:rsidR="00733E80">
        <w:t xml:space="preserve">detailed guidance </w:t>
      </w:r>
      <w:r w:rsidR="004D5E9E">
        <w:t xml:space="preserve">on how to prepare </w:t>
      </w:r>
      <w:r w:rsidR="00B67B75">
        <w:t>their proposals.</w:t>
      </w:r>
      <w:r w:rsidR="0006700E">
        <w:t xml:space="preserve"> An </w:t>
      </w:r>
      <w:r w:rsidR="000F2968">
        <w:t>M</w:t>
      </w:r>
      <w:r w:rsidR="004A6431" w:rsidRPr="00717BC3">
        <w:t xml:space="preserve">LRP Technical </w:t>
      </w:r>
      <w:r w:rsidR="00506FF5">
        <w:t xml:space="preserve">Assistance </w:t>
      </w:r>
      <w:r w:rsidR="004A6431" w:rsidRPr="00717BC3">
        <w:t>Team</w:t>
      </w:r>
      <w:r w:rsidR="00506FF5">
        <w:t xml:space="preserve"> (TA Team)</w:t>
      </w:r>
      <w:r w:rsidR="004A6431" w:rsidRPr="00717BC3">
        <w:t xml:space="preserve"> will </w:t>
      </w:r>
      <w:r w:rsidR="0006700E">
        <w:t xml:space="preserve">be developed at the direction of the County in consultation with MLRP partners. The TA Team will </w:t>
      </w:r>
      <w:r w:rsidR="004A6431" w:rsidRPr="00717BC3">
        <w:t xml:space="preserve">hold workshops that will include a presentation on proposal requirements, tips for writing a good proposal, schedule, proposal scoring and selection, and other details about the overall process. A </w:t>
      </w:r>
      <w:r w:rsidR="00094273" w:rsidRPr="00717BC3">
        <w:lastRenderedPageBreak/>
        <w:t>question-and-answer</w:t>
      </w:r>
      <w:r w:rsidR="004A6431" w:rsidRPr="00717BC3">
        <w:t xml:space="preserve"> session will follow.</w:t>
      </w:r>
      <w:r w:rsidR="0080519C" w:rsidRPr="00717BC3">
        <w:t xml:space="preserve"> </w:t>
      </w:r>
      <w:r w:rsidR="004A6431" w:rsidRPr="00717BC3">
        <w:t>Following the presentation and general questions, members of the Technical Team will be available to answer more specific or detailed questions.</w:t>
      </w:r>
    </w:p>
    <w:p w14:paraId="5BE58979" w14:textId="4B317DB0" w:rsidR="001C07CD" w:rsidRPr="00717BC3" w:rsidRDefault="00B67B75" w:rsidP="00FF1C03">
      <w:r>
        <w:t xml:space="preserve">The workshops will also provide information on the services and resources available to </w:t>
      </w:r>
      <w:r w:rsidR="00A823A9">
        <w:t>Applicants</w:t>
      </w:r>
      <w:r>
        <w:t xml:space="preserve"> </w:t>
      </w:r>
      <w:r w:rsidR="00E544F1">
        <w:t>to develop their draft proposals</w:t>
      </w:r>
      <w:r w:rsidR="00F0662B">
        <w:t xml:space="preserve">, which may include in-person and virtual options for one-on-one </w:t>
      </w:r>
      <w:r w:rsidR="00A001EE">
        <w:t xml:space="preserve">technical assistance with </w:t>
      </w:r>
      <w:r w:rsidR="00723906">
        <w:t xml:space="preserve">appropriate parties from the MLRP Madera </w:t>
      </w:r>
      <w:r w:rsidR="00506FF5">
        <w:t>TA</w:t>
      </w:r>
      <w:r w:rsidR="00436BB6">
        <w:t xml:space="preserve"> Team as well as other supporting stakeholder entities. </w:t>
      </w:r>
      <w:r w:rsidR="001C07CD" w:rsidRPr="00717BC3">
        <w:t xml:space="preserve">During a </w:t>
      </w:r>
      <w:r w:rsidR="00FF1C03" w:rsidRPr="00717BC3">
        <w:t>TA</w:t>
      </w:r>
      <w:r w:rsidR="001C07CD" w:rsidRPr="00717BC3">
        <w:t xml:space="preserve"> session, the </w:t>
      </w:r>
      <w:r w:rsidR="00506FF5">
        <w:t>TA Team</w:t>
      </w:r>
      <w:r w:rsidR="001C07CD" w:rsidRPr="00717BC3">
        <w:t xml:space="preserve"> will, as requested, answer questions on, for example how to formulate and refine a project proposal, the appropriate amount of detail and explanation to include, and needed or helpful supporting information such as schedules, budgets, and maps. If possible, the </w:t>
      </w:r>
      <w:r w:rsidR="003F3976">
        <w:t>A</w:t>
      </w:r>
      <w:r w:rsidR="001C07CD" w:rsidRPr="00717BC3">
        <w:t xml:space="preserve">pplicant should indicate questions or topics ahead of the help session so that appropriate team members can respond. </w:t>
      </w:r>
    </w:p>
    <w:p w14:paraId="38237F0C" w14:textId="42958AC5" w:rsidR="001C07CD" w:rsidRPr="00717BC3" w:rsidRDefault="001C07CD" w:rsidP="00FF1C03">
      <w:proofErr w:type="gramStart"/>
      <w:r w:rsidRPr="00717BC3">
        <w:t>In order to</w:t>
      </w:r>
      <w:proofErr w:type="gramEnd"/>
      <w:r w:rsidRPr="00717BC3">
        <w:t xml:space="preserve"> maintain fair access to assistance </w:t>
      </w:r>
      <w:proofErr w:type="gramStart"/>
      <w:r w:rsidRPr="00717BC3">
        <w:t>by</w:t>
      </w:r>
      <w:proofErr w:type="gramEnd"/>
      <w:r w:rsidRPr="00717BC3">
        <w:t xml:space="preserve"> all applicants, the TA </w:t>
      </w:r>
      <w:r w:rsidR="00506FF5">
        <w:t>T</w:t>
      </w:r>
      <w:r w:rsidRPr="00717BC3">
        <w:t>eam will follow the following protocols in its individual help sessions:</w:t>
      </w:r>
    </w:p>
    <w:p w14:paraId="630C23C8" w14:textId="44AF9C7C" w:rsidR="001C07CD" w:rsidRDefault="001C07CD" w:rsidP="00806215">
      <w:pPr>
        <w:pStyle w:val="ListParagraph"/>
        <w:numPr>
          <w:ilvl w:val="0"/>
          <w:numId w:val="44"/>
        </w:numPr>
      </w:pPr>
      <w:r>
        <w:t xml:space="preserve">Each session will last a maximum of one hour per </w:t>
      </w:r>
      <w:r w:rsidR="003F3976">
        <w:t>A</w:t>
      </w:r>
      <w:r>
        <w:t>pplicant</w:t>
      </w:r>
      <w:r w:rsidR="00C53D48">
        <w:t>, per project</w:t>
      </w:r>
      <w:r>
        <w:t>.</w:t>
      </w:r>
    </w:p>
    <w:p w14:paraId="63C5890B" w14:textId="20131737" w:rsidR="001C07CD" w:rsidRDefault="001C07CD" w:rsidP="00806215">
      <w:pPr>
        <w:pStyle w:val="ListParagraph"/>
        <w:numPr>
          <w:ilvl w:val="0"/>
          <w:numId w:val="44"/>
        </w:numPr>
      </w:pPr>
      <w:r>
        <w:t>The</w:t>
      </w:r>
      <w:r w:rsidR="00571EB4">
        <w:t xml:space="preserve"> TA</w:t>
      </w:r>
      <w:r>
        <w:t xml:space="preserve"> </w:t>
      </w:r>
      <w:r w:rsidR="00506FF5">
        <w:t>T</w:t>
      </w:r>
      <w:r>
        <w:t xml:space="preserve">eam will answer questions and discuss information brought to the session by the applicant. The </w:t>
      </w:r>
      <w:r w:rsidR="003F3976">
        <w:t>A</w:t>
      </w:r>
      <w:r>
        <w:t xml:space="preserve">pplicant may submit specific questions or topics to the TA </w:t>
      </w:r>
      <w:r w:rsidR="00506FF5">
        <w:t>T</w:t>
      </w:r>
      <w:r>
        <w:t xml:space="preserve">eam prior to the session, but the </w:t>
      </w:r>
      <w:r w:rsidR="00571EB4">
        <w:t>TA</w:t>
      </w:r>
      <w:r>
        <w:t xml:space="preserve"> </w:t>
      </w:r>
      <w:r w:rsidR="00506FF5">
        <w:t>T</w:t>
      </w:r>
      <w:r>
        <w:t>eam will not review portions of an application draft ahead of the session.</w:t>
      </w:r>
    </w:p>
    <w:p w14:paraId="2C275F96" w14:textId="699CFDBA" w:rsidR="001C07CD" w:rsidRDefault="001C07CD" w:rsidP="00806215">
      <w:pPr>
        <w:pStyle w:val="ListParagraph"/>
        <w:numPr>
          <w:ilvl w:val="0"/>
          <w:numId w:val="44"/>
        </w:numPr>
      </w:pPr>
      <w:r>
        <w:t>The</w:t>
      </w:r>
      <w:r w:rsidR="00571EB4">
        <w:t xml:space="preserve"> TA</w:t>
      </w:r>
      <w:r>
        <w:t xml:space="preserve"> </w:t>
      </w:r>
      <w:r w:rsidR="00506FF5">
        <w:t>T</w:t>
      </w:r>
      <w:r>
        <w:t>eam will not prepare any part of an application for an applicant, nor will it provide any judgment on the probable success of an application.</w:t>
      </w:r>
    </w:p>
    <w:p w14:paraId="7D8AC93E" w14:textId="176E6E7A" w:rsidR="001C07CD" w:rsidRDefault="001C07CD" w:rsidP="00806215">
      <w:pPr>
        <w:pStyle w:val="ListParagraph"/>
        <w:numPr>
          <w:ilvl w:val="0"/>
          <w:numId w:val="44"/>
        </w:numPr>
      </w:pPr>
      <w:r>
        <w:t>The</w:t>
      </w:r>
      <w:r w:rsidR="00571EB4">
        <w:t xml:space="preserve"> TA</w:t>
      </w:r>
      <w:r>
        <w:t xml:space="preserve"> </w:t>
      </w:r>
      <w:r w:rsidR="00506FF5">
        <w:t>T</w:t>
      </w:r>
      <w:r>
        <w:t>eam will treat all applicants equally and provide accurate information. However, the</w:t>
      </w:r>
      <w:r w:rsidR="006756FA">
        <w:t xml:space="preserve"> </w:t>
      </w:r>
      <w:r w:rsidR="00571EB4">
        <w:t xml:space="preserve">TA </w:t>
      </w:r>
      <w:r w:rsidR="00506FF5">
        <w:t>T</w:t>
      </w:r>
      <w:r>
        <w:t xml:space="preserve">eam cannot warrant that information it provides to an </w:t>
      </w:r>
      <w:r w:rsidR="003F3976">
        <w:t>A</w:t>
      </w:r>
      <w:r>
        <w:t>pplicant will guarantee the completeness or success of the application.</w:t>
      </w:r>
    </w:p>
    <w:p w14:paraId="505741DD" w14:textId="0290FB77" w:rsidR="001C07CD" w:rsidRDefault="001C07CD" w:rsidP="00806215">
      <w:pPr>
        <w:pStyle w:val="ListParagraph"/>
        <w:numPr>
          <w:ilvl w:val="0"/>
          <w:numId w:val="44"/>
        </w:numPr>
      </w:pPr>
      <w:r>
        <w:t xml:space="preserve">The </w:t>
      </w:r>
      <w:r w:rsidR="00571EB4">
        <w:t>TA</w:t>
      </w:r>
      <w:r>
        <w:t xml:space="preserve"> </w:t>
      </w:r>
      <w:r w:rsidR="00506FF5">
        <w:t>T</w:t>
      </w:r>
      <w:r>
        <w:t xml:space="preserve">eam will treat any proposal-specific information provided by an </w:t>
      </w:r>
      <w:r w:rsidR="003F3976">
        <w:t>A</w:t>
      </w:r>
      <w:r>
        <w:t>pplicant during a session as confidential.</w:t>
      </w:r>
    </w:p>
    <w:p w14:paraId="3E869C2B" w14:textId="0F0BC01A" w:rsidR="001C07CD" w:rsidRDefault="001C07CD" w:rsidP="00806215">
      <w:pPr>
        <w:pStyle w:val="ListParagraph"/>
        <w:numPr>
          <w:ilvl w:val="0"/>
          <w:numId w:val="44"/>
        </w:numPr>
      </w:pPr>
      <w:r>
        <w:t xml:space="preserve">The </w:t>
      </w:r>
      <w:r w:rsidR="00571EB4">
        <w:t>TA</w:t>
      </w:r>
      <w:r>
        <w:t xml:space="preserve"> </w:t>
      </w:r>
      <w:r w:rsidR="00506FF5">
        <w:t>T</w:t>
      </w:r>
      <w:r>
        <w:t xml:space="preserve">eam may take notes during each session to document the discussion. The </w:t>
      </w:r>
      <w:r w:rsidR="00571EB4">
        <w:t>TA</w:t>
      </w:r>
      <w:r>
        <w:t xml:space="preserve"> </w:t>
      </w:r>
      <w:r w:rsidR="00506FF5">
        <w:t>T</w:t>
      </w:r>
      <w:r>
        <w:t xml:space="preserve">eam may follow up with the </w:t>
      </w:r>
      <w:r w:rsidR="003F3976">
        <w:t>A</w:t>
      </w:r>
      <w:r>
        <w:t>pplicant if it needs to clarify or adjust its response to a question.</w:t>
      </w:r>
    </w:p>
    <w:p w14:paraId="4D21F224" w14:textId="2D0DCF60" w:rsidR="001C07CD" w:rsidRDefault="001C07CD" w:rsidP="00806215">
      <w:pPr>
        <w:pStyle w:val="ListParagraph"/>
        <w:numPr>
          <w:ilvl w:val="0"/>
          <w:numId w:val="44"/>
        </w:numPr>
      </w:pPr>
      <w:r>
        <w:t xml:space="preserve">If questions or issues are identified during one or more sessions that are of general interest to all applicants, the </w:t>
      </w:r>
      <w:r w:rsidR="00571EB4">
        <w:t xml:space="preserve">TA </w:t>
      </w:r>
      <w:r w:rsidR="00506FF5">
        <w:t>T</w:t>
      </w:r>
      <w:r>
        <w:t xml:space="preserve">eam may publish them in an FAQ. No project-specific information will be revealed in the FAQ. </w:t>
      </w:r>
    </w:p>
    <w:p w14:paraId="5A3EA5E2" w14:textId="5B0436AD" w:rsidR="001F543D" w:rsidRDefault="001F543D" w:rsidP="00056F72">
      <w:r>
        <w:t xml:space="preserve">Draft </w:t>
      </w:r>
      <w:r w:rsidR="00EF6049">
        <w:t>p</w:t>
      </w:r>
      <w:r>
        <w:t>roposals will be expected to contain</w:t>
      </w:r>
      <w:r w:rsidR="000C593D">
        <w:t xml:space="preserve"> the </w:t>
      </w:r>
      <w:r w:rsidR="00EF6049">
        <w:t xml:space="preserve">project’s objectives, </w:t>
      </w:r>
      <w:r w:rsidR="000C593D">
        <w:t>description</w:t>
      </w:r>
      <w:r w:rsidR="004C6AC5">
        <w:t>, maps</w:t>
      </w:r>
      <w:r w:rsidR="000C593D">
        <w:t xml:space="preserve"> </w:t>
      </w:r>
      <w:r w:rsidR="004C6AC5">
        <w:t xml:space="preserve">and photos </w:t>
      </w:r>
      <w:r w:rsidR="000C593D">
        <w:t xml:space="preserve">of </w:t>
      </w:r>
      <w:r w:rsidR="00EF6049">
        <w:t xml:space="preserve">the agricultural land to be repurposed, </w:t>
      </w:r>
      <w:r w:rsidR="00CB0385">
        <w:t>quantification of any</w:t>
      </w:r>
      <w:r w:rsidR="00EF6049">
        <w:t xml:space="preserve"> anticipated </w:t>
      </w:r>
      <w:r w:rsidR="00CB0385">
        <w:t xml:space="preserve">net </w:t>
      </w:r>
      <w:r w:rsidR="00EF6049">
        <w:t xml:space="preserve">water </w:t>
      </w:r>
      <w:r w:rsidR="00CB0385">
        <w:t>savings,</w:t>
      </w:r>
      <w:r w:rsidR="00EF6049">
        <w:t xml:space="preserve"> </w:t>
      </w:r>
      <w:r w:rsidR="00B501DC">
        <w:t>identification of the</w:t>
      </w:r>
      <w:r w:rsidR="00EF6049">
        <w:t xml:space="preserve"> co-benefits</w:t>
      </w:r>
      <w:r w:rsidR="00B501DC">
        <w:t xml:space="preserve"> to be achieved,</w:t>
      </w:r>
      <w:r w:rsidR="00EF6049">
        <w:t xml:space="preserve"> budget</w:t>
      </w:r>
      <w:r w:rsidR="005D4A93">
        <w:t>,</w:t>
      </w:r>
      <w:r w:rsidR="00EF6049">
        <w:t xml:space="preserve"> </w:t>
      </w:r>
      <w:r w:rsidR="005C76AA">
        <w:t>implementation</w:t>
      </w:r>
      <w:r w:rsidR="00EF6049">
        <w:t xml:space="preserve"> timeline, </w:t>
      </w:r>
      <w:r w:rsidR="005C76AA">
        <w:t xml:space="preserve">and a management and monitoring plan. </w:t>
      </w:r>
      <w:r w:rsidR="001D0724">
        <w:t xml:space="preserve">Project </w:t>
      </w:r>
      <w:r w:rsidR="00094273">
        <w:t>applicants</w:t>
      </w:r>
      <w:r w:rsidR="001D0724">
        <w:t xml:space="preserve"> will also </w:t>
      </w:r>
      <w:r w:rsidR="00521AF2">
        <w:t xml:space="preserve">need to address </w:t>
      </w:r>
      <w:r w:rsidR="005F1E53">
        <w:t xml:space="preserve"> DOC</w:t>
      </w:r>
      <w:r w:rsidR="00521AF2">
        <w:t xml:space="preserve"> requirements for</w:t>
      </w:r>
      <w:r w:rsidR="005F1E53">
        <w:t xml:space="preserve"> </w:t>
      </w:r>
      <w:r w:rsidR="00EF6049">
        <w:t xml:space="preserve">any relevant </w:t>
      </w:r>
      <w:r w:rsidR="002460B1">
        <w:t>outreach and</w:t>
      </w:r>
      <w:r w:rsidR="00EF6049">
        <w:t xml:space="preserve"> engagement </w:t>
      </w:r>
      <w:r w:rsidR="002A3BA2">
        <w:t>with community or other stakeholders about their proposed projects.</w:t>
      </w:r>
      <w:r w:rsidR="009B7A91">
        <w:rPr>
          <w:rStyle w:val="FootnoteReference"/>
        </w:rPr>
        <w:footnoteReference w:id="6"/>
      </w:r>
      <w:r w:rsidR="002A3BA2">
        <w:t xml:space="preserve"> </w:t>
      </w:r>
      <w:r w:rsidR="0006700E">
        <w:t xml:space="preserve">The TA Team </w:t>
      </w:r>
      <w:r w:rsidR="00FC52A4">
        <w:t xml:space="preserve">will </w:t>
      </w:r>
      <w:r w:rsidR="005F04E9">
        <w:t xml:space="preserve">be available to </w:t>
      </w:r>
      <w:r w:rsidR="00FC52A4">
        <w:t xml:space="preserve">help </w:t>
      </w:r>
      <w:r w:rsidR="003743CF">
        <w:t xml:space="preserve">applicants </w:t>
      </w:r>
      <w:r w:rsidR="00C51C4E">
        <w:t xml:space="preserve">understand and navigate these </w:t>
      </w:r>
      <w:r w:rsidR="00A07DC3">
        <w:t xml:space="preserve">outreach </w:t>
      </w:r>
      <w:r w:rsidR="00C51C4E">
        <w:t>requirements</w:t>
      </w:r>
      <w:r w:rsidR="00635BCA">
        <w:t xml:space="preserve"> </w:t>
      </w:r>
      <w:r w:rsidR="005F04E9">
        <w:t xml:space="preserve">in a way that makes sense for </w:t>
      </w:r>
      <w:r w:rsidR="003743CF">
        <w:t xml:space="preserve"> their specific </w:t>
      </w:r>
      <w:r w:rsidR="005F04E9">
        <w:t xml:space="preserve">project plan. </w:t>
      </w:r>
    </w:p>
    <w:p w14:paraId="4D032E78" w14:textId="480C6306" w:rsidR="007917A1" w:rsidRPr="00056F72" w:rsidRDefault="007917A1" w:rsidP="00056F72">
      <w:r w:rsidRPr="00620A3D">
        <w:lastRenderedPageBreak/>
        <w:t xml:space="preserve">The anticipated </w:t>
      </w:r>
      <w:proofErr w:type="gramStart"/>
      <w:r w:rsidRPr="00620A3D">
        <w:t>time period</w:t>
      </w:r>
      <w:proofErr w:type="gramEnd"/>
      <w:r w:rsidRPr="00620A3D">
        <w:t xml:space="preserve"> for </w:t>
      </w:r>
      <w:r w:rsidR="002A75FB" w:rsidRPr="00620A3D">
        <w:t>applicants</w:t>
      </w:r>
      <w:r w:rsidRPr="00620A3D">
        <w:t xml:space="preserve"> to develop </w:t>
      </w:r>
      <w:r w:rsidRPr="00620A3D">
        <w:rPr>
          <w:i/>
          <w:iCs/>
        </w:rPr>
        <w:t xml:space="preserve">draft </w:t>
      </w:r>
      <w:r w:rsidR="00E235A4" w:rsidRPr="00620A3D">
        <w:rPr>
          <w:i/>
          <w:iCs/>
        </w:rPr>
        <w:t xml:space="preserve">and final </w:t>
      </w:r>
      <w:r w:rsidRPr="00620A3D">
        <w:rPr>
          <w:i/>
          <w:iCs/>
        </w:rPr>
        <w:t>versions</w:t>
      </w:r>
      <w:r w:rsidRPr="00620A3D">
        <w:t xml:space="preserve"> of their proposals is November 2024 to </w:t>
      </w:r>
      <w:r w:rsidR="0044771C" w:rsidRPr="00620A3D">
        <w:t>February</w:t>
      </w:r>
      <w:r w:rsidR="002A3907" w:rsidRPr="00620A3D">
        <w:t xml:space="preserve"> </w:t>
      </w:r>
      <w:r w:rsidRPr="00620A3D">
        <w:t>2025</w:t>
      </w:r>
      <w:r w:rsidR="000631F1" w:rsidRPr="00620A3D">
        <w:rPr>
          <w:rFonts w:ascii="Aptos SemiBold" w:hAnsi="Aptos SemiBold"/>
          <w:b/>
          <w:bCs/>
        </w:rPr>
        <w:t>.</w:t>
      </w:r>
      <w:r w:rsidRPr="00620A3D">
        <w:t xml:space="preserve"> </w:t>
      </w:r>
      <w:r w:rsidR="0091309A" w:rsidRPr="00620A3D">
        <w:t xml:space="preserve">The Madera MLRP will have a web interface and email for </w:t>
      </w:r>
      <w:r w:rsidR="001C7260" w:rsidRPr="00620A3D">
        <w:t>A</w:t>
      </w:r>
      <w:r w:rsidR="0091309A" w:rsidRPr="00620A3D">
        <w:t>pplicants to submit proposal materials.</w:t>
      </w:r>
    </w:p>
    <w:p w14:paraId="4E199E40" w14:textId="350E0654" w:rsidR="000C1568" w:rsidRDefault="000C1568" w:rsidP="006C4CB5">
      <w:pPr>
        <w:pStyle w:val="Heading2"/>
      </w:pPr>
      <w:bookmarkStart w:id="32" w:name="_Toc178003904"/>
      <w:r>
        <w:t>Project Scoring and Selection</w:t>
      </w:r>
      <w:bookmarkEnd w:id="32"/>
    </w:p>
    <w:p w14:paraId="52557446" w14:textId="0B86E4FC" w:rsidR="006C0D85" w:rsidRDefault="00C74280" w:rsidP="006C0D85">
      <w:r>
        <w:t xml:space="preserve">Complete </w:t>
      </w:r>
      <w:r w:rsidR="006C0D85">
        <w:t>proposal</w:t>
      </w:r>
      <w:r>
        <w:t>s submitted by the deadline</w:t>
      </w:r>
      <w:r w:rsidR="006C0D85">
        <w:t xml:space="preserve"> will be reviewed, ranked and assigned a numerical score. The process for scoring is defined in Section </w:t>
      </w:r>
      <w:r>
        <w:t>VIII</w:t>
      </w:r>
      <w:r w:rsidR="006C0D85">
        <w:t xml:space="preserve"> of this MA</w:t>
      </w:r>
      <w:r w:rsidR="005770A6">
        <w:t>L</w:t>
      </w:r>
      <w:r w:rsidR="006C0D85">
        <w:t xml:space="preserve">RP. </w:t>
      </w:r>
    </w:p>
    <w:p w14:paraId="05B765ED" w14:textId="3FA70455" w:rsidR="005517BF" w:rsidRDefault="00116052" w:rsidP="006C0D85">
      <w:r>
        <w:t xml:space="preserve">A criteria assessment and project scoring team </w:t>
      </w:r>
      <w:r w:rsidR="006C0D85">
        <w:t xml:space="preserve">will review and score the projects as defined in Section </w:t>
      </w:r>
      <w:r w:rsidR="00ED0AF6">
        <w:t>VIII</w:t>
      </w:r>
      <w:r w:rsidR="006C0D85">
        <w:t>.</w:t>
      </w:r>
      <w:r w:rsidR="00112550">
        <w:t xml:space="preserve"> </w:t>
      </w:r>
      <w:r>
        <w:t xml:space="preserve">Members of the </w:t>
      </w:r>
      <w:r w:rsidR="00D200F6">
        <w:t xml:space="preserve">criteria assessment and project scoring team must have </w:t>
      </w:r>
      <w:r w:rsidR="00C72EC0">
        <w:t xml:space="preserve">technical expertise </w:t>
      </w:r>
      <w:r w:rsidR="00DB4A32">
        <w:t>and a thorough understanding of the Program and Plan</w:t>
      </w:r>
      <w:r w:rsidR="00C72EC0">
        <w:t xml:space="preserve"> to properly evaluate proposals</w:t>
      </w:r>
      <w:r w:rsidR="00DB4A32">
        <w:t xml:space="preserve">. </w:t>
      </w:r>
      <w:r w:rsidR="005D45C8">
        <w:t>Members of the criteria assessment and project scoring team must</w:t>
      </w:r>
      <w:r w:rsidR="00E64188">
        <w:t xml:space="preserve"> not have any conflicts of interest that would prevent an unbiased and fair </w:t>
      </w:r>
      <w:r w:rsidR="0051017E">
        <w:t>assessment of projects being scored. T</w:t>
      </w:r>
      <w:r w:rsidR="00C72EC0">
        <w:t xml:space="preserve">he same scoring participants will be used across projects. </w:t>
      </w:r>
    </w:p>
    <w:p w14:paraId="47FC731C" w14:textId="1900C078" w:rsidR="001128E1" w:rsidRDefault="00972B61" w:rsidP="006C0D85">
      <w:r>
        <w:t>After</w:t>
      </w:r>
      <w:r w:rsidR="006C0D85">
        <w:t xml:space="preserve"> projects</w:t>
      </w:r>
      <w:r>
        <w:t xml:space="preserve"> are scored, the top scoring projects</w:t>
      </w:r>
      <w:r w:rsidR="006C0D85">
        <w:t xml:space="preserve"> will </w:t>
      </w:r>
      <w:r w:rsidR="00A40B98">
        <w:t xml:space="preserve">then </w:t>
      </w:r>
      <w:r w:rsidR="006C0D85">
        <w:t xml:space="preserve">be </w:t>
      </w:r>
      <w:r w:rsidR="004E22D6">
        <w:t>assessed</w:t>
      </w:r>
      <w:r w:rsidR="00092805">
        <w:t xml:space="preserve"> </w:t>
      </w:r>
      <w:r w:rsidR="00962932">
        <w:t xml:space="preserve">in the context of the </w:t>
      </w:r>
      <w:r w:rsidR="00A40B98">
        <w:t xml:space="preserve">total amount of funding available for </w:t>
      </w:r>
      <w:r w:rsidR="00590824">
        <w:t>MLRP Madera project implementation funds</w:t>
      </w:r>
      <w:r w:rsidR="00962932">
        <w:t>.</w:t>
      </w:r>
      <w:r w:rsidR="00290687">
        <w:t xml:space="preserve"> This </w:t>
      </w:r>
      <w:r w:rsidR="00E4200B">
        <w:t>assessment</w:t>
      </w:r>
      <w:r w:rsidR="00290687">
        <w:t xml:space="preserve"> will take into consideration the</w:t>
      </w:r>
      <w:r w:rsidR="008F1F67">
        <w:t xml:space="preserve"> proposed</w:t>
      </w:r>
      <w:r w:rsidR="00290687">
        <w:t xml:space="preserve"> budget</w:t>
      </w:r>
      <w:r w:rsidR="008F1F67">
        <w:t xml:space="preserve"> for each project</w:t>
      </w:r>
      <w:r w:rsidR="00920074">
        <w:t xml:space="preserve"> and their respective co-benefits that would be created.</w:t>
      </w:r>
      <w:r w:rsidR="006A1FAF">
        <w:t xml:space="preserve"> </w:t>
      </w:r>
      <w:r w:rsidR="008272F0">
        <w:t xml:space="preserve">The </w:t>
      </w:r>
      <w:r w:rsidR="00300B64">
        <w:t>goal</w:t>
      </w:r>
      <w:r w:rsidR="008272F0">
        <w:t xml:space="preserve"> of this assessment </w:t>
      </w:r>
      <w:r w:rsidR="00300B64">
        <w:t>is to create a project portfolio</w:t>
      </w:r>
      <w:r w:rsidR="008272F0">
        <w:t xml:space="preserve"> recommendation </w:t>
      </w:r>
      <w:r w:rsidR="00300B64">
        <w:t>for</w:t>
      </w:r>
      <w:r w:rsidR="00E7775B">
        <w:t xml:space="preserve"> funding </w:t>
      </w:r>
      <w:r w:rsidR="00926F55">
        <w:t xml:space="preserve">that best aligns with </w:t>
      </w:r>
      <w:r w:rsidR="00E7775B">
        <w:t>MLRP Madera’s</w:t>
      </w:r>
      <w:r w:rsidR="00296F71">
        <w:t xml:space="preserve"> regional </w:t>
      </w:r>
      <w:r w:rsidR="00E7775B">
        <w:t xml:space="preserve">goals and </w:t>
      </w:r>
      <w:r w:rsidR="00296F71">
        <w:t xml:space="preserve">objectives. </w:t>
      </w:r>
      <w:r w:rsidR="00F72FD8">
        <w:t xml:space="preserve">The project portfolio recommendation will be </w:t>
      </w:r>
      <w:r w:rsidR="00B526EA">
        <w:t xml:space="preserve">posted on the MLRP Madera web page </w:t>
      </w:r>
      <w:r w:rsidR="00F72FD8">
        <w:t xml:space="preserve">for </w:t>
      </w:r>
      <w:r w:rsidR="00153F2A">
        <w:t>public comment</w:t>
      </w:r>
      <w:r w:rsidR="00086F6C">
        <w:t xml:space="preserve">. </w:t>
      </w:r>
      <w:r w:rsidR="00892E2A">
        <w:t xml:space="preserve">See </w:t>
      </w:r>
      <w:r w:rsidR="00892E2A" w:rsidRPr="005770A6">
        <w:rPr>
          <w:rFonts w:ascii="Aptos SemiBold" w:hAnsi="Aptos SemiBold"/>
          <w:b/>
          <w:bCs/>
        </w:rPr>
        <w:t>Secti</w:t>
      </w:r>
      <w:r w:rsidR="002F3E5C" w:rsidRPr="005770A6">
        <w:rPr>
          <w:rFonts w:ascii="Aptos SemiBold" w:hAnsi="Aptos SemiBold"/>
          <w:b/>
          <w:bCs/>
        </w:rPr>
        <w:t>on VIII</w:t>
      </w:r>
      <w:r w:rsidR="002F3E5C">
        <w:t xml:space="preserve"> for more details regarding the project scoring</w:t>
      </w:r>
      <w:r w:rsidR="001A314B">
        <w:t>, prioritization</w:t>
      </w:r>
      <w:r w:rsidR="003342FD">
        <w:t>,</w:t>
      </w:r>
      <w:r w:rsidR="001A314B">
        <w:t xml:space="preserve"> and selection process. </w:t>
      </w:r>
    </w:p>
    <w:p w14:paraId="47D8DC1C" w14:textId="77777777" w:rsidR="000C1568" w:rsidRDefault="000C1568" w:rsidP="00FF31D7">
      <w:pPr>
        <w:pStyle w:val="Heading2"/>
      </w:pPr>
      <w:bookmarkStart w:id="33" w:name="_Toc178003905"/>
      <w:r>
        <w:t>Contracting and Implementation</w:t>
      </w:r>
      <w:bookmarkEnd w:id="33"/>
    </w:p>
    <w:p w14:paraId="5B8A937F" w14:textId="776D5EB0" w:rsidR="006C307E" w:rsidRPr="006C307E" w:rsidRDefault="00EF252F" w:rsidP="006C307E">
      <w:r>
        <w:t xml:space="preserve">Projects that </w:t>
      </w:r>
      <w:r w:rsidR="00731BE9">
        <w:t>pass the review and</w:t>
      </w:r>
      <w:r w:rsidR="006C307E">
        <w:t xml:space="preserve"> approv</w:t>
      </w:r>
      <w:r w:rsidR="00731BE9">
        <w:t>al</w:t>
      </w:r>
      <w:r w:rsidR="006C307E">
        <w:t xml:space="preserve"> </w:t>
      </w:r>
      <w:r w:rsidR="00731BE9">
        <w:t>process with</w:t>
      </w:r>
      <w:r w:rsidR="006C307E">
        <w:t xml:space="preserve"> DOC will </w:t>
      </w:r>
      <w:r w:rsidR="00731BE9">
        <w:t xml:space="preserve">advance </w:t>
      </w:r>
      <w:r w:rsidR="00BC3267">
        <w:t xml:space="preserve">for the </w:t>
      </w:r>
      <w:r w:rsidR="00E373F4">
        <w:t>Applicant</w:t>
      </w:r>
      <w:r w:rsidR="00BC3267">
        <w:t xml:space="preserve"> to </w:t>
      </w:r>
      <w:r w:rsidR="006C307E">
        <w:t xml:space="preserve">enter into a contractual agreement </w:t>
      </w:r>
      <w:r w:rsidR="00BC3267">
        <w:t>with Madera County</w:t>
      </w:r>
      <w:r w:rsidR="00FB6166">
        <w:t xml:space="preserve"> for </w:t>
      </w:r>
      <w:r w:rsidR="00440F33">
        <w:t>MLRP funding awards</w:t>
      </w:r>
      <w:r w:rsidR="00FB6166">
        <w:t xml:space="preserve">. </w:t>
      </w:r>
      <w:r w:rsidR="006C307E">
        <w:t>The agreement will</w:t>
      </w:r>
      <w:r w:rsidR="00B15E0A">
        <w:t xml:space="preserve"> define (restate) the terms of the contract and project and </w:t>
      </w:r>
      <w:r w:rsidR="006C307E">
        <w:t xml:space="preserve">be approved by the Madera County Board of Supervisors. </w:t>
      </w:r>
    </w:p>
    <w:p w14:paraId="70056CAB" w14:textId="40B5CFB0" w:rsidR="00C67FE1" w:rsidRDefault="00C67FE1" w:rsidP="00C67FE1">
      <w:pPr>
        <w:pStyle w:val="Heading2"/>
      </w:pPr>
      <w:bookmarkStart w:id="34" w:name="_Toc178003906"/>
      <w:r>
        <w:t>Program Revisions and Rounds of Funding</w:t>
      </w:r>
      <w:bookmarkEnd w:id="34"/>
    </w:p>
    <w:p w14:paraId="1B26BF41" w14:textId="18634AE0" w:rsidR="00C67FE1" w:rsidRDefault="00C67FE1" w:rsidP="00C67FE1">
      <w:r>
        <w:t>The Madera County MALRP is committed to meeting evolving GSP and economic needs in the county subbasins. To ensure the program remains effective and relevant, a structured process for updating the program is in place. This process involves regular reviews of program outcomes, stakeholder feedback, and changes in GSP implementation. Based on these assessments, components of the MALRP may be revised to better align with stakeholder needs. These updates are essential for aligning the program with the latest data and community needs, ensuring that it continues to achieve its intended benefits.</w:t>
      </w:r>
    </w:p>
    <w:p w14:paraId="34502D02" w14:textId="3883E014" w:rsidR="00BB0A99" w:rsidRPr="008C35CC" w:rsidRDefault="00C67FE1" w:rsidP="00A661AE">
      <w:r>
        <w:t>Whether or not the program is updated, additional rounds of applications may be opened to attract new projects or allow previous applicants to reapply under revised guidelines. Any subsequent rounds will follow the same pre-application, application, scoring, review, and selection process as the initial round. However, each round may be informed by the lessons learned and feedback from earlier phases. By potentially offering multiple rounds of applications, the MALRP can maintain flexibility, encourage broader participation, and support a diverse range of projects that contribute to its overarching goals.</w:t>
      </w:r>
    </w:p>
    <w:p w14:paraId="39C00652" w14:textId="77777777" w:rsidR="00B74970" w:rsidRDefault="00B74970" w:rsidP="009669D2">
      <w:r>
        <w:br w:type="page"/>
      </w:r>
    </w:p>
    <w:p w14:paraId="4705376D" w14:textId="2AEED736" w:rsidR="00BB0A99" w:rsidRDefault="00BB0A99" w:rsidP="009669D2">
      <w:pPr>
        <w:pStyle w:val="Heading1"/>
      </w:pPr>
      <w:bookmarkStart w:id="35" w:name="_Toc178003907"/>
      <w:r w:rsidRPr="00100C5D">
        <w:lastRenderedPageBreak/>
        <w:t>Project</w:t>
      </w:r>
      <w:r w:rsidR="00B8278C" w:rsidRPr="00100C5D">
        <w:t xml:space="preserve"> Scoring</w:t>
      </w:r>
      <w:r w:rsidR="00EF0F50" w:rsidRPr="00100C5D">
        <w:t xml:space="preserve"> and</w:t>
      </w:r>
      <w:r w:rsidR="00B8278C" w:rsidRPr="00100C5D">
        <w:t xml:space="preserve"> </w:t>
      </w:r>
      <w:r w:rsidRPr="00100C5D">
        <w:t>Prioritization</w:t>
      </w:r>
      <w:bookmarkEnd w:id="35"/>
      <w:r w:rsidR="00FC5533" w:rsidRPr="00100C5D">
        <w:t xml:space="preserve"> </w:t>
      </w:r>
    </w:p>
    <w:p w14:paraId="5F8CB8D0" w14:textId="10320C95" w:rsidR="00104BDA" w:rsidRPr="00104BDA" w:rsidRDefault="00104BDA" w:rsidP="00104BDA">
      <w:r w:rsidRPr="00283A37">
        <w:t xml:space="preserve">The </w:t>
      </w:r>
      <w:r>
        <w:t>MLRP funding is initially limited to the amount of the DOC grant. The MLRP</w:t>
      </w:r>
      <w:r w:rsidR="001D3B8C">
        <w:t xml:space="preserve"> Madera Regional Block Grant Team</w:t>
      </w:r>
      <w:r>
        <w:t xml:space="preserve"> will continue to work with DOC, other agencies, and </w:t>
      </w:r>
      <w:r w:rsidR="00BC1D2F">
        <w:t>applicants</w:t>
      </w:r>
      <w:r>
        <w:t xml:space="preserve"> to identify additional funding sources. Since funding is limited</w:t>
      </w:r>
      <w:r w:rsidR="00E176C1">
        <w:t>,</w:t>
      </w:r>
      <w:r>
        <w:t xml:space="preserve"> the MALRP includes a process for scoring and ranking full project proposals to maximize the current </w:t>
      </w:r>
      <w:r w:rsidR="004D23EC">
        <w:t>DOC</w:t>
      </w:r>
      <w:r>
        <w:t xml:space="preserve"> funding to achieve MLRP program goals and outcomes (see Section </w:t>
      </w:r>
      <w:r w:rsidR="00E176C1">
        <w:t>V</w:t>
      </w:r>
      <w:r>
        <w:t>). The scoring criteria and prioritization approach is described in this section of the MALRP.</w:t>
      </w:r>
    </w:p>
    <w:p w14:paraId="27705222" w14:textId="042ED5A1" w:rsidR="00EF0F50" w:rsidRPr="008C35CC" w:rsidRDefault="00EF0F50" w:rsidP="009669D2">
      <w:pPr>
        <w:pStyle w:val="Heading2"/>
      </w:pPr>
      <w:bookmarkStart w:id="36" w:name="_Toc178003908"/>
      <w:r w:rsidRPr="008C35CC">
        <w:t>Project Scoring Rubric</w:t>
      </w:r>
      <w:bookmarkEnd w:id="36"/>
    </w:p>
    <w:p w14:paraId="6AD7A041" w14:textId="77777777" w:rsidR="00DE217E" w:rsidRDefault="00DE217E" w:rsidP="00DE217E">
      <w:r>
        <w:t xml:space="preserve">Project scoring was developed with MLRP stakeholder input to reflect the goals and outcomes of the MALRP. Scoring is split into two categories: key goals and outcomes, and proposal quality and project feasibility. </w:t>
      </w:r>
    </w:p>
    <w:p w14:paraId="6D2BC0BE" w14:textId="7B7E0003" w:rsidR="00DE217E" w:rsidRDefault="00DE217E" w:rsidP="00DE217E">
      <w:r>
        <w:t xml:space="preserve">Project scoring for key goals and outcomes reflects how well the project aligns with stakeholder objectives for multi-benefit land repurposing in the Madera GSAs. Key goals and outcomes were defined and described in Section </w:t>
      </w:r>
      <w:r w:rsidR="00DF1169">
        <w:t>V</w:t>
      </w:r>
      <w:r>
        <w:t>, and include:</w:t>
      </w:r>
    </w:p>
    <w:p w14:paraId="428E1EDA" w14:textId="6963A2BF" w:rsidR="00DE217E" w:rsidRPr="00797161" w:rsidRDefault="00DE217E" w:rsidP="00806215">
      <w:pPr>
        <w:pStyle w:val="ListParagraph"/>
        <w:numPr>
          <w:ilvl w:val="0"/>
          <w:numId w:val="44"/>
        </w:numPr>
      </w:pPr>
      <w:r w:rsidRPr="00797161">
        <w:t xml:space="preserve">Support transition of </w:t>
      </w:r>
      <w:r w:rsidR="000D2447">
        <w:t xml:space="preserve">irrigated </w:t>
      </w:r>
      <w:r w:rsidRPr="00797161">
        <w:t>agricultural landscapes</w:t>
      </w:r>
      <w:r w:rsidR="007005EF">
        <w:t xml:space="preserve"> to alternatives, including continued farming, as defined in this plan document</w:t>
      </w:r>
    </w:p>
    <w:p w14:paraId="61426557" w14:textId="77777777" w:rsidR="00DE217E" w:rsidRPr="00797161" w:rsidRDefault="00DE217E" w:rsidP="000753E9">
      <w:pPr>
        <w:pStyle w:val="ListParagraph"/>
        <w:numPr>
          <w:ilvl w:val="0"/>
          <w:numId w:val="12"/>
        </w:numPr>
      </w:pPr>
      <w:r w:rsidRPr="00797161">
        <w:t>Achieve water savings</w:t>
      </w:r>
    </w:p>
    <w:p w14:paraId="4B3693C5" w14:textId="77777777" w:rsidR="00DE217E" w:rsidRDefault="00DE217E" w:rsidP="000753E9">
      <w:pPr>
        <w:pStyle w:val="ListParagraph"/>
        <w:numPr>
          <w:ilvl w:val="0"/>
          <w:numId w:val="12"/>
        </w:numPr>
      </w:pPr>
      <w:r w:rsidRPr="00797161">
        <w:t>Deliver meaningful co-benefits</w:t>
      </w:r>
    </w:p>
    <w:p w14:paraId="07CFCC41" w14:textId="77777777" w:rsidR="00DE217E" w:rsidRDefault="00DE217E" w:rsidP="00DE217E">
      <w:r>
        <w:t>Project scoring for proposal quality and feasibility considers how well the project is developed, funded, consistent with the GSP, and the overall timeline and feasibility for implementation. Proposal quality and feasibility considers the following:</w:t>
      </w:r>
    </w:p>
    <w:p w14:paraId="49DB8B5E" w14:textId="77777777" w:rsidR="00DE217E" w:rsidRPr="00E71D93" w:rsidRDefault="00DE217E" w:rsidP="000753E9">
      <w:pPr>
        <w:pStyle w:val="ListParagraph"/>
        <w:numPr>
          <w:ilvl w:val="0"/>
          <w:numId w:val="13"/>
        </w:numPr>
      </w:pPr>
      <w:r w:rsidRPr="00E71D93">
        <w:t>GSP consistency</w:t>
      </w:r>
    </w:p>
    <w:p w14:paraId="067E6001" w14:textId="77777777" w:rsidR="00DE217E" w:rsidRPr="00E71D93" w:rsidRDefault="00DE217E" w:rsidP="000753E9">
      <w:pPr>
        <w:pStyle w:val="ListParagraph"/>
        <w:numPr>
          <w:ilvl w:val="0"/>
          <w:numId w:val="13"/>
        </w:numPr>
      </w:pPr>
      <w:r w:rsidRPr="00E71D93">
        <w:t>Robust management and monitoring</w:t>
      </w:r>
    </w:p>
    <w:p w14:paraId="3935CB73" w14:textId="77777777" w:rsidR="00DE217E" w:rsidRDefault="00DE217E" w:rsidP="000753E9">
      <w:pPr>
        <w:pStyle w:val="ListParagraph"/>
        <w:numPr>
          <w:ilvl w:val="0"/>
          <w:numId w:val="13"/>
        </w:numPr>
      </w:pPr>
      <w:r w:rsidRPr="00E71D93">
        <w:t>Feasible within the funding period</w:t>
      </w:r>
    </w:p>
    <w:p w14:paraId="5FCAC062" w14:textId="6DD5FA75" w:rsidR="00DE217E" w:rsidRDefault="00DE217E" w:rsidP="00DE217E">
      <w:r>
        <w:t>Five project metrics were developed for key goals and outcomes and four items were developed for proposal feasibility and quality, for a total of nine (9) categories for scoring. Each category is weighted equally with a maximum score of 4 points</w:t>
      </w:r>
      <w:r w:rsidR="00C72EC0">
        <w:t xml:space="preserve"> (</w:t>
      </w:r>
      <w:r w:rsidR="00F50C75">
        <w:t>8</w:t>
      </w:r>
      <w:r w:rsidR="00C72EC0">
        <w:t xml:space="preserve"> for budget)</w:t>
      </w:r>
      <w:r>
        <w:t>. The total maximum score is 38 points (</w:t>
      </w:r>
      <w:r w:rsidR="00CB71DA">
        <w:t>18</w:t>
      </w:r>
      <w:r>
        <w:t xml:space="preserve"> for key goals and outcomes and </w:t>
      </w:r>
      <w:r w:rsidR="00CB71DA">
        <w:t>20</w:t>
      </w:r>
      <w:r>
        <w:t xml:space="preserve"> for proposal quality and feasibility). </w:t>
      </w:r>
      <w:r w:rsidRPr="00D47944">
        <w:t xml:space="preserve">Table </w:t>
      </w:r>
      <w:r w:rsidR="005B0228" w:rsidRPr="00D47944">
        <w:t>1</w:t>
      </w:r>
      <w:r w:rsidRPr="00D47944">
        <w:t xml:space="preserve"> summarizes</w:t>
      </w:r>
      <w:r>
        <w:t xml:space="preserve"> the proposal scoring rubric. </w:t>
      </w:r>
    </w:p>
    <w:p w14:paraId="7E916F5B" w14:textId="77777777" w:rsidR="00AA247D" w:rsidRDefault="00AA247D">
      <w:pPr>
        <w:rPr>
          <w:rFonts w:ascii="Aptos SemiBold" w:hAnsi="Aptos SemiBold"/>
          <w:b/>
          <w:bCs/>
        </w:rPr>
      </w:pPr>
      <w:r>
        <w:rPr>
          <w:rFonts w:ascii="Aptos SemiBold" w:hAnsi="Aptos SemiBold"/>
          <w:b/>
          <w:bCs/>
        </w:rPr>
        <w:br w:type="page"/>
      </w:r>
    </w:p>
    <w:p w14:paraId="004365FE" w14:textId="08F6C933" w:rsidR="00DE217E" w:rsidRPr="00134D51" w:rsidRDefault="00DE217E" w:rsidP="00DE217E">
      <w:pPr>
        <w:rPr>
          <w:rFonts w:ascii="Aptos SemiBold" w:hAnsi="Aptos SemiBold"/>
          <w:b/>
          <w:bCs/>
        </w:rPr>
      </w:pPr>
      <w:r w:rsidRPr="00134D51">
        <w:rPr>
          <w:rFonts w:ascii="Aptos SemiBold" w:hAnsi="Aptos SemiBold"/>
          <w:b/>
          <w:bCs/>
        </w:rPr>
        <w:lastRenderedPageBreak/>
        <w:t xml:space="preserve">Table </w:t>
      </w:r>
      <w:r w:rsidR="005B0228">
        <w:rPr>
          <w:rFonts w:ascii="Aptos SemiBold" w:hAnsi="Aptos SemiBold"/>
          <w:b/>
          <w:bCs/>
        </w:rPr>
        <w:t>1</w:t>
      </w:r>
      <w:r w:rsidRPr="00134D51">
        <w:rPr>
          <w:rFonts w:ascii="Aptos SemiBold" w:hAnsi="Aptos SemiBold"/>
          <w:b/>
          <w:bCs/>
        </w:rPr>
        <w:t>. MALRP Project Scoring Approach Overview</w:t>
      </w:r>
    </w:p>
    <w:tbl>
      <w:tblPr>
        <w:tblW w:w="9360" w:type="dxa"/>
        <w:tblLayout w:type="fixed"/>
        <w:tblLook w:val="04A0" w:firstRow="1" w:lastRow="0" w:firstColumn="1" w:lastColumn="0" w:noHBand="0" w:noVBand="1"/>
      </w:tblPr>
      <w:tblGrid>
        <w:gridCol w:w="3420"/>
        <w:gridCol w:w="990"/>
        <w:gridCol w:w="3240"/>
        <w:gridCol w:w="1710"/>
      </w:tblGrid>
      <w:tr w:rsidR="00733E8F" w:rsidRPr="00733E8F" w14:paraId="1664ECFB" w14:textId="77777777" w:rsidTr="00733E8F">
        <w:trPr>
          <w:trHeight w:val="300"/>
        </w:trPr>
        <w:tc>
          <w:tcPr>
            <w:tcW w:w="3420" w:type="dxa"/>
            <w:tcBorders>
              <w:top w:val="single" w:sz="4" w:space="0" w:color="auto"/>
              <w:left w:val="nil"/>
              <w:bottom w:val="double" w:sz="6" w:space="0" w:color="auto"/>
              <w:right w:val="nil"/>
            </w:tcBorders>
            <w:noWrap/>
            <w:vAlign w:val="bottom"/>
            <w:hideMark/>
          </w:tcPr>
          <w:p w14:paraId="34AC7473" w14:textId="77777777" w:rsidR="00DE217E" w:rsidRPr="00717BC3" w:rsidRDefault="00DE217E" w:rsidP="00717BC3">
            <w:pPr>
              <w:spacing w:after="0" w:line="276" w:lineRule="auto"/>
              <w:rPr>
                <w:rFonts w:ascii="Aptos SemiBold" w:eastAsia="Times New Roman" w:hAnsi="Aptos SemiBold" w:cs="Times New Roman"/>
                <w:b/>
                <w:bCs/>
                <w:color w:val="000000"/>
                <w:kern w:val="0"/>
                <w14:ligatures w14:val="none"/>
              </w:rPr>
            </w:pPr>
            <w:r w:rsidRPr="00717BC3">
              <w:rPr>
                <w:rFonts w:ascii="Aptos SemiBold" w:eastAsia="Times New Roman" w:hAnsi="Aptos SemiBold" w:cs="Times New Roman"/>
                <w:b/>
                <w:bCs/>
                <w:color w:val="000000"/>
                <w:kern w:val="0"/>
                <w14:ligatures w14:val="none"/>
              </w:rPr>
              <w:t>Key Goals and Outcomes</w:t>
            </w:r>
          </w:p>
        </w:tc>
        <w:tc>
          <w:tcPr>
            <w:tcW w:w="990" w:type="dxa"/>
            <w:tcBorders>
              <w:top w:val="single" w:sz="4" w:space="0" w:color="auto"/>
              <w:left w:val="nil"/>
              <w:bottom w:val="double" w:sz="6" w:space="0" w:color="auto"/>
              <w:right w:val="nil"/>
            </w:tcBorders>
            <w:noWrap/>
            <w:vAlign w:val="bottom"/>
            <w:hideMark/>
          </w:tcPr>
          <w:p w14:paraId="56FC3BF1" w14:textId="77777777" w:rsidR="00DE217E" w:rsidRPr="00717BC3" w:rsidRDefault="00DE217E" w:rsidP="00717BC3">
            <w:pPr>
              <w:spacing w:after="0" w:line="276" w:lineRule="auto"/>
              <w:jc w:val="center"/>
              <w:rPr>
                <w:rFonts w:ascii="Aptos SemiBold" w:eastAsia="Times New Roman" w:hAnsi="Aptos SemiBold" w:cs="Times New Roman"/>
                <w:b/>
                <w:bCs/>
                <w:color w:val="000000"/>
                <w:kern w:val="0"/>
                <w14:ligatures w14:val="none"/>
              </w:rPr>
            </w:pPr>
            <w:r w:rsidRPr="00717BC3">
              <w:rPr>
                <w:rFonts w:ascii="Aptos SemiBold" w:eastAsia="Times New Roman" w:hAnsi="Aptos SemiBold" w:cs="Times New Roman"/>
                <w:b/>
                <w:bCs/>
                <w:color w:val="000000"/>
                <w:kern w:val="0"/>
                <w14:ligatures w14:val="none"/>
              </w:rPr>
              <w:t>Points</w:t>
            </w:r>
          </w:p>
        </w:tc>
        <w:tc>
          <w:tcPr>
            <w:tcW w:w="3240" w:type="dxa"/>
            <w:tcBorders>
              <w:top w:val="single" w:sz="4" w:space="0" w:color="auto"/>
              <w:left w:val="nil"/>
              <w:bottom w:val="double" w:sz="6" w:space="0" w:color="auto"/>
              <w:right w:val="nil"/>
            </w:tcBorders>
            <w:noWrap/>
            <w:vAlign w:val="bottom"/>
            <w:hideMark/>
          </w:tcPr>
          <w:p w14:paraId="25945E73" w14:textId="77777777" w:rsidR="00DE217E" w:rsidRPr="00717BC3" w:rsidRDefault="00DE217E" w:rsidP="00717BC3">
            <w:pPr>
              <w:spacing w:after="0" w:line="276" w:lineRule="auto"/>
              <w:rPr>
                <w:rFonts w:ascii="Aptos SemiBold" w:eastAsia="Times New Roman" w:hAnsi="Aptos SemiBold" w:cs="Times New Roman"/>
                <w:b/>
                <w:bCs/>
                <w:color w:val="000000"/>
                <w:kern w:val="0"/>
                <w14:ligatures w14:val="none"/>
              </w:rPr>
            </w:pPr>
            <w:r w:rsidRPr="00717BC3">
              <w:rPr>
                <w:rFonts w:ascii="Aptos SemiBold" w:eastAsia="Times New Roman" w:hAnsi="Aptos SemiBold" w:cs="Times New Roman"/>
                <w:b/>
                <w:bCs/>
                <w:color w:val="000000"/>
                <w:kern w:val="0"/>
                <w14:ligatures w14:val="none"/>
              </w:rPr>
              <w:t>Proposal Quality and Feasibility</w:t>
            </w:r>
          </w:p>
        </w:tc>
        <w:tc>
          <w:tcPr>
            <w:tcW w:w="1710" w:type="dxa"/>
            <w:tcBorders>
              <w:top w:val="single" w:sz="4" w:space="0" w:color="auto"/>
              <w:left w:val="nil"/>
              <w:bottom w:val="double" w:sz="6" w:space="0" w:color="auto"/>
              <w:right w:val="nil"/>
            </w:tcBorders>
            <w:noWrap/>
            <w:vAlign w:val="bottom"/>
            <w:hideMark/>
          </w:tcPr>
          <w:p w14:paraId="47F829B5" w14:textId="77777777" w:rsidR="00DE217E" w:rsidRPr="00717BC3" w:rsidRDefault="00DE217E" w:rsidP="00717BC3">
            <w:pPr>
              <w:spacing w:after="0" w:line="276" w:lineRule="auto"/>
              <w:jc w:val="center"/>
              <w:rPr>
                <w:rFonts w:ascii="Aptos SemiBold" w:eastAsia="Times New Roman" w:hAnsi="Aptos SemiBold" w:cs="Times New Roman"/>
                <w:b/>
                <w:bCs/>
                <w:color w:val="000000"/>
                <w:kern w:val="0"/>
                <w14:ligatures w14:val="none"/>
              </w:rPr>
            </w:pPr>
            <w:r w:rsidRPr="00717BC3">
              <w:rPr>
                <w:rFonts w:ascii="Aptos SemiBold" w:eastAsia="Times New Roman" w:hAnsi="Aptos SemiBold" w:cs="Times New Roman"/>
                <w:b/>
                <w:bCs/>
                <w:color w:val="000000"/>
                <w:kern w:val="0"/>
                <w14:ligatures w14:val="none"/>
              </w:rPr>
              <w:t>Points</w:t>
            </w:r>
          </w:p>
        </w:tc>
      </w:tr>
      <w:tr w:rsidR="00733E8F" w:rsidRPr="00733E8F" w14:paraId="5C37D5C2" w14:textId="77777777" w:rsidTr="00733E8F">
        <w:trPr>
          <w:trHeight w:val="300"/>
        </w:trPr>
        <w:tc>
          <w:tcPr>
            <w:tcW w:w="3420" w:type="dxa"/>
            <w:tcBorders>
              <w:top w:val="nil"/>
              <w:left w:val="nil"/>
              <w:bottom w:val="nil"/>
              <w:right w:val="nil"/>
            </w:tcBorders>
            <w:noWrap/>
            <w:vAlign w:val="bottom"/>
            <w:hideMark/>
          </w:tcPr>
          <w:p w14:paraId="38E42610" w14:textId="77777777" w:rsidR="00DE217E" w:rsidRPr="00CB71DA" w:rsidRDefault="00DE217E">
            <w:pPr>
              <w:spacing w:after="0" w:line="240" w:lineRule="auto"/>
              <w:rPr>
                <w:rFonts w:ascii="Aptos" w:eastAsia="Times New Roman" w:hAnsi="Aptos" w:cs="Times New Roman"/>
                <w:color w:val="000000"/>
                <w:kern w:val="0"/>
                <w14:ligatures w14:val="none"/>
              </w:rPr>
            </w:pPr>
            <w:r w:rsidRPr="00CB71DA">
              <w:rPr>
                <w:rFonts w:ascii="Aptos" w:eastAsia="Times New Roman" w:hAnsi="Aptos" w:cs="Times New Roman"/>
                <w:color w:val="000000"/>
                <w:kern w:val="0"/>
                <w14:ligatures w14:val="none"/>
              </w:rPr>
              <w:t>Provide Other Co-Benefits</w:t>
            </w:r>
          </w:p>
        </w:tc>
        <w:tc>
          <w:tcPr>
            <w:tcW w:w="990" w:type="dxa"/>
            <w:tcBorders>
              <w:top w:val="nil"/>
              <w:left w:val="nil"/>
              <w:bottom w:val="nil"/>
              <w:right w:val="nil"/>
            </w:tcBorders>
            <w:noWrap/>
            <w:vAlign w:val="bottom"/>
            <w:hideMark/>
          </w:tcPr>
          <w:p w14:paraId="2394F53A" w14:textId="77777777" w:rsidR="00DE217E" w:rsidRPr="00CB71DA" w:rsidRDefault="00DE217E">
            <w:pPr>
              <w:spacing w:after="0" w:line="240" w:lineRule="auto"/>
              <w:jc w:val="center"/>
              <w:rPr>
                <w:rFonts w:ascii="Aptos" w:eastAsia="Times New Roman" w:hAnsi="Aptos" w:cs="Times New Roman"/>
                <w:color w:val="000000"/>
                <w:kern w:val="0"/>
                <w14:ligatures w14:val="none"/>
              </w:rPr>
            </w:pPr>
            <w:r w:rsidRPr="00CB71DA">
              <w:rPr>
                <w:rFonts w:ascii="Aptos" w:eastAsia="Times New Roman" w:hAnsi="Aptos" w:cs="Times New Roman"/>
                <w:color w:val="000000"/>
                <w:kern w:val="0"/>
                <w14:ligatures w14:val="none"/>
              </w:rPr>
              <w:t>4</w:t>
            </w:r>
          </w:p>
        </w:tc>
        <w:tc>
          <w:tcPr>
            <w:tcW w:w="3240" w:type="dxa"/>
            <w:tcBorders>
              <w:top w:val="nil"/>
              <w:left w:val="nil"/>
              <w:bottom w:val="nil"/>
              <w:right w:val="nil"/>
            </w:tcBorders>
            <w:noWrap/>
            <w:vAlign w:val="bottom"/>
            <w:hideMark/>
          </w:tcPr>
          <w:p w14:paraId="24907B81" w14:textId="77777777" w:rsidR="00DE217E" w:rsidRPr="00717BC3" w:rsidRDefault="00DE217E">
            <w:pPr>
              <w:spacing w:after="0" w:line="240" w:lineRule="auto"/>
              <w:rPr>
                <w:rFonts w:ascii="Aptos" w:eastAsia="Times New Roman" w:hAnsi="Aptos" w:cs="Times New Roman"/>
                <w:color w:val="000000"/>
                <w:kern w:val="0"/>
                <w14:ligatures w14:val="none"/>
              </w:rPr>
            </w:pPr>
            <w:r w:rsidRPr="00717BC3">
              <w:rPr>
                <w:rFonts w:ascii="Aptos" w:eastAsia="Times New Roman" w:hAnsi="Aptos" w:cs="Times New Roman"/>
                <w:color w:val="000000"/>
                <w:kern w:val="0"/>
                <w14:ligatures w14:val="none"/>
              </w:rPr>
              <w:t>Overall Plan</w:t>
            </w:r>
          </w:p>
        </w:tc>
        <w:tc>
          <w:tcPr>
            <w:tcW w:w="1710" w:type="dxa"/>
            <w:tcBorders>
              <w:top w:val="nil"/>
              <w:left w:val="nil"/>
              <w:bottom w:val="nil"/>
              <w:right w:val="nil"/>
            </w:tcBorders>
            <w:noWrap/>
            <w:vAlign w:val="bottom"/>
            <w:hideMark/>
          </w:tcPr>
          <w:p w14:paraId="55DEB7A3" w14:textId="77777777" w:rsidR="00DE217E" w:rsidRPr="00717BC3" w:rsidRDefault="00DE217E">
            <w:pPr>
              <w:spacing w:after="0" w:line="240" w:lineRule="auto"/>
              <w:jc w:val="center"/>
              <w:rPr>
                <w:rFonts w:ascii="Aptos" w:eastAsia="Times New Roman" w:hAnsi="Aptos" w:cs="Times New Roman"/>
                <w:color w:val="000000"/>
                <w:kern w:val="0"/>
                <w14:ligatures w14:val="none"/>
              </w:rPr>
            </w:pPr>
            <w:r w:rsidRPr="00717BC3">
              <w:rPr>
                <w:rFonts w:ascii="Aptos" w:eastAsia="Times New Roman" w:hAnsi="Aptos" w:cs="Times New Roman"/>
                <w:color w:val="000000"/>
                <w:kern w:val="0"/>
                <w14:ligatures w14:val="none"/>
              </w:rPr>
              <w:t>4</w:t>
            </w:r>
          </w:p>
        </w:tc>
      </w:tr>
      <w:tr w:rsidR="00733E8F" w:rsidRPr="00733E8F" w14:paraId="040FA05D" w14:textId="77777777" w:rsidTr="00733E8F">
        <w:trPr>
          <w:trHeight w:val="290"/>
        </w:trPr>
        <w:tc>
          <w:tcPr>
            <w:tcW w:w="3420" w:type="dxa"/>
            <w:tcBorders>
              <w:top w:val="nil"/>
              <w:left w:val="nil"/>
              <w:bottom w:val="nil"/>
              <w:right w:val="nil"/>
            </w:tcBorders>
            <w:noWrap/>
            <w:vAlign w:val="bottom"/>
            <w:hideMark/>
          </w:tcPr>
          <w:p w14:paraId="651062BE" w14:textId="77777777" w:rsidR="00DE217E" w:rsidRPr="00CB71DA" w:rsidRDefault="00DE217E">
            <w:pPr>
              <w:spacing w:after="0" w:line="240" w:lineRule="auto"/>
              <w:rPr>
                <w:rFonts w:ascii="Aptos" w:eastAsia="Times New Roman" w:hAnsi="Aptos" w:cs="Times New Roman"/>
                <w:color w:val="000000"/>
                <w:kern w:val="0"/>
                <w14:ligatures w14:val="none"/>
              </w:rPr>
            </w:pPr>
            <w:r w:rsidRPr="00CB71DA">
              <w:rPr>
                <w:rFonts w:ascii="Aptos" w:eastAsia="Times New Roman" w:hAnsi="Aptos" w:cs="Times New Roman"/>
                <w:color w:val="000000"/>
                <w:kern w:val="0"/>
                <w14:ligatures w14:val="none"/>
              </w:rPr>
              <w:t>Achieve Net Water Savings</w:t>
            </w:r>
          </w:p>
        </w:tc>
        <w:tc>
          <w:tcPr>
            <w:tcW w:w="990" w:type="dxa"/>
            <w:tcBorders>
              <w:top w:val="nil"/>
              <w:left w:val="nil"/>
              <w:bottom w:val="nil"/>
              <w:right w:val="nil"/>
            </w:tcBorders>
            <w:noWrap/>
            <w:vAlign w:val="bottom"/>
            <w:hideMark/>
          </w:tcPr>
          <w:p w14:paraId="40A9091C" w14:textId="6B091539" w:rsidR="00DE217E" w:rsidRPr="00CB71DA" w:rsidRDefault="002D67A5">
            <w:pPr>
              <w:spacing w:after="0" w:line="240" w:lineRule="auto"/>
              <w:jc w:val="center"/>
              <w:rPr>
                <w:rFonts w:ascii="Aptos" w:eastAsia="Times New Roman" w:hAnsi="Aptos" w:cs="Times New Roman"/>
                <w:color w:val="000000"/>
                <w:kern w:val="0"/>
                <w14:ligatures w14:val="none"/>
              </w:rPr>
            </w:pPr>
            <w:r w:rsidRPr="00CB71DA">
              <w:rPr>
                <w:rFonts w:ascii="Aptos" w:eastAsia="Times New Roman" w:hAnsi="Aptos" w:cs="Times New Roman"/>
                <w:color w:val="000000"/>
                <w:kern w:val="0"/>
                <w14:ligatures w14:val="none"/>
              </w:rPr>
              <w:t>2</w:t>
            </w:r>
          </w:p>
        </w:tc>
        <w:tc>
          <w:tcPr>
            <w:tcW w:w="3240" w:type="dxa"/>
            <w:tcBorders>
              <w:top w:val="nil"/>
              <w:left w:val="nil"/>
              <w:bottom w:val="nil"/>
              <w:right w:val="nil"/>
            </w:tcBorders>
            <w:noWrap/>
            <w:vAlign w:val="bottom"/>
            <w:hideMark/>
          </w:tcPr>
          <w:p w14:paraId="2FCF5B34" w14:textId="77777777" w:rsidR="00DE217E" w:rsidRPr="00717BC3" w:rsidRDefault="00DE217E">
            <w:pPr>
              <w:spacing w:after="0" w:line="240" w:lineRule="auto"/>
              <w:rPr>
                <w:rFonts w:ascii="Aptos" w:eastAsia="Times New Roman" w:hAnsi="Aptos" w:cs="Times New Roman"/>
                <w:color w:val="000000"/>
                <w:kern w:val="0"/>
                <w14:ligatures w14:val="none"/>
              </w:rPr>
            </w:pPr>
            <w:r w:rsidRPr="00717BC3">
              <w:rPr>
                <w:rFonts w:ascii="Aptos" w:eastAsia="Times New Roman" w:hAnsi="Aptos" w:cs="Times New Roman"/>
                <w:color w:val="000000"/>
                <w:kern w:val="0"/>
                <w14:ligatures w14:val="none"/>
              </w:rPr>
              <w:t>Budget</w:t>
            </w:r>
          </w:p>
        </w:tc>
        <w:tc>
          <w:tcPr>
            <w:tcW w:w="1710" w:type="dxa"/>
            <w:tcBorders>
              <w:top w:val="nil"/>
              <w:left w:val="nil"/>
              <w:bottom w:val="nil"/>
              <w:right w:val="nil"/>
            </w:tcBorders>
            <w:noWrap/>
            <w:vAlign w:val="bottom"/>
            <w:hideMark/>
          </w:tcPr>
          <w:p w14:paraId="40EAA02C" w14:textId="56801FB2" w:rsidR="00DE217E" w:rsidRPr="00717BC3" w:rsidRDefault="00DE217E">
            <w:pPr>
              <w:spacing w:after="0" w:line="240" w:lineRule="auto"/>
              <w:jc w:val="center"/>
              <w:rPr>
                <w:rFonts w:ascii="Aptos" w:eastAsia="Times New Roman" w:hAnsi="Aptos" w:cs="Times New Roman"/>
                <w:color w:val="000000"/>
                <w:kern w:val="0"/>
                <w14:ligatures w14:val="none"/>
              </w:rPr>
            </w:pPr>
            <w:r w:rsidRPr="00717BC3">
              <w:rPr>
                <w:rFonts w:ascii="Aptos" w:eastAsia="Times New Roman" w:hAnsi="Aptos" w:cs="Times New Roman"/>
                <w:color w:val="000000"/>
                <w:kern w:val="0"/>
                <w14:ligatures w14:val="none"/>
              </w:rPr>
              <w:t>8</w:t>
            </w:r>
          </w:p>
        </w:tc>
      </w:tr>
      <w:tr w:rsidR="00733E8F" w:rsidRPr="00733E8F" w14:paraId="1CC5A8B3" w14:textId="77777777" w:rsidTr="00733E8F">
        <w:trPr>
          <w:trHeight w:val="290"/>
        </w:trPr>
        <w:tc>
          <w:tcPr>
            <w:tcW w:w="3420" w:type="dxa"/>
            <w:tcBorders>
              <w:top w:val="nil"/>
              <w:left w:val="nil"/>
              <w:bottom w:val="nil"/>
              <w:right w:val="nil"/>
            </w:tcBorders>
            <w:noWrap/>
            <w:vAlign w:val="bottom"/>
            <w:hideMark/>
          </w:tcPr>
          <w:p w14:paraId="6687C43C" w14:textId="77777777" w:rsidR="00DE217E" w:rsidRPr="00717BC3" w:rsidRDefault="00DE217E">
            <w:pPr>
              <w:spacing w:after="0" w:line="240" w:lineRule="auto"/>
              <w:rPr>
                <w:rFonts w:ascii="Aptos" w:eastAsia="Times New Roman" w:hAnsi="Aptos" w:cs="Times New Roman"/>
                <w:color w:val="000000"/>
                <w:kern w:val="0"/>
                <w14:ligatures w14:val="none"/>
              </w:rPr>
            </w:pPr>
            <w:r w:rsidRPr="00717BC3">
              <w:rPr>
                <w:rFonts w:ascii="Aptos" w:eastAsia="Times New Roman" w:hAnsi="Aptos" w:cs="Times New Roman"/>
                <w:color w:val="000000"/>
                <w:kern w:val="0"/>
                <w14:ligatures w14:val="none"/>
              </w:rPr>
              <w:t>Support Community and Domestic Wells</w:t>
            </w:r>
          </w:p>
        </w:tc>
        <w:tc>
          <w:tcPr>
            <w:tcW w:w="990" w:type="dxa"/>
            <w:tcBorders>
              <w:top w:val="nil"/>
              <w:left w:val="nil"/>
              <w:bottom w:val="nil"/>
              <w:right w:val="nil"/>
            </w:tcBorders>
            <w:noWrap/>
            <w:vAlign w:val="bottom"/>
            <w:hideMark/>
          </w:tcPr>
          <w:p w14:paraId="01801156" w14:textId="77777777" w:rsidR="00DE217E" w:rsidRPr="00717BC3" w:rsidRDefault="00DE217E">
            <w:pPr>
              <w:spacing w:after="0" w:line="240" w:lineRule="auto"/>
              <w:jc w:val="center"/>
              <w:rPr>
                <w:rFonts w:ascii="Aptos" w:eastAsia="Times New Roman" w:hAnsi="Aptos" w:cs="Times New Roman"/>
                <w:color w:val="000000"/>
                <w:kern w:val="0"/>
                <w14:ligatures w14:val="none"/>
              </w:rPr>
            </w:pPr>
            <w:r w:rsidRPr="00717BC3">
              <w:rPr>
                <w:rFonts w:ascii="Aptos" w:eastAsia="Times New Roman" w:hAnsi="Aptos" w:cs="Times New Roman"/>
                <w:color w:val="000000"/>
                <w:kern w:val="0"/>
                <w14:ligatures w14:val="none"/>
              </w:rPr>
              <w:t>4</w:t>
            </w:r>
          </w:p>
        </w:tc>
        <w:tc>
          <w:tcPr>
            <w:tcW w:w="3240" w:type="dxa"/>
            <w:tcBorders>
              <w:top w:val="nil"/>
              <w:left w:val="nil"/>
              <w:bottom w:val="nil"/>
              <w:right w:val="nil"/>
            </w:tcBorders>
            <w:noWrap/>
            <w:vAlign w:val="bottom"/>
            <w:hideMark/>
          </w:tcPr>
          <w:p w14:paraId="2925B40F" w14:textId="77777777" w:rsidR="00DE217E" w:rsidRPr="00717BC3" w:rsidRDefault="00DE217E">
            <w:pPr>
              <w:spacing w:after="0" w:line="240" w:lineRule="auto"/>
              <w:rPr>
                <w:rFonts w:ascii="Aptos" w:eastAsia="Times New Roman" w:hAnsi="Aptos" w:cs="Times New Roman"/>
                <w:color w:val="000000"/>
                <w:kern w:val="0"/>
                <w14:ligatures w14:val="none"/>
              </w:rPr>
            </w:pPr>
            <w:r w:rsidRPr="00717BC3">
              <w:rPr>
                <w:rFonts w:ascii="Aptos" w:eastAsia="Times New Roman" w:hAnsi="Aptos" w:cs="Times New Roman"/>
                <w:color w:val="000000"/>
                <w:kern w:val="0"/>
                <w14:ligatures w14:val="none"/>
              </w:rPr>
              <w:t>Schedule</w:t>
            </w:r>
          </w:p>
        </w:tc>
        <w:tc>
          <w:tcPr>
            <w:tcW w:w="1710" w:type="dxa"/>
            <w:tcBorders>
              <w:top w:val="nil"/>
              <w:left w:val="nil"/>
              <w:bottom w:val="nil"/>
              <w:right w:val="nil"/>
            </w:tcBorders>
            <w:noWrap/>
            <w:vAlign w:val="bottom"/>
            <w:hideMark/>
          </w:tcPr>
          <w:p w14:paraId="2679768C" w14:textId="77777777" w:rsidR="00DE217E" w:rsidRPr="00717BC3" w:rsidRDefault="00DE217E">
            <w:pPr>
              <w:spacing w:after="0" w:line="240" w:lineRule="auto"/>
              <w:jc w:val="center"/>
              <w:rPr>
                <w:rFonts w:ascii="Aptos" w:eastAsia="Times New Roman" w:hAnsi="Aptos" w:cs="Times New Roman"/>
                <w:color w:val="000000"/>
                <w:kern w:val="0"/>
                <w14:ligatures w14:val="none"/>
              </w:rPr>
            </w:pPr>
            <w:r w:rsidRPr="00717BC3">
              <w:rPr>
                <w:rFonts w:ascii="Aptos" w:eastAsia="Times New Roman" w:hAnsi="Aptos" w:cs="Times New Roman"/>
                <w:color w:val="000000"/>
                <w:kern w:val="0"/>
                <w14:ligatures w14:val="none"/>
              </w:rPr>
              <w:t>4</w:t>
            </w:r>
          </w:p>
        </w:tc>
      </w:tr>
      <w:tr w:rsidR="00733E8F" w:rsidRPr="00733E8F" w14:paraId="0E1729A9" w14:textId="77777777" w:rsidTr="00733E8F">
        <w:trPr>
          <w:trHeight w:val="290"/>
        </w:trPr>
        <w:tc>
          <w:tcPr>
            <w:tcW w:w="3420" w:type="dxa"/>
            <w:tcBorders>
              <w:top w:val="nil"/>
              <w:left w:val="nil"/>
              <w:bottom w:val="nil"/>
              <w:right w:val="nil"/>
            </w:tcBorders>
            <w:noWrap/>
            <w:vAlign w:val="bottom"/>
            <w:hideMark/>
          </w:tcPr>
          <w:p w14:paraId="65E58FF6" w14:textId="77777777" w:rsidR="00DE217E" w:rsidRPr="00717BC3" w:rsidRDefault="00DE217E">
            <w:pPr>
              <w:spacing w:after="0" w:line="240" w:lineRule="auto"/>
              <w:rPr>
                <w:rFonts w:ascii="Aptos" w:eastAsia="Times New Roman" w:hAnsi="Aptos" w:cs="Times New Roman"/>
                <w:color w:val="000000"/>
                <w:kern w:val="0"/>
                <w14:ligatures w14:val="none"/>
              </w:rPr>
            </w:pPr>
            <w:r w:rsidRPr="00717BC3">
              <w:rPr>
                <w:rFonts w:ascii="Aptos" w:eastAsia="Times New Roman" w:hAnsi="Aptos" w:cs="Times New Roman"/>
                <w:color w:val="000000"/>
                <w:kern w:val="0"/>
                <w14:ligatures w14:val="none"/>
              </w:rPr>
              <w:t>Buffer Waterway Areas</w:t>
            </w:r>
          </w:p>
        </w:tc>
        <w:tc>
          <w:tcPr>
            <w:tcW w:w="990" w:type="dxa"/>
            <w:tcBorders>
              <w:top w:val="nil"/>
              <w:left w:val="nil"/>
              <w:bottom w:val="nil"/>
              <w:right w:val="nil"/>
            </w:tcBorders>
            <w:noWrap/>
            <w:vAlign w:val="bottom"/>
            <w:hideMark/>
          </w:tcPr>
          <w:p w14:paraId="32D0CA04" w14:textId="77777777" w:rsidR="00DE217E" w:rsidRPr="00717BC3" w:rsidRDefault="00DE217E">
            <w:pPr>
              <w:spacing w:after="0" w:line="240" w:lineRule="auto"/>
              <w:jc w:val="center"/>
              <w:rPr>
                <w:rFonts w:ascii="Aptos" w:eastAsia="Times New Roman" w:hAnsi="Aptos" w:cs="Times New Roman"/>
                <w:color w:val="000000"/>
                <w:kern w:val="0"/>
                <w14:ligatures w14:val="none"/>
              </w:rPr>
            </w:pPr>
            <w:r w:rsidRPr="00717BC3">
              <w:rPr>
                <w:rFonts w:ascii="Aptos" w:eastAsia="Times New Roman" w:hAnsi="Aptos" w:cs="Times New Roman"/>
                <w:color w:val="000000"/>
                <w:kern w:val="0"/>
                <w14:ligatures w14:val="none"/>
              </w:rPr>
              <w:t>4</w:t>
            </w:r>
          </w:p>
        </w:tc>
        <w:tc>
          <w:tcPr>
            <w:tcW w:w="3240" w:type="dxa"/>
            <w:tcBorders>
              <w:top w:val="nil"/>
              <w:left w:val="nil"/>
              <w:bottom w:val="nil"/>
              <w:right w:val="nil"/>
            </w:tcBorders>
            <w:noWrap/>
            <w:vAlign w:val="bottom"/>
            <w:hideMark/>
          </w:tcPr>
          <w:p w14:paraId="0EE2BE11" w14:textId="77777777" w:rsidR="00DE217E" w:rsidRPr="00717BC3" w:rsidRDefault="00DE217E">
            <w:pPr>
              <w:spacing w:after="0" w:line="240" w:lineRule="auto"/>
              <w:rPr>
                <w:rFonts w:ascii="Aptos" w:eastAsia="Times New Roman" w:hAnsi="Aptos" w:cs="Times New Roman"/>
                <w:color w:val="000000"/>
                <w:kern w:val="0"/>
                <w14:ligatures w14:val="none"/>
              </w:rPr>
            </w:pPr>
            <w:r w:rsidRPr="00717BC3">
              <w:rPr>
                <w:rFonts w:ascii="Aptos" w:eastAsia="Times New Roman" w:hAnsi="Aptos" w:cs="Times New Roman"/>
                <w:color w:val="000000"/>
                <w:kern w:val="0"/>
                <w14:ligatures w14:val="none"/>
              </w:rPr>
              <w:t>Monitoring Plan</w:t>
            </w:r>
          </w:p>
        </w:tc>
        <w:tc>
          <w:tcPr>
            <w:tcW w:w="1710" w:type="dxa"/>
            <w:tcBorders>
              <w:top w:val="nil"/>
              <w:left w:val="nil"/>
              <w:bottom w:val="nil"/>
              <w:right w:val="nil"/>
            </w:tcBorders>
            <w:noWrap/>
            <w:vAlign w:val="bottom"/>
            <w:hideMark/>
          </w:tcPr>
          <w:p w14:paraId="2BA25803" w14:textId="77777777" w:rsidR="00DE217E" w:rsidRPr="00717BC3" w:rsidRDefault="00DE217E">
            <w:pPr>
              <w:spacing w:after="0" w:line="240" w:lineRule="auto"/>
              <w:jc w:val="center"/>
              <w:rPr>
                <w:rFonts w:ascii="Aptos" w:eastAsia="Times New Roman" w:hAnsi="Aptos" w:cs="Times New Roman"/>
                <w:color w:val="000000"/>
                <w:kern w:val="0"/>
                <w14:ligatures w14:val="none"/>
              </w:rPr>
            </w:pPr>
            <w:r w:rsidRPr="00717BC3">
              <w:rPr>
                <w:rFonts w:ascii="Aptos" w:eastAsia="Times New Roman" w:hAnsi="Aptos" w:cs="Times New Roman"/>
                <w:color w:val="000000"/>
                <w:kern w:val="0"/>
                <w14:ligatures w14:val="none"/>
              </w:rPr>
              <w:t>4</w:t>
            </w:r>
          </w:p>
        </w:tc>
      </w:tr>
      <w:tr w:rsidR="00733E8F" w:rsidRPr="00733E8F" w14:paraId="55E26B65" w14:textId="77777777" w:rsidTr="00733E8F">
        <w:trPr>
          <w:trHeight w:val="290"/>
        </w:trPr>
        <w:tc>
          <w:tcPr>
            <w:tcW w:w="3420" w:type="dxa"/>
            <w:tcBorders>
              <w:top w:val="nil"/>
              <w:left w:val="nil"/>
              <w:bottom w:val="nil"/>
              <w:right w:val="nil"/>
            </w:tcBorders>
            <w:noWrap/>
            <w:vAlign w:val="bottom"/>
            <w:hideMark/>
          </w:tcPr>
          <w:p w14:paraId="29A5DF36" w14:textId="77777777" w:rsidR="00DE217E" w:rsidRPr="00717BC3" w:rsidRDefault="00DE217E">
            <w:pPr>
              <w:spacing w:after="0" w:line="240" w:lineRule="auto"/>
              <w:rPr>
                <w:rFonts w:ascii="Aptos" w:eastAsia="Times New Roman" w:hAnsi="Aptos" w:cs="Times New Roman"/>
                <w:color w:val="000000"/>
                <w:kern w:val="0"/>
                <w14:ligatures w14:val="none"/>
              </w:rPr>
            </w:pPr>
            <w:r w:rsidRPr="00717BC3">
              <w:rPr>
                <w:rFonts w:ascii="Aptos" w:eastAsia="Times New Roman" w:hAnsi="Aptos" w:cs="Times New Roman"/>
                <w:color w:val="000000"/>
                <w:kern w:val="0"/>
                <w14:ligatures w14:val="none"/>
              </w:rPr>
              <w:t>Support DSC</w:t>
            </w:r>
          </w:p>
        </w:tc>
        <w:tc>
          <w:tcPr>
            <w:tcW w:w="990" w:type="dxa"/>
            <w:tcBorders>
              <w:top w:val="nil"/>
              <w:left w:val="nil"/>
              <w:bottom w:val="nil"/>
              <w:right w:val="nil"/>
            </w:tcBorders>
            <w:noWrap/>
            <w:vAlign w:val="bottom"/>
            <w:hideMark/>
          </w:tcPr>
          <w:p w14:paraId="5B70D18A" w14:textId="77777777" w:rsidR="00DE217E" w:rsidRPr="00717BC3" w:rsidRDefault="00DE217E">
            <w:pPr>
              <w:spacing w:after="0" w:line="240" w:lineRule="auto"/>
              <w:jc w:val="center"/>
              <w:rPr>
                <w:rFonts w:ascii="Aptos" w:eastAsia="Times New Roman" w:hAnsi="Aptos" w:cs="Times New Roman"/>
                <w:color w:val="000000"/>
                <w:kern w:val="0"/>
                <w14:ligatures w14:val="none"/>
              </w:rPr>
            </w:pPr>
            <w:r w:rsidRPr="00717BC3">
              <w:rPr>
                <w:rFonts w:ascii="Aptos" w:eastAsia="Times New Roman" w:hAnsi="Aptos" w:cs="Times New Roman"/>
                <w:color w:val="000000"/>
                <w:kern w:val="0"/>
                <w14:ligatures w14:val="none"/>
              </w:rPr>
              <w:t>4</w:t>
            </w:r>
          </w:p>
        </w:tc>
        <w:tc>
          <w:tcPr>
            <w:tcW w:w="3240" w:type="dxa"/>
            <w:tcBorders>
              <w:top w:val="nil"/>
              <w:left w:val="nil"/>
              <w:bottom w:val="nil"/>
              <w:right w:val="nil"/>
            </w:tcBorders>
            <w:noWrap/>
            <w:vAlign w:val="bottom"/>
            <w:hideMark/>
          </w:tcPr>
          <w:p w14:paraId="12237A72" w14:textId="77777777" w:rsidR="00DE217E" w:rsidRPr="00717BC3" w:rsidRDefault="00DE217E">
            <w:pPr>
              <w:spacing w:after="0" w:line="240" w:lineRule="auto"/>
              <w:jc w:val="center"/>
              <w:rPr>
                <w:rFonts w:ascii="Aptos" w:eastAsia="Times New Roman" w:hAnsi="Aptos" w:cs="Times New Roman"/>
                <w:color w:val="000000"/>
                <w:kern w:val="0"/>
                <w14:ligatures w14:val="none"/>
              </w:rPr>
            </w:pPr>
          </w:p>
        </w:tc>
        <w:tc>
          <w:tcPr>
            <w:tcW w:w="1710" w:type="dxa"/>
            <w:tcBorders>
              <w:top w:val="nil"/>
              <w:left w:val="nil"/>
              <w:bottom w:val="nil"/>
              <w:right w:val="nil"/>
            </w:tcBorders>
            <w:noWrap/>
            <w:vAlign w:val="bottom"/>
            <w:hideMark/>
          </w:tcPr>
          <w:p w14:paraId="761D1CAF" w14:textId="77777777" w:rsidR="00DE217E" w:rsidRPr="00717BC3" w:rsidRDefault="00DE217E">
            <w:pPr>
              <w:spacing w:after="0" w:line="240" w:lineRule="auto"/>
              <w:rPr>
                <w:rFonts w:ascii="Aptos" w:eastAsia="Times New Roman" w:hAnsi="Aptos" w:cs="Times New Roman"/>
                <w:kern w:val="0"/>
                <w:sz w:val="20"/>
                <w:szCs w:val="20"/>
                <w14:ligatures w14:val="none"/>
              </w:rPr>
            </w:pPr>
          </w:p>
        </w:tc>
      </w:tr>
      <w:tr w:rsidR="00733E8F" w:rsidRPr="00733E8F" w14:paraId="0CE9EC39" w14:textId="77777777" w:rsidTr="00733E8F">
        <w:trPr>
          <w:trHeight w:val="290"/>
        </w:trPr>
        <w:tc>
          <w:tcPr>
            <w:tcW w:w="3420" w:type="dxa"/>
            <w:tcBorders>
              <w:top w:val="single" w:sz="4" w:space="0" w:color="auto"/>
              <w:left w:val="nil"/>
              <w:bottom w:val="single" w:sz="4" w:space="0" w:color="auto"/>
              <w:right w:val="nil"/>
            </w:tcBorders>
            <w:noWrap/>
            <w:vAlign w:val="bottom"/>
            <w:hideMark/>
          </w:tcPr>
          <w:p w14:paraId="6A3EEB43" w14:textId="77777777" w:rsidR="00DE217E" w:rsidRPr="00717BC3" w:rsidRDefault="00DE217E" w:rsidP="00717BC3">
            <w:pPr>
              <w:spacing w:after="0" w:line="276" w:lineRule="auto"/>
              <w:rPr>
                <w:rFonts w:ascii="Aptos SemiBold" w:eastAsia="Times New Roman" w:hAnsi="Aptos SemiBold" w:cs="Times New Roman"/>
                <w:b/>
                <w:bCs/>
                <w:color w:val="000000"/>
                <w:kern w:val="0"/>
                <w14:ligatures w14:val="none"/>
              </w:rPr>
            </w:pPr>
            <w:r w:rsidRPr="00717BC3">
              <w:rPr>
                <w:rFonts w:ascii="Aptos SemiBold" w:eastAsia="Times New Roman" w:hAnsi="Aptos SemiBold" w:cs="Times New Roman"/>
                <w:b/>
                <w:bCs/>
                <w:color w:val="000000"/>
                <w:kern w:val="0"/>
                <w14:ligatures w14:val="none"/>
              </w:rPr>
              <w:t>Total</w:t>
            </w:r>
          </w:p>
        </w:tc>
        <w:tc>
          <w:tcPr>
            <w:tcW w:w="990" w:type="dxa"/>
            <w:tcBorders>
              <w:top w:val="single" w:sz="4" w:space="0" w:color="auto"/>
              <w:left w:val="nil"/>
              <w:bottom w:val="single" w:sz="4" w:space="0" w:color="auto"/>
              <w:right w:val="nil"/>
            </w:tcBorders>
            <w:noWrap/>
            <w:vAlign w:val="bottom"/>
            <w:hideMark/>
          </w:tcPr>
          <w:p w14:paraId="0AD466EC" w14:textId="79E39FA2" w:rsidR="00DE217E" w:rsidRPr="00717BC3" w:rsidRDefault="00DE217E" w:rsidP="00717BC3">
            <w:pPr>
              <w:spacing w:after="0" w:line="276" w:lineRule="auto"/>
              <w:jc w:val="center"/>
              <w:rPr>
                <w:rFonts w:ascii="Aptos SemiBold" w:eastAsia="Times New Roman" w:hAnsi="Aptos SemiBold" w:cs="Times New Roman"/>
                <w:b/>
                <w:bCs/>
                <w:color w:val="000000"/>
                <w:kern w:val="0"/>
                <w14:ligatures w14:val="none"/>
              </w:rPr>
            </w:pPr>
            <w:r w:rsidRPr="00717BC3">
              <w:rPr>
                <w:rFonts w:ascii="Aptos SemiBold" w:eastAsia="Times New Roman" w:hAnsi="Aptos SemiBold" w:cs="Times New Roman"/>
                <w:b/>
                <w:bCs/>
                <w:color w:val="000000"/>
                <w:kern w:val="0"/>
                <w14:ligatures w14:val="none"/>
              </w:rPr>
              <w:t>18</w:t>
            </w:r>
          </w:p>
        </w:tc>
        <w:tc>
          <w:tcPr>
            <w:tcW w:w="3240" w:type="dxa"/>
            <w:tcBorders>
              <w:top w:val="single" w:sz="4" w:space="0" w:color="auto"/>
              <w:left w:val="nil"/>
              <w:bottom w:val="single" w:sz="4" w:space="0" w:color="auto"/>
              <w:right w:val="nil"/>
            </w:tcBorders>
            <w:noWrap/>
            <w:vAlign w:val="bottom"/>
            <w:hideMark/>
          </w:tcPr>
          <w:p w14:paraId="117D2FB3" w14:textId="77777777" w:rsidR="00DE217E" w:rsidRPr="00717BC3" w:rsidRDefault="00DE217E" w:rsidP="00717BC3">
            <w:pPr>
              <w:spacing w:after="0" w:line="276" w:lineRule="auto"/>
              <w:rPr>
                <w:rFonts w:ascii="Aptos SemiBold" w:eastAsia="Times New Roman" w:hAnsi="Aptos SemiBold" w:cs="Times New Roman"/>
                <w:b/>
                <w:bCs/>
                <w:color w:val="000000"/>
                <w:kern w:val="0"/>
                <w14:ligatures w14:val="none"/>
              </w:rPr>
            </w:pPr>
            <w:r w:rsidRPr="00717BC3">
              <w:rPr>
                <w:rFonts w:ascii="Aptos SemiBold" w:eastAsia="Times New Roman" w:hAnsi="Aptos SemiBold" w:cs="Times New Roman"/>
                <w:b/>
                <w:bCs/>
                <w:color w:val="000000"/>
                <w:kern w:val="0"/>
                <w14:ligatures w14:val="none"/>
              </w:rPr>
              <w:t> </w:t>
            </w:r>
          </w:p>
        </w:tc>
        <w:tc>
          <w:tcPr>
            <w:tcW w:w="1710" w:type="dxa"/>
            <w:tcBorders>
              <w:top w:val="single" w:sz="4" w:space="0" w:color="auto"/>
              <w:left w:val="nil"/>
              <w:bottom w:val="single" w:sz="4" w:space="0" w:color="auto"/>
              <w:right w:val="nil"/>
            </w:tcBorders>
            <w:noWrap/>
            <w:vAlign w:val="bottom"/>
            <w:hideMark/>
          </w:tcPr>
          <w:p w14:paraId="0A9B8FD7" w14:textId="2C700E1A" w:rsidR="00DE217E" w:rsidRPr="00717BC3" w:rsidRDefault="76E0EDEA" w:rsidP="00717BC3">
            <w:pPr>
              <w:spacing w:after="0" w:line="276" w:lineRule="auto"/>
              <w:jc w:val="center"/>
              <w:rPr>
                <w:rFonts w:ascii="Aptos SemiBold" w:eastAsia="Aptos SemiBold" w:hAnsi="Aptos SemiBold" w:cs="Aptos SemiBold"/>
              </w:rPr>
            </w:pPr>
            <w:r w:rsidRPr="76E0EDEA">
              <w:rPr>
                <w:rFonts w:ascii="Aptos SemiBold" w:eastAsia="Times New Roman" w:hAnsi="Aptos SemiBold" w:cs="Times New Roman"/>
                <w:b/>
                <w:bCs/>
                <w:color w:val="000000" w:themeColor="text1"/>
              </w:rPr>
              <w:t>20</w:t>
            </w:r>
          </w:p>
        </w:tc>
      </w:tr>
    </w:tbl>
    <w:p w14:paraId="0517F444" w14:textId="77777777" w:rsidR="00DE217E" w:rsidRDefault="00DE217E" w:rsidP="00DE217E"/>
    <w:p w14:paraId="030298F8" w14:textId="3876B41B" w:rsidR="00DE217E" w:rsidRPr="0002078C" w:rsidRDefault="00DE217E" w:rsidP="0002078C">
      <w:pPr>
        <w:pStyle w:val="Heading3"/>
      </w:pPr>
      <w:r w:rsidRPr="0002078C">
        <w:t xml:space="preserve">Key </w:t>
      </w:r>
      <w:r w:rsidR="00733E8F">
        <w:t>G</w:t>
      </w:r>
      <w:r w:rsidRPr="0002078C">
        <w:t xml:space="preserve">oals and </w:t>
      </w:r>
      <w:r w:rsidR="00733E8F">
        <w:t>O</w:t>
      </w:r>
      <w:r w:rsidRPr="0002078C">
        <w:t xml:space="preserve">utcomes: </w:t>
      </w:r>
      <w:r w:rsidR="00733E8F">
        <w:t>P</w:t>
      </w:r>
      <w:r w:rsidRPr="0002078C">
        <w:t xml:space="preserve">rovide </w:t>
      </w:r>
      <w:r w:rsidR="00733E8F">
        <w:t>O</w:t>
      </w:r>
      <w:r w:rsidRPr="0002078C">
        <w:t xml:space="preserve">ther </w:t>
      </w:r>
      <w:r w:rsidR="00733E8F">
        <w:t>C</w:t>
      </w:r>
      <w:r w:rsidRPr="0002078C">
        <w:t>o-</w:t>
      </w:r>
      <w:r w:rsidR="00733E8F">
        <w:t>B</w:t>
      </w:r>
      <w:r w:rsidRPr="0002078C">
        <w:t>enefits</w:t>
      </w:r>
    </w:p>
    <w:p w14:paraId="15B3016B" w14:textId="77777777" w:rsidR="00DE217E" w:rsidRDefault="00DE217E" w:rsidP="00DE217E">
      <w:r>
        <w:t>Projects that provide multiple co-benefits are prioritized. A project that provides one co-benefit will receive 2 points. Projects that provide two or more co-benefits will receive 4 points. There are 9 eligible co-benefit outcomes:</w:t>
      </w:r>
    </w:p>
    <w:p w14:paraId="0F4A1681" w14:textId="77777777" w:rsidR="00DE217E" w:rsidRDefault="00DE217E" w:rsidP="000753E9">
      <w:pPr>
        <w:pStyle w:val="ListParagraph"/>
        <w:numPr>
          <w:ilvl w:val="0"/>
          <w:numId w:val="14"/>
        </w:numPr>
      </w:pPr>
      <w:r>
        <w:t xml:space="preserve">Air Quality: Projects can demonstrate air quality benefits if the project addresses one or more of the EPA’s five established major air pollutants. These include 1) ground level ozone, 2) particle pollution, 3) carbon monoxide, 4) sulfur dioxide, 5) nitrogen dioxide. </w:t>
      </w:r>
    </w:p>
    <w:p w14:paraId="284E18EC" w14:textId="77777777" w:rsidR="00DE217E" w:rsidRDefault="00DE217E" w:rsidP="000753E9">
      <w:pPr>
        <w:pStyle w:val="ListParagraph"/>
        <w:numPr>
          <w:ilvl w:val="0"/>
          <w:numId w:val="14"/>
        </w:numPr>
      </w:pPr>
      <w:r>
        <w:t xml:space="preserve">Employment: Projects that maintain regional employment by keeping land in productive uses. </w:t>
      </w:r>
    </w:p>
    <w:p w14:paraId="571EE934" w14:textId="77777777" w:rsidR="00DE217E" w:rsidRDefault="00DE217E" w:rsidP="000753E9">
      <w:pPr>
        <w:pStyle w:val="ListParagraph"/>
        <w:numPr>
          <w:ilvl w:val="0"/>
          <w:numId w:val="14"/>
        </w:numPr>
      </w:pPr>
      <w:r>
        <w:t xml:space="preserve">Flood Risk: Habitat, recharge, and recreation sites each have the potential to mitigate flood risk. Wetland habitat and recharge facilities will automatically be categorized as providing flood risk benefits. </w:t>
      </w:r>
    </w:p>
    <w:p w14:paraId="57E55711" w14:textId="77777777" w:rsidR="00DE217E" w:rsidRDefault="00DE217E" w:rsidP="000753E9">
      <w:pPr>
        <w:pStyle w:val="ListParagraph"/>
        <w:numPr>
          <w:ilvl w:val="0"/>
          <w:numId w:val="14"/>
        </w:numPr>
      </w:pPr>
      <w:r>
        <w:t xml:space="preserve">Habitat: Projects that increase habitat in the county may qualify for habitat co-benefit creation if they demonstrate viable species habitat as part of their project. </w:t>
      </w:r>
    </w:p>
    <w:p w14:paraId="144A0597" w14:textId="77777777" w:rsidR="00DE217E" w:rsidRDefault="00DE217E" w:rsidP="000753E9">
      <w:pPr>
        <w:pStyle w:val="ListParagraph"/>
        <w:numPr>
          <w:ilvl w:val="0"/>
          <w:numId w:val="14"/>
        </w:numPr>
      </w:pPr>
      <w:r>
        <w:t xml:space="preserve">Recreation or cultural space: Recreation facilities and other project types that provide a qualified recreation amenity will qualify for recreation co-benefit creation. </w:t>
      </w:r>
    </w:p>
    <w:p w14:paraId="76C5203C" w14:textId="77777777" w:rsidR="00DE217E" w:rsidRDefault="00DE217E" w:rsidP="000753E9">
      <w:pPr>
        <w:pStyle w:val="ListParagraph"/>
        <w:numPr>
          <w:ilvl w:val="0"/>
          <w:numId w:val="14"/>
        </w:numPr>
      </w:pPr>
      <w:r>
        <w:t xml:space="preserve">Renewable Energy: Solar generation, transmission, and storage projects will qualify for renewable energy co-benefit creation. </w:t>
      </w:r>
    </w:p>
    <w:p w14:paraId="03728859" w14:textId="77777777" w:rsidR="00DE217E" w:rsidRDefault="00DE217E" w:rsidP="000753E9">
      <w:pPr>
        <w:pStyle w:val="ListParagraph"/>
        <w:numPr>
          <w:ilvl w:val="0"/>
          <w:numId w:val="14"/>
        </w:numPr>
      </w:pPr>
      <w:r>
        <w:t xml:space="preserve">Tribal Benefit: Projects that convert land for tribal use will qualify for tribal co-benefit creation. </w:t>
      </w:r>
    </w:p>
    <w:p w14:paraId="5BE57D0C" w14:textId="77777777" w:rsidR="00DE217E" w:rsidRDefault="00DE217E" w:rsidP="000753E9">
      <w:pPr>
        <w:pStyle w:val="ListParagraph"/>
        <w:numPr>
          <w:ilvl w:val="0"/>
          <w:numId w:val="14"/>
        </w:numPr>
      </w:pPr>
      <w:r>
        <w:t xml:space="preserve">Soil Quality: improvements to soil quality on farmed lands. </w:t>
      </w:r>
    </w:p>
    <w:p w14:paraId="0DFB107A" w14:textId="77777777" w:rsidR="00DE217E" w:rsidRDefault="00DE217E" w:rsidP="00DE217E">
      <w:r w:rsidRPr="002A21B6">
        <w:t>Project proposals will define how their project provides an improvement in one of the co benefit categories that can be measured and demonstrated</w:t>
      </w:r>
      <w:r>
        <w:t>.</w:t>
      </w:r>
    </w:p>
    <w:p w14:paraId="73B3C6FF" w14:textId="0F26C47A" w:rsidR="00DE217E" w:rsidRDefault="00DE217E" w:rsidP="00DE217E">
      <w:pPr>
        <w:pStyle w:val="Heading3"/>
      </w:pPr>
      <w:r>
        <w:t xml:space="preserve">Key </w:t>
      </w:r>
      <w:r w:rsidR="00733E8F">
        <w:t>G</w:t>
      </w:r>
      <w:r>
        <w:t xml:space="preserve">oals and </w:t>
      </w:r>
      <w:r w:rsidR="00733E8F">
        <w:t>O</w:t>
      </w:r>
      <w:r>
        <w:t xml:space="preserve">utcomes: </w:t>
      </w:r>
      <w:r w:rsidR="00062140" w:rsidRPr="00062140">
        <w:t xml:space="preserve">Achieve Net Water Savings </w:t>
      </w:r>
    </w:p>
    <w:p w14:paraId="52E62B0F" w14:textId="7A5BD32E" w:rsidR="00DE217E" w:rsidRDefault="00DE217E" w:rsidP="00DE217E">
      <w:r>
        <w:t xml:space="preserve">Projects that reduce groundwater pumping in the </w:t>
      </w:r>
      <w:r w:rsidR="00CE6800">
        <w:t>C</w:t>
      </w:r>
      <w:r>
        <w:t>ounty support the programs’ broader goal of achieving groundwater sustainability</w:t>
      </w:r>
      <w:r w:rsidRPr="00C262B8">
        <w:t>. For a project to qualify as reducing groundwater pumping, the proposal must demonstrate a net reduction in groundwater extraction relative to the established baseline</w:t>
      </w:r>
      <w:r w:rsidR="000B40FD" w:rsidRPr="00C262B8">
        <w:t xml:space="preserve"> water use at the project location</w:t>
      </w:r>
      <w:r w:rsidRPr="00C262B8">
        <w:t>.</w:t>
      </w:r>
      <w:r>
        <w:t xml:space="preserve"> Points will be allocated relative to the parcel</w:t>
      </w:r>
      <w:r w:rsidR="000B40FD">
        <w:t>’</w:t>
      </w:r>
      <w:r>
        <w:t>s reduction from their current baseline</w:t>
      </w:r>
      <w:r w:rsidR="00BC1D2F">
        <w:t xml:space="preserve"> as defined in this section</w:t>
      </w:r>
      <w:r>
        <w:t xml:space="preserve">. </w:t>
      </w:r>
    </w:p>
    <w:p w14:paraId="630EB30B" w14:textId="77777777" w:rsidR="00DE217E" w:rsidRDefault="00DE217E" w:rsidP="00DE217E">
      <w:r>
        <w:lastRenderedPageBreak/>
        <w:t xml:space="preserve">Net water savings attributed to a project is defined as the difference between water used by the project land use compared to </w:t>
      </w:r>
      <w:r>
        <w:rPr>
          <w:i/>
          <w:iCs/>
        </w:rPr>
        <w:t xml:space="preserve">what would have </w:t>
      </w:r>
      <w:r w:rsidRPr="00283A37">
        <w:t>been</w:t>
      </w:r>
      <w:r>
        <w:t xml:space="preserve"> used in the absence of the project. To the extent feasible net project water savings will be measured on a consumptive use basis. This ensures that the MALRP is measuring net, actual water savings. For example, a project that would repurpose almonds to native vegetation would save the difference in consumptive use of almonds and native vegetation, </w:t>
      </w:r>
      <w:proofErr w:type="gramStart"/>
      <w:r>
        <w:t>assuming that</w:t>
      </w:r>
      <w:proofErr w:type="gramEnd"/>
      <w:r>
        <w:t xml:space="preserve"> the land has a groundwater allocation and that allocation would not be used on other parcels/properties of the Owner or on another property.</w:t>
      </w:r>
    </w:p>
    <w:p w14:paraId="45F7899C" w14:textId="46D05EB6" w:rsidR="00DE217E" w:rsidRDefault="00DE217E" w:rsidP="00DE217E">
      <w:r w:rsidRPr="002827D7">
        <w:t>Projects receive a score based upon their net reduction in consumptive use</w:t>
      </w:r>
      <w:r>
        <w:t xml:space="preserve">. </w:t>
      </w:r>
      <w:r w:rsidRPr="002827D7">
        <w:t>Projects that achieve a greater net reduction in consumptive use score higher</w:t>
      </w:r>
      <w:r>
        <w:t xml:space="preserve">. The score ranges from 0 to </w:t>
      </w:r>
      <w:r w:rsidR="00A7612D">
        <w:t>2</w:t>
      </w:r>
      <w:r w:rsidR="0010668B">
        <w:t xml:space="preserve">. </w:t>
      </w:r>
      <w:r>
        <w:t>The percent water savings in the net water savings measured relative to baseline water use (baseline in the absence of the project</w:t>
      </w:r>
      <w:r w:rsidRPr="00733E8F">
        <w:t xml:space="preserve">). Table </w:t>
      </w:r>
      <w:r w:rsidR="00CB16C8" w:rsidRPr="00733E8F">
        <w:t>2</w:t>
      </w:r>
      <w:r>
        <w:t xml:space="preserve"> illustrates net water savings scoring. </w:t>
      </w:r>
    </w:p>
    <w:p w14:paraId="4466ECA1" w14:textId="05F4A5E0" w:rsidR="00DE217E" w:rsidRDefault="00DE217E" w:rsidP="00E6769F">
      <w:pPr>
        <w:pStyle w:val="TableorFigureTitle"/>
      </w:pPr>
      <w:r>
        <w:t xml:space="preserve">Table </w:t>
      </w:r>
      <w:r w:rsidR="00CB16C8">
        <w:t>2</w:t>
      </w:r>
      <w:r>
        <w:t>. MALRP Net Water Savings Scoring</w:t>
      </w:r>
    </w:p>
    <w:tbl>
      <w:tblPr>
        <w:tblW w:w="9540" w:type="dxa"/>
        <w:tblLook w:val="04A0" w:firstRow="1" w:lastRow="0" w:firstColumn="1" w:lastColumn="0" w:noHBand="0" w:noVBand="1"/>
      </w:tblPr>
      <w:tblGrid>
        <w:gridCol w:w="2160"/>
        <w:gridCol w:w="7380"/>
      </w:tblGrid>
      <w:tr w:rsidR="00DE217E" w:rsidRPr="00733E8F" w14:paraId="21A89E10" w14:textId="77777777" w:rsidTr="00733E8F">
        <w:trPr>
          <w:trHeight w:val="287"/>
        </w:trPr>
        <w:tc>
          <w:tcPr>
            <w:tcW w:w="2160" w:type="dxa"/>
            <w:tcBorders>
              <w:top w:val="single" w:sz="4" w:space="0" w:color="auto"/>
              <w:left w:val="nil"/>
              <w:bottom w:val="double" w:sz="6" w:space="0" w:color="auto"/>
              <w:right w:val="nil"/>
            </w:tcBorders>
            <w:vAlign w:val="bottom"/>
            <w:hideMark/>
          </w:tcPr>
          <w:p w14:paraId="3B90B6DA" w14:textId="77777777" w:rsidR="00DE217E" w:rsidRPr="00733E8F" w:rsidRDefault="00DE217E" w:rsidP="00733E8F">
            <w:pPr>
              <w:spacing w:after="0" w:line="276" w:lineRule="auto"/>
              <w:jc w:val="center"/>
              <w:rPr>
                <w:rFonts w:ascii="Aptos SemiBold" w:eastAsia="Times New Roman" w:hAnsi="Aptos SemiBold" w:cs="Times New Roman"/>
                <w:b/>
                <w:bCs/>
                <w:color w:val="000000"/>
                <w:kern w:val="0"/>
                <w14:ligatures w14:val="none"/>
              </w:rPr>
            </w:pPr>
            <w:r w:rsidRPr="00733E8F">
              <w:rPr>
                <w:rFonts w:ascii="Aptos SemiBold" w:eastAsia="Times New Roman" w:hAnsi="Aptos SemiBold" w:cs="Times New Roman"/>
                <w:b/>
                <w:bCs/>
                <w:color w:val="000000"/>
                <w:kern w:val="0"/>
                <w14:ligatures w14:val="none"/>
              </w:rPr>
              <w:t>Net Reduction</w:t>
            </w:r>
          </w:p>
        </w:tc>
        <w:tc>
          <w:tcPr>
            <w:tcW w:w="7380" w:type="dxa"/>
            <w:tcBorders>
              <w:top w:val="single" w:sz="4" w:space="0" w:color="auto"/>
              <w:left w:val="nil"/>
              <w:bottom w:val="double" w:sz="6" w:space="0" w:color="auto"/>
              <w:right w:val="nil"/>
            </w:tcBorders>
            <w:noWrap/>
            <w:vAlign w:val="bottom"/>
            <w:hideMark/>
          </w:tcPr>
          <w:p w14:paraId="39C3A548" w14:textId="77777777" w:rsidR="00DE217E" w:rsidRPr="00733E8F" w:rsidRDefault="00DE217E" w:rsidP="00733E8F">
            <w:pPr>
              <w:spacing w:after="0" w:line="276" w:lineRule="auto"/>
              <w:jc w:val="center"/>
              <w:rPr>
                <w:rFonts w:ascii="Aptos SemiBold" w:eastAsia="Times New Roman" w:hAnsi="Aptos SemiBold" w:cs="Times New Roman"/>
                <w:b/>
                <w:bCs/>
                <w:color w:val="000000"/>
                <w:kern w:val="0"/>
                <w14:ligatures w14:val="none"/>
              </w:rPr>
            </w:pPr>
            <w:r w:rsidRPr="00733E8F">
              <w:rPr>
                <w:rFonts w:ascii="Aptos SemiBold" w:eastAsia="Times New Roman" w:hAnsi="Aptos SemiBold" w:cs="Times New Roman"/>
                <w:b/>
                <w:bCs/>
                <w:color w:val="000000"/>
                <w:kern w:val="0"/>
                <w14:ligatures w14:val="none"/>
              </w:rPr>
              <w:t>Score</w:t>
            </w:r>
          </w:p>
        </w:tc>
      </w:tr>
      <w:tr w:rsidR="00DE217E" w:rsidRPr="00733E8F" w14:paraId="041E451F" w14:textId="77777777" w:rsidTr="00733E8F">
        <w:trPr>
          <w:trHeight w:val="300"/>
        </w:trPr>
        <w:tc>
          <w:tcPr>
            <w:tcW w:w="2160" w:type="dxa"/>
            <w:tcBorders>
              <w:top w:val="nil"/>
              <w:left w:val="nil"/>
              <w:bottom w:val="nil"/>
              <w:right w:val="nil"/>
            </w:tcBorders>
            <w:shd w:val="clear" w:color="auto" w:fill="F2F2F2" w:themeFill="background1" w:themeFillShade="F2"/>
            <w:noWrap/>
            <w:vAlign w:val="bottom"/>
          </w:tcPr>
          <w:p w14:paraId="5CC49CA9" w14:textId="77777777" w:rsidR="00DE217E" w:rsidRPr="00733E8F" w:rsidRDefault="00DE217E">
            <w:pPr>
              <w:spacing w:after="0" w:line="240" w:lineRule="auto"/>
              <w:jc w:val="center"/>
              <w:rPr>
                <w:rFonts w:ascii="Aptos" w:eastAsia="Times New Roman" w:hAnsi="Aptos" w:cs="Times New Roman"/>
                <w:color w:val="000000"/>
                <w:kern w:val="0"/>
                <w14:ligatures w14:val="none"/>
              </w:rPr>
            </w:pPr>
            <w:r w:rsidRPr="00733E8F">
              <w:rPr>
                <w:rFonts w:ascii="Aptos" w:eastAsia="Times New Roman" w:hAnsi="Aptos" w:cs="Times New Roman"/>
                <w:color w:val="000000"/>
                <w:kern w:val="0"/>
                <w14:ligatures w14:val="none"/>
              </w:rPr>
              <w:t>&lt;5%</w:t>
            </w:r>
          </w:p>
        </w:tc>
        <w:tc>
          <w:tcPr>
            <w:tcW w:w="7380" w:type="dxa"/>
            <w:tcBorders>
              <w:top w:val="nil"/>
              <w:left w:val="nil"/>
              <w:bottom w:val="nil"/>
              <w:right w:val="nil"/>
            </w:tcBorders>
            <w:shd w:val="clear" w:color="auto" w:fill="F2F2F2" w:themeFill="background1" w:themeFillShade="F2"/>
            <w:noWrap/>
            <w:vAlign w:val="bottom"/>
          </w:tcPr>
          <w:p w14:paraId="7DBAD8DB" w14:textId="77777777" w:rsidR="00DE217E" w:rsidRPr="00733E8F" w:rsidRDefault="00DE217E">
            <w:pPr>
              <w:spacing w:after="0" w:line="240" w:lineRule="auto"/>
              <w:jc w:val="center"/>
              <w:rPr>
                <w:rFonts w:ascii="Aptos" w:eastAsia="Times New Roman" w:hAnsi="Aptos" w:cs="Times New Roman"/>
                <w:color w:val="000000"/>
                <w:kern w:val="0"/>
                <w14:ligatures w14:val="none"/>
              </w:rPr>
            </w:pPr>
            <w:r w:rsidRPr="00733E8F">
              <w:rPr>
                <w:rFonts w:ascii="Aptos" w:eastAsia="Times New Roman" w:hAnsi="Aptos" w:cs="Times New Roman"/>
                <w:color w:val="000000"/>
                <w:kern w:val="0"/>
                <w14:ligatures w14:val="none"/>
              </w:rPr>
              <w:t>0</w:t>
            </w:r>
          </w:p>
        </w:tc>
      </w:tr>
      <w:tr w:rsidR="00DE217E" w:rsidRPr="00733E8F" w14:paraId="25E901BB" w14:textId="77777777" w:rsidTr="00A7612D">
        <w:trPr>
          <w:trHeight w:val="300"/>
        </w:trPr>
        <w:tc>
          <w:tcPr>
            <w:tcW w:w="2160" w:type="dxa"/>
            <w:tcBorders>
              <w:top w:val="nil"/>
              <w:left w:val="nil"/>
              <w:right w:val="nil"/>
            </w:tcBorders>
            <w:shd w:val="clear" w:color="000000" w:fill="FFFFFF"/>
            <w:noWrap/>
            <w:vAlign w:val="bottom"/>
            <w:hideMark/>
          </w:tcPr>
          <w:p w14:paraId="184E579C" w14:textId="32215469" w:rsidR="00DE217E" w:rsidRPr="00733E8F" w:rsidRDefault="00DE217E">
            <w:pPr>
              <w:spacing w:after="0" w:line="240" w:lineRule="auto"/>
              <w:jc w:val="center"/>
              <w:rPr>
                <w:rFonts w:ascii="Aptos" w:eastAsia="Times New Roman" w:hAnsi="Aptos" w:cs="Times New Roman"/>
                <w:color w:val="000000"/>
                <w:kern w:val="0"/>
                <w14:ligatures w14:val="none"/>
              </w:rPr>
            </w:pPr>
            <w:r w:rsidRPr="00733E8F">
              <w:rPr>
                <w:rFonts w:ascii="Aptos" w:eastAsia="Times New Roman" w:hAnsi="Aptos" w:cs="Times New Roman"/>
                <w:color w:val="000000"/>
                <w:kern w:val="0"/>
                <w14:ligatures w14:val="none"/>
              </w:rPr>
              <w:t>5%-</w:t>
            </w:r>
            <w:r w:rsidR="00331E00">
              <w:rPr>
                <w:rFonts w:ascii="Aptos" w:eastAsia="Times New Roman" w:hAnsi="Aptos" w:cs="Times New Roman"/>
                <w:color w:val="000000"/>
                <w:kern w:val="0"/>
                <w14:ligatures w14:val="none"/>
              </w:rPr>
              <w:t>50</w:t>
            </w:r>
            <w:r w:rsidRPr="00733E8F">
              <w:rPr>
                <w:rFonts w:ascii="Aptos" w:eastAsia="Times New Roman" w:hAnsi="Aptos" w:cs="Times New Roman"/>
                <w:color w:val="000000"/>
                <w:kern w:val="0"/>
                <w14:ligatures w14:val="none"/>
              </w:rPr>
              <w:t>%</w:t>
            </w:r>
          </w:p>
        </w:tc>
        <w:tc>
          <w:tcPr>
            <w:tcW w:w="7380" w:type="dxa"/>
            <w:tcBorders>
              <w:top w:val="nil"/>
              <w:left w:val="nil"/>
              <w:right w:val="nil"/>
            </w:tcBorders>
            <w:shd w:val="clear" w:color="000000" w:fill="FFFFFF"/>
            <w:noWrap/>
            <w:vAlign w:val="bottom"/>
            <w:hideMark/>
          </w:tcPr>
          <w:p w14:paraId="1083A8A2" w14:textId="77777777" w:rsidR="00DE217E" w:rsidRPr="00733E8F" w:rsidRDefault="00DE217E">
            <w:pPr>
              <w:spacing w:after="0" w:line="240" w:lineRule="auto"/>
              <w:jc w:val="center"/>
              <w:rPr>
                <w:rFonts w:ascii="Aptos" w:eastAsia="Times New Roman" w:hAnsi="Aptos" w:cs="Times New Roman"/>
                <w:color w:val="000000"/>
                <w:kern w:val="0"/>
                <w14:ligatures w14:val="none"/>
              </w:rPr>
            </w:pPr>
            <w:r w:rsidRPr="00733E8F">
              <w:rPr>
                <w:rFonts w:ascii="Aptos" w:eastAsia="Times New Roman" w:hAnsi="Aptos" w:cs="Times New Roman"/>
                <w:color w:val="000000"/>
                <w:kern w:val="0"/>
                <w14:ligatures w14:val="none"/>
              </w:rPr>
              <w:t>1</w:t>
            </w:r>
          </w:p>
        </w:tc>
      </w:tr>
      <w:tr w:rsidR="00DE217E" w:rsidRPr="00733E8F" w14:paraId="5E6565B1" w14:textId="77777777" w:rsidTr="00A7612D">
        <w:trPr>
          <w:trHeight w:val="290"/>
        </w:trPr>
        <w:tc>
          <w:tcPr>
            <w:tcW w:w="2160" w:type="dxa"/>
            <w:tcBorders>
              <w:top w:val="nil"/>
              <w:left w:val="nil"/>
              <w:bottom w:val="single" w:sz="4" w:space="0" w:color="auto"/>
              <w:right w:val="nil"/>
            </w:tcBorders>
            <w:shd w:val="clear" w:color="000000" w:fill="F2F2F2"/>
            <w:noWrap/>
            <w:vAlign w:val="bottom"/>
            <w:hideMark/>
          </w:tcPr>
          <w:p w14:paraId="76F42338" w14:textId="16FB098C" w:rsidR="00DE217E" w:rsidRPr="00733E8F" w:rsidRDefault="00331E00">
            <w:pPr>
              <w:spacing w:after="0" w:line="240" w:lineRule="auto"/>
              <w:jc w:val="center"/>
              <w:rPr>
                <w:rFonts w:ascii="Aptos" w:eastAsia="Times New Roman" w:hAnsi="Aptos" w:cs="Times New Roman"/>
                <w:color w:val="000000"/>
                <w:kern w:val="0"/>
                <w14:ligatures w14:val="none"/>
              </w:rPr>
            </w:pPr>
            <w:r>
              <w:rPr>
                <w:rFonts w:ascii="Aptos" w:eastAsia="Times New Roman" w:hAnsi="Aptos" w:cs="Times New Roman"/>
                <w:color w:val="000000"/>
                <w:kern w:val="0"/>
                <w14:ligatures w14:val="none"/>
              </w:rPr>
              <w:t>51</w:t>
            </w:r>
            <w:r w:rsidR="00DE217E" w:rsidRPr="00733E8F">
              <w:rPr>
                <w:rFonts w:ascii="Aptos" w:eastAsia="Times New Roman" w:hAnsi="Aptos" w:cs="Times New Roman"/>
                <w:color w:val="000000"/>
                <w:kern w:val="0"/>
                <w14:ligatures w14:val="none"/>
              </w:rPr>
              <w:t>%-</w:t>
            </w:r>
            <w:r>
              <w:rPr>
                <w:rFonts w:ascii="Aptos" w:eastAsia="Times New Roman" w:hAnsi="Aptos" w:cs="Times New Roman"/>
                <w:color w:val="000000"/>
                <w:kern w:val="0"/>
                <w14:ligatures w14:val="none"/>
              </w:rPr>
              <w:t>100</w:t>
            </w:r>
            <w:r w:rsidR="00DE217E" w:rsidRPr="00733E8F">
              <w:rPr>
                <w:rFonts w:ascii="Aptos" w:eastAsia="Times New Roman" w:hAnsi="Aptos" w:cs="Times New Roman"/>
                <w:color w:val="000000"/>
                <w:kern w:val="0"/>
                <w14:ligatures w14:val="none"/>
              </w:rPr>
              <w:t>%</w:t>
            </w:r>
          </w:p>
        </w:tc>
        <w:tc>
          <w:tcPr>
            <w:tcW w:w="7380" w:type="dxa"/>
            <w:tcBorders>
              <w:top w:val="nil"/>
              <w:left w:val="nil"/>
              <w:bottom w:val="single" w:sz="4" w:space="0" w:color="auto"/>
              <w:right w:val="nil"/>
            </w:tcBorders>
            <w:shd w:val="clear" w:color="000000" w:fill="F2F2F2"/>
            <w:noWrap/>
            <w:vAlign w:val="bottom"/>
            <w:hideMark/>
          </w:tcPr>
          <w:p w14:paraId="0EF815B4" w14:textId="77777777" w:rsidR="00DE217E" w:rsidRPr="00733E8F" w:rsidRDefault="00DE217E">
            <w:pPr>
              <w:spacing w:after="0" w:line="240" w:lineRule="auto"/>
              <w:jc w:val="center"/>
              <w:rPr>
                <w:rFonts w:ascii="Aptos" w:eastAsia="Times New Roman" w:hAnsi="Aptos" w:cs="Times New Roman"/>
                <w:color w:val="000000"/>
                <w:kern w:val="0"/>
                <w14:ligatures w14:val="none"/>
              </w:rPr>
            </w:pPr>
            <w:r w:rsidRPr="00733E8F">
              <w:rPr>
                <w:rFonts w:ascii="Aptos" w:eastAsia="Times New Roman" w:hAnsi="Aptos" w:cs="Times New Roman"/>
                <w:color w:val="000000"/>
                <w:kern w:val="0"/>
                <w14:ligatures w14:val="none"/>
              </w:rPr>
              <w:t>2</w:t>
            </w:r>
          </w:p>
        </w:tc>
      </w:tr>
    </w:tbl>
    <w:p w14:paraId="1FD32FD5" w14:textId="77777777" w:rsidR="00DE217E" w:rsidRPr="00B56C79" w:rsidRDefault="00DE217E" w:rsidP="00DE217E"/>
    <w:p w14:paraId="03DEC018" w14:textId="60E40328" w:rsidR="00DE217E" w:rsidRDefault="00DE217E" w:rsidP="00DE217E">
      <w:pPr>
        <w:pStyle w:val="Heading3"/>
      </w:pPr>
      <w:r>
        <w:t xml:space="preserve">Key </w:t>
      </w:r>
      <w:r w:rsidR="00370750">
        <w:t>G</w:t>
      </w:r>
      <w:r>
        <w:t xml:space="preserve">oals and </w:t>
      </w:r>
      <w:r w:rsidR="00370750">
        <w:t>O</w:t>
      </w:r>
      <w:r>
        <w:t xml:space="preserve">utcomes: </w:t>
      </w:r>
      <w:r w:rsidR="00370750">
        <w:t>S</w:t>
      </w:r>
      <w:r>
        <w:t xml:space="preserve">upport </w:t>
      </w:r>
      <w:r w:rsidR="00685697">
        <w:t xml:space="preserve">At-Risk </w:t>
      </w:r>
      <w:r w:rsidR="00370750">
        <w:t>C</w:t>
      </w:r>
      <w:r>
        <w:t xml:space="preserve">ommunity and </w:t>
      </w:r>
      <w:r w:rsidR="00370750">
        <w:t>D</w:t>
      </w:r>
      <w:r>
        <w:t xml:space="preserve">omestic </w:t>
      </w:r>
      <w:r w:rsidR="00370750">
        <w:t>W</w:t>
      </w:r>
      <w:r>
        <w:t>ells</w:t>
      </w:r>
    </w:p>
    <w:p w14:paraId="137C17A9" w14:textId="518457BE" w:rsidR="00DE217E" w:rsidRDefault="00DE217E" w:rsidP="00DE217E">
      <w:r>
        <w:t>Project</w:t>
      </w:r>
      <w:r w:rsidR="00E33DC6">
        <w:t>s</w:t>
      </w:r>
      <w:r>
        <w:t xml:space="preserve"> that support </w:t>
      </w:r>
      <w:r w:rsidR="00685697">
        <w:t xml:space="preserve">at-risk </w:t>
      </w:r>
      <w:r>
        <w:t xml:space="preserve">community and domestic wells will be prioritized. </w:t>
      </w:r>
      <w:r w:rsidRPr="000242F0">
        <w:t xml:space="preserve">Parcels are scored based on the number of </w:t>
      </w:r>
      <w:r w:rsidR="00DF2763">
        <w:t xml:space="preserve">at-risk </w:t>
      </w:r>
      <w:r w:rsidRPr="000242F0">
        <w:t>community and domestic wells within</w:t>
      </w:r>
      <w:r>
        <w:t xml:space="preserve"> </w:t>
      </w:r>
      <w:r w:rsidRPr="000242F0">
        <w:t>1 mile of the project parcel</w:t>
      </w:r>
      <w:r>
        <w:t xml:space="preserve">. Well data are developed from the </w:t>
      </w:r>
      <w:r w:rsidRPr="00AF6B57">
        <w:t>SWRCB’s SAFER database</w:t>
      </w:r>
      <w:r>
        <w:t xml:space="preserve"> (community wells) and the DWR dry well reporting program (other domestic wells). Specifically, each well in the database is scored for its impact on </w:t>
      </w:r>
      <w:r w:rsidR="00DF2763">
        <w:t xml:space="preserve">at-risk </w:t>
      </w:r>
      <w:r>
        <w:t>community and domestic wells using data from the State Water Resources Control Board’s SAFER</w:t>
      </w:r>
      <w:r>
        <w:rPr>
          <w:rStyle w:val="FootnoteReference"/>
        </w:rPr>
        <w:footnoteReference w:id="7"/>
      </w:r>
      <w:r>
        <w:t xml:space="preserve"> database of municipal wells and the Department of Water Resources Dry Domestic Well</w:t>
      </w:r>
      <w:r>
        <w:rPr>
          <w:rStyle w:val="FootnoteReference"/>
        </w:rPr>
        <w:footnoteReference w:id="8"/>
      </w:r>
      <w:r>
        <w:t xml:space="preserve"> database. </w:t>
      </w:r>
      <w:r w:rsidR="00DF2763">
        <w:t>At risk c</w:t>
      </w:r>
      <w:r>
        <w:t xml:space="preserve">ommunity wells consider benefits such as population served, failure risk level, and current failure status. </w:t>
      </w:r>
      <w:r w:rsidR="00DF2763">
        <w:t>At-risk d</w:t>
      </w:r>
      <w:r>
        <w:t xml:space="preserve">omestic well benefits consider recent outages at the wells and the current failure status. </w:t>
      </w:r>
    </w:p>
    <w:p w14:paraId="1AA4780D" w14:textId="199B5233" w:rsidR="00DE217E" w:rsidRDefault="00DE217E" w:rsidP="00DE217E">
      <w:r>
        <w:t xml:space="preserve">This scoring is spatial </w:t>
      </w:r>
      <w:r w:rsidRPr="00C262B8">
        <w:t xml:space="preserve">criteria. A project is assigned a score based on </w:t>
      </w:r>
      <w:r w:rsidR="00644191" w:rsidRPr="00C262B8">
        <w:t xml:space="preserve">the number of and characteristics of the </w:t>
      </w:r>
      <w:r w:rsidR="00DF2763" w:rsidRPr="00C262B8">
        <w:t xml:space="preserve">at-risk </w:t>
      </w:r>
      <w:r w:rsidR="00644191" w:rsidRPr="00C262B8">
        <w:t>community and domestic wells within</w:t>
      </w:r>
      <w:r w:rsidRPr="00C262B8">
        <w:t xml:space="preserve"> 1 mile. Projects</w:t>
      </w:r>
      <w:r w:rsidR="00644191" w:rsidRPr="00C262B8">
        <w:t xml:space="preserve"> with no </w:t>
      </w:r>
      <w:r w:rsidR="00DF2763" w:rsidRPr="00C262B8">
        <w:t xml:space="preserve">at-risk </w:t>
      </w:r>
      <w:r w:rsidR="00644191" w:rsidRPr="00C262B8">
        <w:t>community or dry domestic wells within a</w:t>
      </w:r>
      <w:r w:rsidRPr="00C262B8">
        <w:t xml:space="preserve"> </w:t>
      </w:r>
      <w:r w:rsidR="0021701B" w:rsidRPr="00C262B8">
        <w:t>1-mile</w:t>
      </w:r>
      <w:r w:rsidRPr="00C262B8">
        <w:t xml:space="preserve"> </w:t>
      </w:r>
      <w:r w:rsidR="00644191" w:rsidRPr="00C262B8">
        <w:t xml:space="preserve">radius </w:t>
      </w:r>
      <w:r w:rsidRPr="00C262B8">
        <w:t>receive 0 points.</w:t>
      </w:r>
      <w:r w:rsidR="00644191" w:rsidRPr="00C262B8">
        <w:t xml:space="preserve"> Projects with </w:t>
      </w:r>
      <w:r w:rsidR="00DF2763" w:rsidRPr="00C262B8">
        <w:t>at-risk</w:t>
      </w:r>
      <w:r w:rsidR="00DF2763">
        <w:t xml:space="preserve"> </w:t>
      </w:r>
      <w:r w:rsidR="00644191">
        <w:t xml:space="preserve">community or dry domestic wells within a </w:t>
      </w:r>
      <w:r w:rsidR="0021701B">
        <w:t>1-mile</w:t>
      </w:r>
      <w:r w:rsidR="00644191">
        <w:t xml:space="preserve"> radius receive a score between 1 and 4. All parcels with </w:t>
      </w:r>
      <w:proofErr w:type="gramStart"/>
      <w:r w:rsidR="00644191">
        <w:t>a</w:t>
      </w:r>
      <w:proofErr w:type="gramEnd"/>
      <w:r w:rsidR="00644191">
        <w:t xml:space="preserve"> </w:t>
      </w:r>
      <w:r w:rsidR="00DF2763">
        <w:t xml:space="preserve">at-risk </w:t>
      </w:r>
      <w:r w:rsidR="00644191">
        <w:t xml:space="preserve">community and or dry domestic well within a </w:t>
      </w:r>
      <w:proofErr w:type="gramStart"/>
      <w:r w:rsidR="00644191">
        <w:t>1 mile</w:t>
      </w:r>
      <w:proofErr w:type="gramEnd"/>
      <w:r w:rsidR="00644191">
        <w:t xml:space="preserve"> radius are ranked based on the number of wells within the radius. Parcels that rank in the 75</w:t>
      </w:r>
      <w:r w:rsidR="00644191" w:rsidRPr="001F2B7C">
        <w:rPr>
          <w:vertAlign w:val="superscript"/>
        </w:rPr>
        <w:t>th</w:t>
      </w:r>
      <w:r w:rsidR="00644191">
        <w:t xml:space="preserve"> percentile and above score a full four points. Parcels that rank between the 50</w:t>
      </w:r>
      <w:r w:rsidR="00644191" w:rsidRPr="001F2B7C">
        <w:rPr>
          <w:vertAlign w:val="superscript"/>
        </w:rPr>
        <w:t>th</w:t>
      </w:r>
      <w:r w:rsidR="00644191">
        <w:t xml:space="preserve"> and 75</w:t>
      </w:r>
      <w:r w:rsidR="00644191" w:rsidRPr="001F2B7C">
        <w:rPr>
          <w:vertAlign w:val="superscript"/>
        </w:rPr>
        <w:t>th</w:t>
      </w:r>
      <w:r w:rsidR="00644191">
        <w:t xml:space="preserve"> percentile receive a score of three points. Parcels that rank between the 25</w:t>
      </w:r>
      <w:r w:rsidR="00644191" w:rsidRPr="001F2B7C">
        <w:rPr>
          <w:vertAlign w:val="superscript"/>
        </w:rPr>
        <w:t>th</w:t>
      </w:r>
      <w:r w:rsidR="00644191">
        <w:t xml:space="preserve"> and 50</w:t>
      </w:r>
      <w:r w:rsidR="00644191" w:rsidRPr="001F2B7C">
        <w:rPr>
          <w:vertAlign w:val="superscript"/>
        </w:rPr>
        <w:t>th</w:t>
      </w:r>
      <w:r w:rsidR="00644191">
        <w:t xml:space="preserve"> percentile receive a score of two points. Parcels that rank below the 25</w:t>
      </w:r>
      <w:r w:rsidR="00644191" w:rsidRPr="001F2B7C">
        <w:rPr>
          <w:vertAlign w:val="superscript"/>
        </w:rPr>
        <w:t>th</w:t>
      </w:r>
      <w:r w:rsidR="00644191">
        <w:t xml:space="preserve"> percentile receive 1 point.</w:t>
      </w:r>
      <w:r>
        <w:t xml:space="preserve"> These calculations have been made by the Madera MALRP team using currently available public data. Scoring will not be modified based on information submitted by an </w:t>
      </w:r>
      <w:r w:rsidR="00CE1EC6">
        <w:t>A</w:t>
      </w:r>
      <w:r>
        <w:t xml:space="preserve">pplicant. Figure </w:t>
      </w:r>
      <w:r w:rsidR="00030331">
        <w:t>4</w:t>
      </w:r>
      <w:r>
        <w:t xml:space="preserve"> illustrates the scoring. </w:t>
      </w:r>
    </w:p>
    <w:p w14:paraId="329E5367" w14:textId="70412ACE" w:rsidR="00DE217E" w:rsidRPr="00AA247D" w:rsidRDefault="00DE217E" w:rsidP="00AA247D">
      <w:pPr>
        <w:rPr>
          <w:rFonts w:ascii="Aptos SemiBold" w:hAnsi="Aptos SemiBold"/>
          <w:b/>
          <w:bCs/>
        </w:rPr>
      </w:pPr>
      <w:r w:rsidRPr="00AA247D">
        <w:rPr>
          <w:b/>
          <w:bCs/>
        </w:rPr>
        <w:lastRenderedPageBreak/>
        <w:t xml:space="preserve">Figure </w:t>
      </w:r>
      <w:r w:rsidR="00030331" w:rsidRPr="00AA247D">
        <w:rPr>
          <w:b/>
          <w:bCs/>
        </w:rPr>
        <w:t>4</w:t>
      </w:r>
      <w:r w:rsidRPr="00AA247D">
        <w:rPr>
          <w:b/>
          <w:bCs/>
        </w:rPr>
        <w:t xml:space="preserve">. Madera County </w:t>
      </w:r>
      <w:r w:rsidR="00CE1EC6" w:rsidRPr="00AA247D">
        <w:rPr>
          <w:b/>
          <w:bCs/>
        </w:rPr>
        <w:t xml:space="preserve">At-Risk </w:t>
      </w:r>
      <w:r w:rsidRPr="00AA247D">
        <w:rPr>
          <w:b/>
          <w:bCs/>
        </w:rPr>
        <w:t xml:space="preserve">Community and Domestic Well Scoring (DWR and SWRCB SAFER Databases) </w:t>
      </w:r>
    </w:p>
    <w:p w14:paraId="7EF27799" w14:textId="77777777" w:rsidR="00DE217E" w:rsidRDefault="00DE217E" w:rsidP="00DE217E">
      <w:r w:rsidRPr="000F2C8E">
        <w:rPr>
          <w:noProof/>
        </w:rPr>
        <w:drawing>
          <wp:inline distT="0" distB="0" distL="0" distR="0" wp14:anchorId="2EDD3295" wp14:editId="76EA4AC7">
            <wp:extent cx="5943600" cy="3965575"/>
            <wp:effectExtent l="0" t="0" r="0" b="0"/>
            <wp:docPr id="28460020" name="Picture 1" descr="A map of the land with different colored areas&#10;&#10;Description automatically generated">
              <a:extLst xmlns:a="http://schemas.openxmlformats.org/drawingml/2006/main">
                <a:ext uri="{FF2B5EF4-FFF2-40B4-BE49-F238E27FC236}">
                  <a16:creationId xmlns:a16="http://schemas.microsoft.com/office/drawing/2014/main" id="{FD746D1C-6888-D446-760F-83D6F62C69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map of the land with different colored areas&#10;&#10;Description automatically generated">
                      <a:extLst>
                        <a:ext uri="{FF2B5EF4-FFF2-40B4-BE49-F238E27FC236}">
                          <a16:creationId xmlns:a16="http://schemas.microsoft.com/office/drawing/2014/main" id="{FD746D1C-6888-D446-760F-83D6F62C69C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p>
    <w:p w14:paraId="36E318FA" w14:textId="77777777" w:rsidR="00DE217E" w:rsidRDefault="00DE217E" w:rsidP="00DE217E"/>
    <w:p w14:paraId="4141F3FB" w14:textId="0CC020E3" w:rsidR="00DE217E" w:rsidRDefault="00DE217E" w:rsidP="00DE217E">
      <w:pPr>
        <w:pStyle w:val="Heading3"/>
      </w:pPr>
      <w:r>
        <w:t xml:space="preserve">Key </w:t>
      </w:r>
      <w:r w:rsidR="00370750">
        <w:t>G</w:t>
      </w:r>
      <w:r>
        <w:t xml:space="preserve">oals and </w:t>
      </w:r>
      <w:r w:rsidR="00370750">
        <w:t>O</w:t>
      </w:r>
      <w:r>
        <w:t xml:space="preserve">utcomes: </w:t>
      </w:r>
      <w:r w:rsidR="00370750">
        <w:t>S</w:t>
      </w:r>
      <w:r>
        <w:t xml:space="preserve">upport </w:t>
      </w:r>
      <w:r w:rsidR="00370750">
        <w:t>D</w:t>
      </w:r>
      <w:r>
        <w:t xml:space="preserve">isadvantaged </w:t>
      </w:r>
      <w:r w:rsidR="00370750">
        <w:t>C</w:t>
      </w:r>
      <w:r>
        <w:t>ommunities</w:t>
      </w:r>
    </w:p>
    <w:p w14:paraId="1A39B0C3" w14:textId="20490371" w:rsidR="00DE217E" w:rsidRDefault="00DE217E" w:rsidP="00DE217E">
      <w:r>
        <w:t>Projects that generate benefits to disadvantaged communities will be prioritized. This includes projects that are proximate to disadvantaged communities.  However, m</w:t>
      </w:r>
      <w:r w:rsidRPr="00111625">
        <w:t>ost of Madera County is classified as a DAC under the most recent publication</w:t>
      </w:r>
      <w:r w:rsidR="00AC4574">
        <w:t xml:space="preserve"> (2022)</w:t>
      </w:r>
      <w:r>
        <w:t>. Therefore, p</w:t>
      </w:r>
      <w:r w:rsidRPr="00111625">
        <w:t>arcels are scored based on proximity to local communities</w:t>
      </w:r>
      <w:r>
        <w:t xml:space="preserve">/cities (i.e., existing development). </w:t>
      </w:r>
      <w:r w:rsidRPr="00111625">
        <w:t xml:space="preserve">Community data </w:t>
      </w:r>
      <w:r>
        <w:t xml:space="preserve">are developed from current county GIS layers. Figure </w:t>
      </w:r>
      <w:r w:rsidR="00030331">
        <w:t>5</w:t>
      </w:r>
      <w:r>
        <w:t xml:space="preserve"> illustrates the communities included. </w:t>
      </w:r>
    </w:p>
    <w:p w14:paraId="5B6E8B42" w14:textId="77777777" w:rsidR="00FE191C" w:rsidRDefault="00FE191C">
      <w:pPr>
        <w:rPr>
          <w:rFonts w:ascii="Aptos SemiBold" w:hAnsi="Aptos SemiBold"/>
          <w:b/>
          <w:bCs/>
        </w:rPr>
      </w:pPr>
      <w:r>
        <w:br w:type="page"/>
      </w:r>
    </w:p>
    <w:p w14:paraId="323EF4BE" w14:textId="6D4717F2" w:rsidR="00DE217E" w:rsidRDefault="00DE217E" w:rsidP="00E6769F">
      <w:pPr>
        <w:pStyle w:val="TableorFigureTitle"/>
      </w:pPr>
      <w:r w:rsidRPr="00030331">
        <w:lastRenderedPageBreak/>
        <w:t xml:space="preserve">Figure </w:t>
      </w:r>
      <w:r w:rsidR="00030331" w:rsidRPr="00030331">
        <w:t>5</w:t>
      </w:r>
      <w:r w:rsidRPr="00030331">
        <w:t>. Madera County Community Locations</w:t>
      </w:r>
      <w:r w:rsidR="00AC4574">
        <w:t xml:space="preserve"> and 2022 DAC Classification</w:t>
      </w:r>
    </w:p>
    <w:p w14:paraId="343FF6F0" w14:textId="77777777" w:rsidR="00DE217E" w:rsidRDefault="00DE217E" w:rsidP="00DE217E">
      <w:r w:rsidRPr="008A0343">
        <w:rPr>
          <w:noProof/>
        </w:rPr>
        <w:drawing>
          <wp:inline distT="0" distB="0" distL="0" distR="0" wp14:anchorId="1543AD88" wp14:editId="1246ACB2">
            <wp:extent cx="5943600" cy="3965575"/>
            <wp:effectExtent l="0" t="0" r="0" b="0"/>
            <wp:docPr id="8" name="Picture 7" descr="A map of a large area with many different areas&#10;&#10;Description automatically generated with medium confidence">
              <a:extLst xmlns:a="http://schemas.openxmlformats.org/drawingml/2006/main">
                <a:ext uri="{FF2B5EF4-FFF2-40B4-BE49-F238E27FC236}">
                  <a16:creationId xmlns:a16="http://schemas.microsoft.com/office/drawing/2014/main" id="{28404063-3C86-71C7-C90A-4E0A9D1E5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map of a large area with many different areas&#10;&#10;Description automatically generated with medium confidence">
                      <a:extLst>
                        <a:ext uri="{FF2B5EF4-FFF2-40B4-BE49-F238E27FC236}">
                          <a16:creationId xmlns:a16="http://schemas.microsoft.com/office/drawing/2014/main" id="{28404063-3C86-71C7-C90A-4E0A9D1E5E66}"/>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p>
    <w:p w14:paraId="14F12DD5" w14:textId="6D18CA77" w:rsidR="00DE217E" w:rsidRDefault="00DE217E" w:rsidP="00DE217E">
      <w:r>
        <w:t xml:space="preserve">This scoring is spatial criteria. A project is assigned a score based on the proximity of the parcel to the community. Projects not next to a community receive 0 points. Projects directly adjacent to a community receive 4 points. Figure </w:t>
      </w:r>
      <w:r w:rsidR="00030331">
        <w:t>6</w:t>
      </w:r>
      <w:r>
        <w:t xml:space="preserve"> illustrates the scoring. </w:t>
      </w:r>
    </w:p>
    <w:p w14:paraId="309ABA02" w14:textId="77777777" w:rsidR="00FE191C" w:rsidRDefault="00FE191C">
      <w:pPr>
        <w:rPr>
          <w:rFonts w:ascii="Aptos SemiBold" w:hAnsi="Aptos SemiBold"/>
          <w:b/>
          <w:bCs/>
        </w:rPr>
      </w:pPr>
      <w:r>
        <w:br w:type="page"/>
      </w:r>
    </w:p>
    <w:p w14:paraId="0377F34A" w14:textId="6C500739" w:rsidR="00DE217E" w:rsidRDefault="00DE217E" w:rsidP="00E6769F">
      <w:pPr>
        <w:pStyle w:val="TableorFigureTitle"/>
      </w:pPr>
      <w:r w:rsidRPr="00030331">
        <w:lastRenderedPageBreak/>
        <w:t xml:space="preserve">Figure </w:t>
      </w:r>
      <w:r w:rsidR="00030331" w:rsidRPr="00030331">
        <w:t>6</w:t>
      </w:r>
      <w:r w:rsidRPr="00030331">
        <w:t>. Madera</w:t>
      </w:r>
      <w:r>
        <w:t xml:space="preserve"> County </w:t>
      </w:r>
      <w:r w:rsidR="00FE1EF2">
        <w:t xml:space="preserve">MLRP </w:t>
      </w:r>
      <w:r>
        <w:t xml:space="preserve">Community Score </w:t>
      </w:r>
    </w:p>
    <w:p w14:paraId="2BBD061F" w14:textId="77777777" w:rsidR="00DE217E" w:rsidRDefault="00DE217E" w:rsidP="00DE217E">
      <w:r w:rsidRPr="00484314">
        <w:rPr>
          <w:noProof/>
        </w:rPr>
        <w:drawing>
          <wp:inline distT="0" distB="0" distL="0" distR="0" wp14:anchorId="1A6B8FC2" wp14:editId="2B76D73A">
            <wp:extent cx="5943600" cy="3965575"/>
            <wp:effectExtent l="0" t="0" r="0" b="0"/>
            <wp:docPr id="318702725" name="Picture 7" descr="A map with red and yellow dots&#10;&#10;Description automatically generated">
              <a:extLst xmlns:a="http://schemas.openxmlformats.org/drawingml/2006/main">
                <a:ext uri="{FF2B5EF4-FFF2-40B4-BE49-F238E27FC236}">
                  <a16:creationId xmlns:a16="http://schemas.microsoft.com/office/drawing/2014/main" id="{FD746D1C-6888-D446-760F-83D6F62C69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02725" name="Picture 7" descr="A map with red and yellow dots&#10;&#10;Description automatically generated">
                      <a:extLst>
                        <a:ext uri="{FF2B5EF4-FFF2-40B4-BE49-F238E27FC236}">
                          <a16:creationId xmlns:a16="http://schemas.microsoft.com/office/drawing/2014/main" id="{FD746D1C-6888-D446-760F-83D6F62C69C8}"/>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5943600" cy="3965575"/>
                    </a:xfrm>
                    <a:prstGeom prst="rect">
                      <a:avLst/>
                    </a:prstGeom>
                  </pic:spPr>
                </pic:pic>
              </a:graphicData>
            </a:graphic>
          </wp:inline>
        </w:drawing>
      </w:r>
    </w:p>
    <w:p w14:paraId="0DA09B7F" w14:textId="77777777" w:rsidR="00DE217E" w:rsidRDefault="00DE217E" w:rsidP="00DE217E"/>
    <w:p w14:paraId="657A0E82" w14:textId="77777777" w:rsidR="00DE217E" w:rsidRDefault="00DE217E" w:rsidP="00DE217E">
      <w:pPr>
        <w:pStyle w:val="Heading3"/>
      </w:pPr>
      <w:r>
        <w:t>Key goals and outcomes: buffer waterway areas</w:t>
      </w:r>
    </w:p>
    <w:p w14:paraId="168B73FC" w14:textId="705409F8" w:rsidR="00DE217E" w:rsidRDefault="00DE217E" w:rsidP="00DE217E">
      <w:r>
        <w:t>Project</w:t>
      </w:r>
      <w:r w:rsidR="00E33DC6">
        <w:t>s</w:t>
      </w:r>
      <w:r>
        <w:t xml:space="preserve"> that </w:t>
      </w:r>
      <w:r w:rsidR="00C85225">
        <w:t>a</w:t>
      </w:r>
      <w:r>
        <w:t>re near existing water ways will be prioritized because these may provide additional flood control benefits</w:t>
      </w:r>
      <w:r w:rsidR="00736F05">
        <w:t xml:space="preserve"> or ecosystem connectivity opportunities</w:t>
      </w:r>
      <w:r>
        <w:t xml:space="preserve">. High and low priority streams were reviewed and analyzed. High priority streams are those in the State Flood Control Plan. Low priority streams are other waterways. Figure </w:t>
      </w:r>
      <w:r w:rsidR="00030331">
        <w:t>7</w:t>
      </w:r>
      <w:r>
        <w:t xml:space="preserve"> illustrates the water ways. </w:t>
      </w:r>
      <w:r w:rsidR="009A15B6">
        <w:t>Also refer to the Madera County Flood Contingency Map</w:t>
      </w:r>
      <w:r w:rsidR="00854C9D">
        <w:t xml:space="preserve"> for more information.</w:t>
      </w:r>
      <w:r w:rsidR="00D47096">
        <w:rPr>
          <w:rStyle w:val="FootnoteReference"/>
        </w:rPr>
        <w:footnoteReference w:id="9"/>
      </w:r>
    </w:p>
    <w:p w14:paraId="42017928" w14:textId="77777777" w:rsidR="00461A42" w:rsidRDefault="00461A42">
      <w:pPr>
        <w:rPr>
          <w:rFonts w:ascii="Aptos SemiBold" w:hAnsi="Aptos SemiBold"/>
          <w:b/>
          <w:bCs/>
        </w:rPr>
      </w:pPr>
      <w:r>
        <w:br w:type="page"/>
      </w:r>
    </w:p>
    <w:p w14:paraId="70C16335" w14:textId="591D9A87" w:rsidR="00DE217E" w:rsidRDefault="00DE217E" w:rsidP="001F2B7C">
      <w:pPr>
        <w:pStyle w:val="TableorFigureTitle"/>
      </w:pPr>
      <w:r w:rsidRPr="00030331">
        <w:lastRenderedPageBreak/>
        <w:t xml:space="preserve">Figure </w:t>
      </w:r>
      <w:r w:rsidR="00030331" w:rsidRPr="00030331">
        <w:t>7</w:t>
      </w:r>
      <w:r w:rsidRPr="00030331">
        <w:t>.</w:t>
      </w:r>
      <w:r>
        <w:t xml:space="preserve"> Madera County Waterways included in MLRP</w:t>
      </w:r>
    </w:p>
    <w:p w14:paraId="4607E310" w14:textId="77777777" w:rsidR="00DE217E" w:rsidRDefault="00DE217E" w:rsidP="00DE217E">
      <w:r w:rsidRPr="00F571DD">
        <w:rPr>
          <w:noProof/>
        </w:rPr>
        <w:drawing>
          <wp:inline distT="0" distB="0" distL="0" distR="0" wp14:anchorId="092B8612" wp14:editId="79554A85">
            <wp:extent cx="5935570" cy="3965575"/>
            <wp:effectExtent l="0" t="0" r="8255" b="0"/>
            <wp:docPr id="49844632" name="Picture 7">
              <a:extLst xmlns:a="http://schemas.openxmlformats.org/drawingml/2006/main">
                <a:ext uri="{FF2B5EF4-FFF2-40B4-BE49-F238E27FC236}">
                  <a16:creationId xmlns:a16="http://schemas.microsoft.com/office/drawing/2014/main" id="{FE7385CA-AE6C-CF26-BFB1-DFA108206E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4632" name="Picture 7">
                      <a:extLst>
                        <a:ext uri="{FF2B5EF4-FFF2-40B4-BE49-F238E27FC236}">
                          <a16:creationId xmlns:a16="http://schemas.microsoft.com/office/drawing/2014/main" id="{FE7385CA-AE6C-CF26-BFB1-DFA108206E9E}"/>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5570" cy="3965575"/>
                    </a:xfrm>
                    <a:prstGeom prst="rect">
                      <a:avLst/>
                    </a:prstGeom>
                  </pic:spPr>
                </pic:pic>
              </a:graphicData>
            </a:graphic>
          </wp:inline>
        </w:drawing>
      </w:r>
    </w:p>
    <w:p w14:paraId="379EAB90" w14:textId="5853C30E" w:rsidR="00DE217E" w:rsidRDefault="00DE217E" w:rsidP="00DE217E"/>
    <w:p w14:paraId="5D28897B" w14:textId="2ABBD625" w:rsidR="00DE217E" w:rsidRDefault="00DE217E" w:rsidP="00DE217E">
      <w:r w:rsidRPr="00C723BB">
        <w:t>Parcels are scored based on proximity to low and high priority waterways</w:t>
      </w:r>
      <w:r>
        <w:t xml:space="preserve">. </w:t>
      </w:r>
      <w:r w:rsidRPr="00C723BB">
        <w:t>High priority waterways are identified for having high flood risk</w:t>
      </w:r>
      <w:r>
        <w:t>. However, s</w:t>
      </w:r>
      <w:r w:rsidRPr="00C723BB">
        <w:t>cores are conditional on project type</w:t>
      </w:r>
      <w:r>
        <w:t xml:space="preserve">. For example, a project to switch crops near a water way would receive a score of 0 for this category because it would not provide any </w:t>
      </w:r>
      <w:r w:rsidR="00F86E19">
        <w:t xml:space="preserve">flood control or ecosystem </w:t>
      </w:r>
      <w:r>
        <w:t xml:space="preserve">benefit relative to </w:t>
      </w:r>
      <w:r w:rsidR="00F86E19">
        <w:t>the existing condition</w:t>
      </w:r>
      <w:r>
        <w:t xml:space="preserve">. </w:t>
      </w:r>
      <w:r w:rsidR="00BC3F03">
        <w:t>Similarly, a project to add habitat on a parcel</w:t>
      </w:r>
      <w:r w:rsidR="00995C86">
        <w:t xml:space="preserve"> adjacent to a stream course, but only on a portion of the parcel </w:t>
      </w:r>
      <w:r w:rsidR="00B17C56">
        <w:t>furthest</w:t>
      </w:r>
      <w:r w:rsidR="00F95DDE">
        <w:t xml:space="preserve"> removed from the stream course may be viewed as not </w:t>
      </w:r>
      <w:r w:rsidR="007A1DE7">
        <w:t>proximate and therefore not receive a score</w:t>
      </w:r>
      <w:r>
        <w:t xml:space="preserve">. Projects adjacent to a high priority waterway receive a score of 4 points. Projects adjacent to a low priority waterway receive a score of 2 points. Figure </w:t>
      </w:r>
      <w:r w:rsidR="00030331">
        <w:t>8</w:t>
      </w:r>
      <w:r>
        <w:t xml:space="preserve"> illustrates the scoring. </w:t>
      </w:r>
    </w:p>
    <w:p w14:paraId="080C4DD6" w14:textId="77777777" w:rsidR="004F7738" w:rsidRDefault="004F7738">
      <w:pPr>
        <w:rPr>
          <w:rFonts w:ascii="Aptos SemiBold" w:hAnsi="Aptos SemiBold"/>
          <w:b/>
          <w:bCs/>
        </w:rPr>
      </w:pPr>
      <w:r>
        <w:br w:type="page"/>
      </w:r>
    </w:p>
    <w:p w14:paraId="772F092C" w14:textId="1E1D5896" w:rsidR="00DE217E" w:rsidRDefault="00DE217E" w:rsidP="00E6769F">
      <w:pPr>
        <w:pStyle w:val="TableorFigureTitle"/>
      </w:pPr>
      <w:r w:rsidRPr="00030331">
        <w:lastRenderedPageBreak/>
        <w:t xml:space="preserve">Figure </w:t>
      </w:r>
      <w:r w:rsidR="00030331" w:rsidRPr="00030331">
        <w:t>8</w:t>
      </w:r>
      <w:r w:rsidRPr="00030331">
        <w:t>. M</w:t>
      </w:r>
      <w:r>
        <w:t>adera County</w:t>
      </w:r>
      <w:r w:rsidR="00370DFA">
        <w:t xml:space="preserve"> MLRP</w:t>
      </w:r>
      <w:r>
        <w:t xml:space="preserve"> Water Way Scor</w:t>
      </w:r>
      <w:r w:rsidR="00370DFA">
        <w:t>e</w:t>
      </w:r>
    </w:p>
    <w:p w14:paraId="627FE6DA" w14:textId="77777777" w:rsidR="00DE217E" w:rsidRDefault="00DE217E" w:rsidP="00DE217E">
      <w:r w:rsidRPr="00C07A76">
        <w:rPr>
          <w:noProof/>
        </w:rPr>
        <w:drawing>
          <wp:inline distT="0" distB="0" distL="0" distR="0" wp14:anchorId="05880A4A" wp14:editId="248ABBD9">
            <wp:extent cx="5935985" cy="3965575"/>
            <wp:effectExtent l="0" t="0" r="7620" b="0"/>
            <wp:docPr id="1475413313" name="Picture 7">
              <a:extLst xmlns:a="http://schemas.openxmlformats.org/drawingml/2006/main">
                <a:ext uri="{FF2B5EF4-FFF2-40B4-BE49-F238E27FC236}">
                  <a16:creationId xmlns:a16="http://schemas.microsoft.com/office/drawing/2014/main" id="{FD746D1C-6888-D446-760F-83D6F62C69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13313" name="Picture 7">
                      <a:extLst>
                        <a:ext uri="{FF2B5EF4-FFF2-40B4-BE49-F238E27FC236}">
                          <a16:creationId xmlns:a16="http://schemas.microsoft.com/office/drawing/2014/main" id="{FD746D1C-6888-D446-760F-83D6F62C69C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5985" cy="3965575"/>
                    </a:xfrm>
                    <a:prstGeom prst="rect">
                      <a:avLst/>
                    </a:prstGeom>
                  </pic:spPr>
                </pic:pic>
              </a:graphicData>
            </a:graphic>
          </wp:inline>
        </w:drawing>
      </w:r>
    </w:p>
    <w:p w14:paraId="1AD10376" w14:textId="77777777" w:rsidR="00DE217E" w:rsidRDefault="00DE217E" w:rsidP="00DE217E"/>
    <w:p w14:paraId="5F7E77B1" w14:textId="61E3C5DE" w:rsidR="00DE217E" w:rsidRDefault="00DE217E" w:rsidP="00DE217E">
      <w:pPr>
        <w:pStyle w:val="Heading3"/>
      </w:pPr>
      <w:r>
        <w:t xml:space="preserve">Proposal </w:t>
      </w:r>
      <w:r w:rsidR="00370750">
        <w:t>Q</w:t>
      </w:r>
      <w:r>
        <w:t xml:space="preserve">uality and </w:t>
      </w:r>
      <w:r w:rsidR="00370750">
        <w:t>F</w:t>
      </w:r>
      <w:r>
        <w:t xml:space="preserve">easibility: </w:t>
      </w:r>
      <w:r w:rsidR="00062140" w:rsidRPr="00062140">
        <w:t xml:space="preserve">Proposal Completeness </w:t>
      </w:r>
    </w:p>
    <w:p w14:paraId="11C2B97D" w14:textId="1F806F3F" w:rsidR="00DE217E" w:rsidRPr="003F457D" w:rsidRDefault="00DE217E" w:rsidP="00DE217E">
      <w:r>
        <w:t>The</w:t>
      </w:r>
      <w:r w:rsidRPr="00895104">
        <w:t xml:space="preserve"> quality </w:t>
      </w:r>
      <w:r>
        <w:t xml:space="preserve">and </w:t>
      </w:r>
      <w:r w:rsidR="00094273">
        <w:t xml:space="preserve">thoroughness </w:t>
      </w:r>
      <w:r w:rsidRPr="00895104">
        <w:t>of the proposed project type</w:t>
      </w:r>
      <w:r>
        <w:t xml:space="preserve"> will be scored</w:t>
      </w:r>
      <w:r w:rsidRPr="00895104">
        <w:t>.</w:t>
      </w:r>
      <w:r>
        <w:t xml:space="preserve"> </w:t>
      </w:r>
      <w:r w:rsidR="00585AB6">
        <w:t>Review</w:t>
      </w:r>
      <w:r>
        <w:t xml:space="preserve"> will assess level of detail in the proposal, steps for implementation, coordination with project partners, and preliminary work on environmental documentation and other </w:t>
      </w:r>
      <w:r w:rsidRPr="003F457D">
        <w:t xml:space="preserve">permitting. Table </w:t>
      </w:r>
      <w:r w:rsidR="003F457D" w:rsidRPr="00717BC3">
        <w:t>3</w:t>
      </w:r>
      <w:r w:rsidRPr="003F457D">
        <w:t xml:space="preserve"> summarizes the proposal completeness points and scoring.</w:t>
      </w:r>
    </w:p>
    <w:p w14:paraId="7652B15F" w14:textId="7E1E9380" w:rsidR="00DE217E" w:rsidRDefault="00DE217E" w:rsidP="00E6769F">
      <w:pPr>
        <w:pStyle w:val="TableorFigureTitle"/>
      </w:pPr>
      <w:r w:rsidRPr="00717BC3">
        <w:t xml:space="preserve">Table </w:t>
      </w:r>
      <w:r w:rsidR="003F457D" w:rsidRPr="00717BC3">
        <w:t>3</w:t>
      </w:r>
      <w:r w:rsidRPr="00717BC3">
        <w:t>.</w:t>
      </w:r>
      <w:r w:rsidRPr="003F457D">
        <w:t xml:space="preserve"> Proposal Completeness Scoring</w:t>
      </w:r>
    </w:p>
    <w:tbl>
      <w:tblPr>
        <w:tblStyle w:val="TableGrid"/>
        <w:tblW w:w="0" w:type="auto"/>
        <w:tblLook w:val="04A0" w:firstRow="1" w:lastRow="0" w:firstColumn="1" w:lastColumn="0" w:noHBand="0" w:noVBand="1"/>
      </w:tblPr>
      <w:tblGrid>
        <w:gridCol w:w="7285"/>
        <w:gridCol w:w="2065"/>
      </w:tblGrid>
      <w:tr w:rsidR="00DE217E" w:rsidRPr="003F457D" w14:paraId="3F952B88" w14:textId="77777777">
        <w:tc>
          <w:tcPr>
            <w:tcW w:w="7285" w:type="dxa"/>
          </w:tcPr>
          <w:p w14:paraId="5D6B75DB" w14:textId="77777777" w:rsidR="00DE217E" w:rsidRPr="00717BC3" w:rsidRDefault="00DE217E" w:rsidP="00995C86">
            <w:pPr>
              <w:spacing w:line="276" w:lineRule="auto"/>
              <w:rPr>
                <w:rFonts w:ascii="Aptos SemiBold" w:hAnsi="Aptos SemiBold"/>
                <w:b/>
                <w:bCs/>
              </w:rPr>
            </w:pPr>
            <w:r w:rsidRPr="00717BC3">
              <w:rPr>
                <w:rFonts w:ascii="Aptos SemiBold" w:hAnsi="Aptos SemiBold"/>
                <w:b/>
                <w:bCs/>
              </w:rPr>
              <w:t>Work Plan Quality Elements</w:t>
            </w:r>
          </w:p>
        </w:tc>
        <w:tc>
          <w:tcPr>
            <w:tcW w:w="2065" w:type="dxa"/>
          </w:tcPr>
          <w:p w14:paraId="7E95456C" w14:textId="77777777" w:rsidR="00DE217E" w:rsidRPr="00717BC3" w:rsidRDefault="00DE217E" w:rsidP="00995C86">
            <w:pPr>
              <w:spacing w:line="276" w:lineRule="auto"/>
              <w:rPr>
                <w:rFonts w:ascii="Aptos SemiBold" w:hAnsi="Aptos SemiBold"/>
                <w:b/>
                <w:bCs/>
              </w:rPr>
            </w:pPr>
            <w:r w:rsidRPr="00717BC3">
              <w:rPr>
                <w:rFonts w:ascii="Aptos SemiBold" w:hAnsi="Aptos SemiBold"/>
                <w:b/>
                <w:bCs/>
              </w:rPr>
              <w:t>Max Points</w:t>
            </w:r>
          </w:p>
        </w:tc>
      </w:tr>
      <w:tr w:rsidR="00DE217E" w:rsidRPr="003F457D" w14:paraId="72939537" w14:textId="77777777">
        <w:tc>
          <w:tcPr>
            <w:tcW w:w="7285" w:type="dxa"/>
          </w:tcPr>
          <w:p w14:paraId="58B3DE71" w14:textId="77777777" w:rsidR="00DE217E" w:rsidRPr="00717BC3" w:rsidRDefault="00DE217E">
            <w:pPr>
              <w:rPr>
                <w:rFonts w:ascii="Aptos" w:hAnsi="Aptos"/>
              </w:rPr>
            </w:pPr>
            <w:r w:rsidRPr="00717BC3">
              <w:rPr>
                <w:rFonts w:ascii="Aptos" w:hAnsi="Aptos"/>
              </w:rPr>
              <w:t>Does the work plan adequately detail the steps necessary to implement the proposed project?</w:t>
            </w:r>
          </w:p>
        </w:tc>
        <w:tc>
          <w:tcPr>
            <w:tcW w:w="2065" w:type="dxa"/>
          </w:tcPr>
          <w:p w14:paraId="07696D52" w14:textId="77777777" w:rsidR="00DE217E" w:rsidRPr="00717BC3" w:rsidRDefault="00DE217E">
            <w:pPr>
              <w:rPr>
                <w:rFonts w:ascii="Aptos" w:hAnsi="Aptos"/>
              </w:rPr>
            </w:pPr>
            <w:r w:rsidRPr="00717BC3">
              <w:rPr>
                <w:rFonts w:ascii="Aptos" w:hAnsi="Aptos"/>
              </w:rPr>
              <w:t>2</w:t>
            </w:r>
          </w:p>
        </w:tc>
      </w:tr>
      <w:tr w:rsidR="00DE217E" w:rsidRPr="003F457D" w14:paraId="3C53E817" w14:textId="77777777">
        <w:tc>
          <w:tcPr>
            <w:tcW w:w="7285" w:type="dxa"/>
          </w:tcPr>
          <w:p w14:paraId="22D04230" w14:textId="77777777" w:rsidR="00DE217E" w:rsidRPr="00717BC3" w:rsidRDefault="00DE217E">
            <w:pPr>
              <w:rPr>
                <w:rFonts w:ascii="Aptos" w:hAnsi="Aptos"/>
              </w:rPr>
            </w:pPr>
            <w:r w:rsidRPr="00717BC3">
              <w:rPr>
                <w:rFonts w:ascii="Aptos" w:hAnsi="Aptos"/>
              </w:rPr>
              <w:t>Does the work plan include a listing of the permits required by the project and their status including CEQA?</w:t>
            </w:r>
          </w:p>
        </w:tc>
        <w:tc>
          <w:tcPr>
            <w:tcW w:w="2065" w:type="dxa"/>
          </w:tcPr>
          <w:p w14:paraId="2A87F1CC" w14:textId="77777777" w:rsidR="00DE217E" w:rsidRPr="00717BC3" w:rsidRDefault="00DE217E">
            <w:pPr>
              <w:rPr>
                <w:rFonts w:ascii="Aptos" w:hAnsi="Aptos"/>
              </w:rPr>
            </w:pPr>
            <w:r w:rsidRPr="00717BC3">
              <w:rPr>
                <w:rFonts w:ascii="Aptos" w:hAnsi="Aptos"/>
              </w:rPr>
              <w:t>1</w:t>
            </w:r>
          </w:p>
        </w:tc>
      </w:tr>
      <w:tr w:rsidR="00DE217E" w:rsidRPr="003F457D" w14:paraId="4C8572B9" w14:textId="77777777">
        <w:tc>
          <w:tcPr>
            <w:tcW w:w="7285" w:type="dxa"/>
          </w:tcPr>
          <w:p w14:paraId="79FB910B" w14:textId="77777777" w:rsidR="00DE217E" w:rsidRPr="00717BC3" w:rsidRDefault="00DE217E">
            <w:pPr>
              <w:rPr>
                <w:rFonts w:ascii="Aptos" w:hAnsi="Aptos"/>
              </w:rPr>
            </w:pPr>
            <w:r w:rsidRPr="00717BC3">
              <w:rPr>
                <w:rFonts w:ascii="Aptos" w:hAnsi="Aptos"/>
              </w:rPr>
              <w:t xml:space="preserve">Does the work plan identify necessary project partners such as solar companies, water districts, or conservation entities? </w:t>
            </w:r>
          </w:p>
        </w:tc>
        <w:tc>
          <w:tcPr>
            <w:tcW w:w="2065" w:type="dxa"/>
          </w:tcPr>
          <w:p w14:paraId="42F85945" w14:textId="77777777" w:rsidR="00DE217E" w:rsidRPr="00717BC3" w:rsidRDefault="00DE217E">
            <w:pPr>
              <w:rPr>
                <w:rFonts w:ascii="Aptos" w:hAnsi="Aptos"/>
              </w:rPr>
            </w:pPr>
            <w:r w:rsidRPr="00717BC3">
              <w:rPr>
                <w:rFonts w:ascii="Aptos" w:hAnsi="Aptos"/>
              </w:rPr>
              <w:t>1</w:t>
            </w:r>
          </w:p>
        </w:tc>
      </w:tr>
    </w:tbl>
    <w:p w14:paraId="28351406" w14:textId="77777777" w:rsidR="00DE217E" w:rsidRDefault="00DE217E" w:rsidP="00576822">
      <w:pPr>
        <w:spacing w:before="120"/>
      </w:pPr>
      <w:r>
        <w:t>Max of 4 points</w:t>
      </w:r>
    </w:p>
    <w:p w14:paraId="174DE53A" w14:textId="77777777" w:rsidR="00DE217E" w:rsidRDefault="00DE217E" w:rsidP="00DE217E"/>
    <w:p w14:paraId="225F9AA5" w14:textId="02BAE092" w:rsidR="00DE217E" w:rsidRDefault="00DE217E" w:rsidP="00DE217E">
      <w:pPr>
        <w:pStyle w:val="Heading3"/>
      </w:pPr>
      <w:r>
        <w:lastRenderedPageBreak/>
        <w:t xml:space="preserve">Proposal </w:t>
      </w:r>
      <w:r w:rsidR="00F304C2">
        <w:t>Q</w:t>
      </w:r>
      <w:r>
        <w:t xml:space="preserve">uality and </w:t>
      </w:r>
      <w:r w:rsidR="00F304C2">
        <w:t>F</w:t>
      </w:r>
      <w:r>
        <w:t xml:space="preserve">easibility: </w:t>
      </w:r>
      <w:r w:rsidR="00F304C2">
        <w:t>B</w:t>
      </w:r>
      <w:r>
        <w:t>udget</w:t>
      </w:r>
    </w:p>
    <w:p w14:paraId="48BC64BD" w14:textId="34F97A6C" w:rsidR="00DE217E" w:rsidRDefault="00DE217E" w:rsidP="00DE217E">
      <w:r w:rsidRPr="00AA247D">
        <w:t xml:space="preserve">The MLRP is a taxpayer funded program. Projects will be reviewed and scored </w:t>
      </w:r>
      <w:proofErr w:type="gramStart"/>
      <w:r w:rsidRPr="00AA247D">
        <w:t>on the basis of</w:t>
      </w:r>
      <w:proofErr w:type="gramEnd"/>
      <w:r w:rsidRPr="00AA247D">
        <w:t xml:space="preserve"> the budget (cost) estimate submitted, the level of detail presented in the budget, and the reasonableness of the cost estimates. Reviewers</w:t>
      </w:r>
      <w:r>
        <w:t xml:space="preserve"> will assess the l</w:t>
      </w:r>
      <w:r w:rsidRPr="00A322F5">
        <w:t xml:space="preserve">evel of detail related to specific </w:t>
      </w:r>
      <w:r>
        <w:t xml:space="preserve">project </w:t>
      </w:r>
      <w:r w:rsidRPr="00A322F5">
        <w:t>expenses</w:t>
      </w:r>
      <w:r>
        <w:t xml:space="preserve">, all expense categories (e.g., capital and operating costs), and prices and costs applied (e.g., were bids solicited and presented in the proposal). </w:t>
      </w:r>
    </w:p>
    <w:p w14:paraId="7E71745B" w14:textId="77777777" w:rsidR="00DE217E" w:rsidRDefault="00DE217E" w:rsidP="00DE217E">
      <w:r>
        <w:t>The proposal budget may include the following three cost categories: (1) direct landowner costs for project development, design, installation, and operation, (2) any forgone income from removing the land from its current cropped use, appropriately adjusted for the income from the repurposed land use and the water supply available to the land, and (3) any additional costs for the provision of public co-benefits created by the project.</w:t>
      </w:r>
    </w:p>
    <w:p w14:paraId="6189D51F" w14:textId="707DFDE1" w:rsidR="00DE217E" w:rsidRDefault="00DE217E" w:rsidP="00DE217E">
      <w:r>
        <w:t xml:space="preserve">Applicants may secure additional funding sources to assist with project implementation costs. For example, the regional air board has offered payments for orchard recycling. Applicants are encouraged to secure such “stackable” funding streams. An </w:t>
      </w:r>
      <w:r w:rsidR="003F3976">
        <w:t>A</w:t>
      </w:r>
      <w:r>
        <w:t xml:space="preserve">pplicant may decide to take these additional payments into account and reduce the funding requested from MLRP. </w:t>
      </w:r>
      <w:r w:rsidR="43E5463C">
        <w:t>An additional</w:t>
      </w:r>
      <w:r w:rsidR="755FDCEE">
        <w:t xml:space="preserve"> score of up to 2 points is added to encourage </w:t>
      </w:r>
      <w:r w:rsidR="43E5463C">
        <w:t>projects that enroll MLRP land at the lowest cost per acre</w:t>
      </w:r>
      <w:r w:rsidR="276A31ED">
        <w:t xml:space="preserve">, which awards additional points to lands that propose </w:t>
      </w:r>
      <w:r w:rsidR="4008A7C6">
        <w:t>relatively small, but otherwise beneficial projects</w:t>
      </w:r>
      <w:r w:rsidR="276A31ED">
        <w:t xml:space="preserve"> and may be </w:t>
      </w:r>
      <w:r w:rsidR="4008A7C6">
        <w:t>in areas that are already impacted by other GSP requirements.</w:t>
      </w:r>
      <w:r w:rsidR="43E5463C">
        <w:t xml:space="preserve"> </w:t>
      </w:r>
      <w:r>
        <w:t xml:space="preserve">To encourage </w:t>
      </w:r>
      <w:r w:rsidR="755FDCEE">
        <w:t xml:space="preserve">all of </w:t>
      </w:r>
      <w:r>
        <w:t xml:space="preserve">this, the budget is weighted proportionally more than other scoring components (totaling </w:t>
      </w:r>
      <w:r w:rsidR="60DEAFB0">
        <w:t>8</w:t>
      </w:r>
      <w:r>
        <w:t xml:space="preserve"> points instead of 4 points).</w:t>
      </w:r>
    </w:p>
    <w:p w14:paraId="7FC1EF15" w14:textId="61205F9D" w:rsidR="00DE217E" w:rsidRDefault="00DE217E" w:rsidP="00DE217E">
      <w:r>
        <w:t xml:space="preserve">Applicants are encouraged to develop reasonable bids and work with the TA </w:t>
      </w:r>
      <w:r w:rsidR="00F5607F">
        <w:t>T</w:t>
      </w:r>
      <w:r>
        <w:t>eam to submit a reasonable project budget. Projects judged to have inflated budget proposals will be ranked lower and may not be funded at all. Madera County reserves the right to review a budget proposal and reject the entire project if it is judged to be unreasonable.</w:t>
      </w:r>
    </w:p>
    <w:p w14:paraId="4DFDFD40" w14:textId="1ED5CD69" w:rsidR="00DE217E" w:rsidRPr="00AA550F" w:rsidRDefault="00DE217E" w:rsidP="00DE217E">
      <w:r>
        <w:t xml:space="preserve">Table </w:t>
      </w:r>
      <w:r w:rsidR="00576822">
        <w:t>4</w:t>
      </w:r>
      <w:r>
        <w:t xml:space="preserve"> summarizes the proposal budget points and scoring.</w:t>
      </w:r>
    </w:p>
    <w:p w14:paraId="23E96D6C" w14:textId="3AF340ED" w:rsidR="00DE217E" w:rsidRDefault="00DE217E" w:rsidP="00E6769F">
      <w:pPr>
        <w:pStyle w:val="TableorFigureTitle"/>
      </w:pPr>
      <w:r w:rsidRPr="00576822">
        <w:t xml:space="preserve">Table </w:t>
      </w:r>
      <w:r w:rsidR="00576822" w:rsidRPr="00576822">
        <w:t>4</w:t>
      </w:r>
      <w:r w:rsidRPr="00576822">
        <w:t>.</w:t>
      </w:r>
      <w:r>
        <w:t xml:space="preserve"> Proposal Budget Scoring</w:t>
      </w:r>
    </w:p>
    <w:tbl>
      <w:tblPr>
        <w:tblStyle w:val="TableGrid"/>
        <w:tblW w:w="0" w:type="auto"/>
        <w:tblLook w:val="04A0" w:firstRow="1" w:lastRow="0" w:firstColumn="1" w:lastColumn="0" w:noHBand="0" w:noVBand="1"/>
      </w:tblPr>
      <w:tblGrid>
        <w:gridCol w:w="7285"/>
        <w:gridCol w:w="2065"/>
      </w:tblGrid>
      <w:tr w:rsidR="00DE217E" w:rsidRPr="009E7502" w14:paraId="7FFBCA5C" w14:textId="77777777">
        <w:tc>
          <w:tcPr>
            <w:tcW w:w="7285" w:type="dxa"/>
          </w:tcPr>
          <w:p w14:paraId="4D1794A9" w14:textId="77777777" w:rsidR="00DE217E" w:rsidRPr="00E051C2" w:rsidRDefault="00DE217E" w:rsidP="00717BC3">
            <w:pPr>
              <w:spacing w:line="276" w:lineRule="auto"/>
              <w:rPr>
                <w:rFonts w:ascii="Aptos SemiBold" w:hAnsi="Aptos SemiBold"/>
                <w:b/>
                <w:bCs/>
              </w:rPr>
            </w:pPr>
            <w:r w:rsidRPr="00E051C2">
              <w:rPr>
                <w:rFonts w:ascii="Aptos SemiBold" w:hAnsi="Aptos SemiBold"/>
                <w:b/>
                <w:bCs/>
              </w:rPr>
              <w:t>Budget Quality Elements</w:t>
            </w:r>
          </w:p>
        </w:tc>
        <w:tc>
          <w:tcPr>
            <w:tcW w:w="2065" w:type="dxa"/>
          </w:tcPr>
          <w:p w14:paraId="1CAEFBBA" w14:textId="77777777" w:rsidR="00DE217E" w:rsidRPr="00E051C2" w:rsidRDefault="00DE217E" w:rsidP="00717BC3">
            <w:pPr>
              <w:spacing w:line="276" w:lineRule="auto"/>
              <w:rPr>
                <w:rFonts w:ascii="Aptos SemiBold" w:hAnsi="Aptos SemiBold"/>
                <w:b/>
                <w:bCs/>
              </w:rPr>
            </w:pPr>
            <w:r w:rsidRPr="00E051C2">
              <w:rPr>
                <w:rFonts w:ascii="Aptos SemiBold" w:hAnsi="Aptos SemiBold"/>
                <w:b/>
                <w:bCs/>
              </w:rPr>
              <w:t>Points</w:t>
            </w:r>
          </w:p>
        </w:tc>
      </w:tr>
      <w:tr w:rsidR="00DE217E" w14:paraId="73AF0C49" w14:textId="77777777">
        <w:tc>
          <w:tcPr>
            <w:tcW w:w="7285" w:type="dxa"/>
          </w:tcPr>
          <w:p w14:paraId="798F29AC" w14:textId="77777777" w:rsidR="00DE217E" w:rsidRDefault="00DE217E">
            <w:r>
              <w:t>Does the budget provide detail on all expenses needed to complete the Workplan?</w:t>
            </w:r>
          </w:p>
        </w:tc>
        <w:tc>
          <w:tcPr>
            <w:tcW w:w="2065" w:type="dxa"/>
          </w:tcPr>
          <w:p w14:paraId="043EAE3D" w14:textId="77777777" w:rsidR="00DE217E" w:rsidRDefault="00DE217E">
            <w:r>
              <w:t>1</w:t>
            </w:r>
          </w:p>
        </w:tc>
      </w:tr>
      <w:tr w:rsidR="00DE217E" w14:paraId="013B3423" w14:textId="77777777">
        <w:tc>
          <w:tcPr>
            <w:tcW w:w="7285" w:type="dxa"/>
          </w:tcPr>
          <w:p w14:paraId="1D773A38" w14:textId="77777777" w:rsidR="00DE217E" w:rsidRDefault="00DE217E">
            <w:r>
              <w:t>Does the budget provide unit quantities for relevant expenses including but not limited to labor hours and bulk material quantities.</w:t>
            </w:r>
          </w:p>
        </w:tc>
        <w:tc>
          <w:tcPr>
            <w:tcW w:w="2065" w:type="dxa"/>
          </w:tcPr>
          <w:p w14:paraId="020126D4" w14:textId="77777777" w:rsidR="00DE217E" w:rsidRDefault="00DE217E">
            <w:r>
              <w:t>1</w:t>
            </w:r>
          </w:p>
        </w:tc>
      </w:tr>
      <w:tr w:rsidR="00DE217E" w14:paraId="08AB8937" w14:textId="77777777">
        <w:tc>
          <w:tcPr>
            <w:tcW w:w="7285" w:type="dxa"/>
          </w:tcPr>
          <w:p w14:paraId="574BE122" w14:textId="77777777" w:rsidR="00DE217E" w:rsidRDefault="00DE217E">
            <w:r>
              <w:t>Does the budget include separate estimates for upfront and ongoing costs?</w:t>
            </w:r>
          </w:p>
        </w:tc>
        <w:tc>
          <w:tcPr>
            <w:tcW w:w="2065" w:type="dxa"/>
          </w:tcPr>
          <w:p w14:paraId="1508AB97" w14:textId="77777777" w:rsidR="00DE217E" w:rsidRDefault="00DE217E">
            <w:r>
              <w:t>1</w:t>
            </w:r>
          </w:p>
        </w:tc>
      </w:tr>
      <w:tr w:rsidR="00DE217E" w14:paraId="41BB5F78" w14:textId="77777777">
        <w:trPr>
          <w:trHeight w:val="70"/>
        </w:trPr>
        <w:tc>
          <w:tcPr>
            <w:tcW w:w="7285" w:type="dxa"/>
          </w:tcPr>
          <w:p w14:paraId="37BBAFCA" w14:textId="77777777" w:rsidR="00DE217E" w:rsidRPr="00E76DAA" w:rsidRDefault="00DE217E">
            <w:r w:rsidRPr="00E76DAA">
              <w:t>Do budget costs reflect market prices for goods and services?</w:t>
            </w:r>
          </w:p>
        </w:tc>
        <w:tc>
          <w:tcPr>
            <w:tcW w:w="2065" w:type="dxa"/>
          </w:tcPr>
          <w:p w14:paraId="3653A3B0" w14:textId="77777777" w:rsidR="00DE217E" w:rsidRPr="00E76DAA" w:rsidRDefault="00DE217E">
            <w:r w:rsidRPr="00E76DAA">
              <w:t>1</w:t>
            </w:r>
          </w:p>
        </w:tc>
      </w:tr>
      <w:tr w:rsidR="7808A8D5" w14:paraId="6BA724C0" w14:textId="77777777" w:rsidTr="7808A8D5">
        <w:trPr>
          <w:trHeight w:val="70"/>
        </w:trPr>
        <w:tc>
          <w:tcPr>
            <w:tcW w:w="7285" w:type="dxa"/>
          </w:tcPr>
          <w:p w14:paraId="7D76B7C2" w14:textId="52E43E64" w:rsidR="7808A8D5" w:rsidRDefault="05757ABF" w:rsidP="7808A8D5">
            <w:r>
              <w:t xml:space="preserve">Does the project enroll MLRP acreage at a reasonable cost per acre (Under $10,000 per acre = 2 pts, $20,000 - $10,001 per </w:t>
            </w:r>
            <w:r w:rsidR="60DEAFB0">
              <w:t xml:space="preserve">acre = 1 point, over $20,000 </w:t>
            </w:r>
            <w:r w:rsidR="002F5F92">
              <w:t>per acre</w:t>
            </w:r>
            <w:r w:rsidR="60DEAFB0">
              <w:t xml:space="preserve"> = 0 points)</w:t>
            </w:r>
          </w:p>
        </w:tc>
        <w:tc>
          <w:tcPr>
            <w:tcW w:w="2065" w:type="dxa"/>
          </w:tcPr>
          <w:p w14:paraId="0D2AD222" w14:textId="61F51A8B" w:rsidR="7808A8D5" w:rsidRDefault="134CAEEE" w:rsidP="7808A8D5">
            <w:r>
              <w:t>2</w:t>
            </w:r>
          </w:p>
        </w:tc>
      </w:tr>
      <w:tr w:rsidR="00DE217E" w14:paraId="5D1A88A5" w14:textId="77777777">
        <w:tc>
          <w:tcPr>
            <w:tcW w:w="7285" w:type="dxa"/>
          </w:tcPr>
          <w:p w14:paraId="4C4A51D7" w14:textId="58D123E4" w:rsidR="00DE217E" w:rsidRPr="00910909" w:rsidRDefault="00DE217E">
            <w:r w:rsidRPr="00910909">
              <w:t>Is the overall budget reasonable</w:t>
            </w:r>
            <w:r w:rsidR="00980C10">
              <w:t>, rep</w:t>
            </w:r>
            <w:r w:rsidR="0018428B">
              <w:t>resent a strategic use of MLRP funds (i.e. consider</w:t>
            </w:r>
            <w:r w:rsidR="001C12E4">
              <w:t>s</w:t>
            </w:r>
            <w:r w:rsidR="0018428B">
              <w:t xml:space="preserve"> </w:t>
            </w:r>
            <w:r w:rsidR="00261DFA">
              <w:t xml:space="preserve">other funding </w:t>
            </w:r>
            <w:r w:rsidR="0018428B">
              <w:t xml:space="preserve">opportunities </w:t>
            </w:r>
            <w:r w:rsidR="00D8078A">
              <w:t>or includes</w:t>
            </w:r>
            <w:r w:rsidR="0018428B">
              <w:t xml:space="preserve"> </w:t>
            </w:r>
            <w:r w:rsidR="006433F4">
              <w:t>other funding sources),</w:t>
            </w:r>
            <w:r w:rsidRPr="00910909">
              <w:t xml:space="preserve"> and appropriate for the </w:t>
            </w:r>
            <w:r w:rsidR="006433F4">
              <w:t xml:space="preserve">project type and </w:t>
            </w:r>
            <w:r w:rsidRPr="00910909">
              <w:t>level of benefits provided?</w:t>
            </w:r>
          </w:p>
        </w:tc>
        <w:tc>
          <w:tcPr>
            <w:tcW w:w="2065" w:type="dxa"/>
          </w:tcPr>
          <w:p w14:paraId="5A327760" w14:textId="77777777" w:rsidR="00DE217E" w:rsidRPr="00910909" w:rsidRDefault="00DE217E">
            <w:r w:rsidRPr="00910909">
              <w:t>2</w:t>
            </w:r>
          </w:p>
        </w:tc>
      </w:tr>
    </w:tbl>
    <w:p w14:paraId="0C979A3F" w14:textId="418718A6" w:rsidR="00ED1AEA" w:rsidRDefault="00ED1AEA" w:rsidP="00ED1AEA">
      <w:pPr>
        <w:spacing w:before="120"/>
      </w:pPr>
      <w:r>
        <w:t>Max of 8 points</w:t>
      </w:r>
    </w:p>
    <w:p w14:paraId="5DF91BEC" w14:textId="77777777" w:rsidR="00DE217E" w:rsidRDefault="00DE217E" w:rsidP="00DE217E"/>
    <w:p w14:paraId="38B121D9" w14:textId="01AD3743" w:rsidR="00DE217E" w:rsidRDefault="00DE217E" w:rsidP="00DE217E">
      <w:pPr>
        <w:pStyle w:val="Heading3"/>
      </w:pPr>
      <w:r>
        <w:lastRenderedPageBreak/>
        <w:t xml:space="preserve">Proposal </w:t>
      </w:r>
      <w:r w:rsidR="00F304C2">
        <w:t>Q</w:t>
      </w:r>
      <w:r>
        <w:t xml:space="preserve">uality and </w:t>
      </w:r>
      <w:r w:rsidR="00F304C2">
        <w:t>F</w:t>
      </w:r>
      <w:r>
        <w:t xml:space="preserve">easibility: </w:t>
      </w:r>
      <w:r w:rsidR="00F304C2">
        <w:t>P</w:t>
      </w:r>
      <w:r>
        <w:t xml:space="preserve">roject </w:t>
      </w:r>
      <w:r w:rsidR="00F304C2">
        <w:t>S</w:t>
      </w:r>
      <w:r>
        <w:t>chedule</w:t>
      </w:r>
    </w:p>
    <w:p w14:paraId="7E6C57FF" w14:textId="259D8197" w:rsidR="00DE217E" w:rsidRPr="00AA550F" w:rsidRDefault="00DE217E" w:rsidP="00DE217E">
      <w:r>
        <w:t>The scoring of the proposed schedule is based on the level of detail as well as the timeline for full project implementation. This will include reviewing proposed c</w:t>
      </w:r>
      <w:r w:rsidRPr="00B65290">
        <w:t>ompletion of key tasks including permitting, construction, and monitoring</w:t>
      </w:r>
      <w:r>
        <w:t xml:space="preserve">. The overall feasibility of the project will be reviewed. Table </w:t>
      </w:r>
      <w:r w:rsidR="004B6186">
        <w:t xml:space="preserve">5 </w:t>
      </w:r>
      <w:r>
        <w:t>summarizes the proposal schedule points and scoring.</w:t>
      </w:r>
    </w:p>
    <w:p w14:paraId="1D78CD7F" w14:textId="6BEB5582" w:rsidR="00DE217E" w:rsidRDefault="00DE217E" w:rsidP="00E6769F">
      <w:pPr>
        <w:pStyle w:val="TableorFigureTitle"/>
      </w:pPr>
      <w:r w:rsidRPr="006B4264">
        <w:t xml:space="preserve">Table </w:t>
      </w:r>
      <w:r w:rsidR="004B6186" w:rsidRPr="006B4264">
        <w:t>5</w:t>
      </w:r>
      <w:r w:rsidRPr="006B4264">
        <w:t>.</w:t>
      </w:r>
      <w:r>
        <w:t xml:space="preserve"> Proposal Schedule Scoring</w:t>
      </w:r>
    </w:p>
    <w:tbl>
      <w:tblPr>
        <w:tblStyle w:val="TableGrid"/>
        <w:tblW w:w="0" w:type="auto"/>
        <w:tblLook w:val="04A0" w:firstRow="1" w:lastRow="0" w:firstColumn="1" w:lastColumn="0" w:noHBand="0" w:noVBand="1"/>
      </w:tblPr>
      <w:tblGrid>
        <w:gridCol w:w="7285"/>
        <w:gridCol w:w="2065"/>
      </w:tblGrid>
      <w:tr w:rsidR="00DE217E" w:rsidRPr="009E7502" w14:paraId="04AA8AEF" w14:textId="77777777">
        <w:tc>
          <w:tcPr>
            <w:tcW w:w="7285" w:type="dxa"/>
          </w:tcPr>
          <w:p w14:paraId="3E703E5B" w14:textId="77777777" w:rsidR="00DE217E" w:rsidRPr="006B4264" w:rsidRDefault="00DE217E" w:rsidP="00717BC3">
            <w:pPr>
              <w:spacing w:line="276" w:lineRule="auto"/>
              <w:rPr>
                <w:rFonts w:ascii="Aptos SemiBold" w:hAnsi="Aptos SemiBold"/>
                <w:b/>
                <w:bCs/>
              </w:rPr>
            </w:pPr>
            <w:r w:rsidRPr="006B4264">
              <w:rPr>
                <w:rFonts w:ascii="Aptos SemiBold" w:hAnsi="Aptos SemiBold"/>
                <w:b/>
                <w:bCs/>
              </w:rPr>
              <w:t>Project Schedule Elements</w:t>
            </w:r>
          </w:p>
        </w:tc>
        <w:tc>
          <w:tcPr>
            <w:tcW w:w="2065" w:type="dxa"/>
          </w:tcPr>
          <w:p w14:paraId="7314EBE4" w14:textId="77777777" w:rsidR="00DE217E" w:rsidRPr="006B4264" w:rsidRDefault="00DE217E" w:rsidP="00717BC3">
            <w:pPr>
              <w:spacing w:line="276" w:lineRule="auto"/>
              <w:rPr>
                <w:rFonts w:ascii="Aptos SemiBold" w:hAnsi="Aptos SemiBold"/>
                <w:b/>
                <w:bCs/>
              </w:rPr>
            </w:pPr>
            <w:r w:rsidRPr="006B4264">
              <w:rPr>
                <w:rFonts w:ascii="Aptos SemiBold" w:hAnsi="Aptos SemiBold"/>
                <w:b/>
                <w:bCs/>
              </w:rPr>
              <w:t>Points</w:t>
            </w:r>
          </w:p>
        </w:tc>
      </w:tr>
      <w:tr w:rsidR="00DE217E" w14:paraId="63CA5A14" w14:textId="77777777">
        <w:tc>
          <w:tcPr>
            <w:tcW w:w="7285" w:type="dxa"/>
          </w:tcPr>
          <w:p w14:paraId="1DA0A51B" w14:textId="77777777" w:rsidR="00DE217E" w:rsidRDefault="00DE217E">
            <w:r>
              <w:t>Does the project schedule clearly define expected completion dates of key project elements including but not limited to key construction deadlines, monitoring and assessment deadlines, and expected permitting and certification dates?</w:t>
            </w:r>
          </w:p>
        </w:tc>
        <w:tc>
          <w:tcPr>
            <w:tcW w:w="2065" w:type="dxa"/>
          </w:tcPr>
          <w:p w14:paraId="36EAABB7" w14:textId="77777777" w:rsidR="00DE217E" w:rsidRDefault="00DE217E">
            <w:r>
              <w:t>2</w:t>
            </w:r>
          </w:p>
        </w:tc>
      </w:tr>
      <w:tr w:rsidR="00DE217E" w14:paraId="542847C9" w14:textId="77777777">
        <w:tc>
          <w:tcPr>
            <w:tcW w:w="7285" w:type="dxa"/>
          </w:tcPr>
          <w:p w14:paraId="64EE9FDC" w14:textId="07EACEFB" w:rsidR="00DE217E" w:rsidRDefault="00DE217E">
            <w:r>
              <w:t>Will the project be implemented in a timely manner that is consistent with the complexity of the project, and is within the DOC program period?</w:t>
            </w:r>
          </w:p>
        </w:tc>
        <w:tc>
          <w:tcPr>
            <w:tcW w:w="2065" w:type="dxa"/>
          </w:tcPr>
          <w:p w14:paraId="317798A9" w14:textId="77777777" w:rsidR="00DE217E" w:rsidRDefault="00DE217E">
            <w:r>
              <w:t>2</w:t>
            </w:r>
          </w:p>
        </w:tc>
      </w:tr>
    </w:tbl>
    <w:p w14:paraId="2856D34C" w14:textId="77777777" w:rsidR="00DE217E" w:rsidRPr="008D27AC" w:rsidRDefault="00DE217E" w:rsidP="00DE217E"/>
    <w:p w14:paraId="25F4C5F4" w14:textId="2A849293" w:rsidR="00DE217E" w:rsidRDefault="00DE217E" w:rsidP="00DE217E">
      <w:pPr>
        <w:pStyle w:val="Heading3"/>
      </w:pPr>
      <w:r>
        <w:t xml:space="preserve">Proposal </w:t>
      </w:r>
      <w:r w:rsidR="00823B73">
        <w:t>Q</w:t>
      </w:r>
      <w:r>
        <w:t xml:space="preserve">uality and </w:t>
      </w:r>
      <w:r w:rsidR="00823B73">
        <w:t>F</w:t>
      </w:r>
      <w:r>
        <w:t xml:space="preserve">easibility: </w:t>
      </w:r>
      <w:r w:rsidR="00823B73">
        <w:t>P</w:t>
      </w:r>
      <w:r>
        <w:t xml:space="preserve">roject </w:t>
      </w:r>
      <w:r w:rsidR="00823B73">
        <w:t>M</w:t>
      </w:r>
      <w:r>
        <w:t xml:space="preserve">onitoring </w:t>
      </w:r>
      <w:r w:rsidR="00823B73">
        <w:t>P</w:t>
      </w:r>
      <w:r>
        <w:t>lan</w:t>
      </w:r>
    </w:p>
    <w:p w14:paraId="3A5AF616" w14:textId="209D292A" w:rsidR="00DE217E" w:rsidRPr="00AA550F" w:rsidRDefault="00DE217E" w:rsidP="00DE217E">
      <w:r>
        <w:t xml:space="preserve">Both Madera County and DOC require a project monitoring plan that details how the project will be monitored, including calculation of benefits and all co-benefits created by the project. The proposed project monitoring plan should include sufficient detail in the provision of co-benefits, detail about the frequency of monitoring, and adequate funding (requested as part of the project budget) to implement the monitoring plan. </w:t>
      </w:r>
      <w:r w:rsidR="00072AAC">
        <w:t xml:space="preserve">Monitoring for continued </w:t>
      </w:r>
      <w:r w:rsidR="009A611A">
        <w:t xml:space="preserve">generation of the project’s benefits will be a requirement of the County’s agreement and will </w:t>
      </w:r>
      <w:r w:rsidR="00DE1436">
        <w:t>be required for the duration of the project (minimum of 10 years).</w:t>
      </w:r>
      <w:r>
        <w:t xml:space="preserve"> Table </w:t>
      </w:r>
      <w:r w:rsidR="0058013B">
        <w:t>6</w:t>
      </w:r>
      <w:r>
        <w:t xml:space="preserve"> summarizes the proposal monitoring plan points and scoring.</w:t>
      </w:r>
    </w:p>
    <w:p w14:paraId="4E9F78AB" w14:textId="4772DFEA" w:rsidR="00DE217E" w:rsidRDefault="00DE217E" w:rsidP="00E6769F">
      <w:pPr>
        <w:pStyle w:val="TableorFigureTitle"/>
      </w:pPr>
      <w:r w:rsidRPr="0058013B">
        <w:t xml:space="preserve">Table </w:t>
      </w:r>
      <w:r w:rsidR="0058013B" w:rsidRPr="0058013B">
        <w:t>6</w:t>
      </w:r>
      <w:r w:rsidRPr="0058013B">
        <w:t>. Proposal Monitoring Plan Scoring</w:t>
      </w:r>
    </w:p>
    <w:tbl>
      <w:tblPr>
        <w:tblStyle w:val="TableGrid"/>
        <w:tblW w:w="0" w:type="auto"/>
        <w:tblLook w:val="04A0" w:firstRow="1" w:lastRow="0" w:firstColumn="1" w:lastColumn="0" w:noHBand="0" w:noVBand="1"/>
      </w:tblPr>
      <w:tblGrid>
        <w:gridCol w:w="7285"/>
        <w:gridCol w:w="2065"/>
      </w:tblGrid>
      <w:tr w:rsidR="00DE217E" w:rsidRPr="009E7502" w14:paraId="376D888D" w14:textId="77777777">
        <w:tc>
          <w:tcPr>
            <w:tcW w:w="7285" w:type="dxa"/>
          </w:tcPr>
          <w:p w14:paraId="56E50752" w14:textId="77777777" w:rsidR="00DE217E" w:rsidRPr="0058013B" w:rsidRDefault="00DE217E" w:rsidP="00717BC3">
            <w:pPr>
              <w:spacing w:line="276" w:lineRule="auto"/>
              <w:rPr>
                <w:rFonts w:ascii="Aptos SemiBold" w:hAnsi="Aptos SemiBold"/>
                <w:b/>
                <w:bCs/>
              </w:rPr>
            </w:pPr>
            <w:r w:rsidRPr="0058013B">
              <w:rPr>
                <w:rFonts w:ascii="Aptos SemiBold" w:hAnsi="Aptos SemiBold"/>
                <w:b/>
                <w:bCs/>
              </w:rPr>
              <w:t>Project Schedule Elements</w:t>
            </w:r>
          </w:p>
        </w:tc>
        <w:tc>
          <w:tcPr>
            <w:tcW w:w="2065" w:type="dxa"/>
          </w:tcPr>
          <w:p w14:paraId="2B56AE68" w14:textId="77777777" w:rsidR="00DE217E" w:rsidRPr="0058013B" w:rsidRDefault="00DE217E" w:rsidP="00717BC3">
            <w:pPr>
              <w:spacing w:line="276" w:lineRule="auto"/>
              <w:rPr>
                <w:rFonts w:ascii="Aptos SemiBold" w:hAnsi="Aptos SemiBold"/>
                <w:b/>
                <w:bCs/>
              </w:rPr>
            </w:pPr>
            <w:r w:rsidRPr="0058013B">
              <w:rPr>
                <w:rFonts w:ascii="Aptos SemiBold" w:hAnsi="Aptos SemiBold"/>
                <w:b/>
                <w:bCs/>
              </w:rPr>
              <w:t>Points</w:t>
            </w:r>
          </w:p>
        </w:tc>
      </w:tr>
      <w:tr w:rsidR="00DE217E" w14:paraId="0B19210A" w14:textId="77777777">
        <w:tc>
          <w:tcPr>
            <w:tcW w:w="7285" w:type="dxa"/>
          </w:tcPr>
          <w:p w14:paraId="001C489E" w14:textId="77777777" w:rsidR="00DE217E" w:rsidRDefault="00DE217E">
            <w:r>
              <w:t>Does the project have a plan for monitoring, assessment, and reporting of project outcomes?</w:t>
            </w:r>
          </w:p>
        </w:tc>
        <w:tc>
          <w:tcPr>
            <w:tcW w:w="2065" w:type="dxa"/>
          </w:tcPr>
          <w:p w14:paraId="581A7C23" w14:textId="77777777" w:rsidR="00DE217E" w:rsidRDefault="00DE217E">
            <w:r>
              <w:t>2</w:t>
            </w:r>
          </w:p>
        </w:tc>
      </w:tr>
      <w:tr w:rsidR="00DE217E" w14:paraId="151093DB" w14:textId="77777777">
        <w:tc>
          <w:tcPr>
            <w:tcW w:w="7285" w:type="dxa"/>
          </w:tcPr>
          <w:p w14:paraId="5E1521B9" w14:textId="77777777" w:rsidR="00DE217E" w:rsidRDefault="00DE217E">
            <w:r>
              <w:t>Does the monitoring plan include a reasonable timeline, feasible project monitoring steps, and a method for quantifying project co-benefits?</w:t>
            </w:r>
          </w:p>
        </w:tc>
        <w:tc>
          <w:tcPr>
            <w:tcW w:w="2065" w:type="dxa"/>
          </w:tcPr>
          <w:p w14:paraId="6BBB8CAC" w14:textId="77777777" w:rsidR="00DE217E" w:rsidRDefault="00DE217E">
            <w:r>
              <w:t>2</w:t>
            </w:r>
          </w:p>
        </w:tc>
      </w:tr>
    </w:tbl>
    <w:p w14:paraId="2CAFAEF4" w14:textId="77777777" w:rsidR="00DE217E" w:rsidRDefault="00DE217E" w:rsidP="009669D2">
      <w:pPr>
        <w:pStyle w:val="Heading3"/>
      </w:pPr>
    </w:p>
    <w:p w14:paraId="0BB8F952" w14:textId="25F719B5" w:rsidR="00FB6211" w:rsidRDefault="00644220" w:rsidP="009669D2">
      <w:pPr>
        <w:pStyle w:val="Heading2"/>
      </w:pPr>
      <w:bookmarkStart w:id="37" w:name="_Toc178003909"/>
      <w:r>
        <w:t>Criteria Assessment</w:t>
      </w:r>
      <w:bookmarkEnd w:id="37"/>
    </w:p>
    <w:p w14:paraId="02A982BA" w14:textId="38CD26E9" w:rsidR="006D0885" w:rsidRPr="00276EAA" w:rsidRDefault="006D0885" w:rsidP="006D0885">
      <w:r w:rsidRPr="00276EAA">
        <w:t xml:space="preserve">The </w:t>
      </w:r>
      <w:r w:rsidR="002A1DD3">
        <w:t>pre-proposal</w:t>
      </w:r>
      <w:r w:rsidR="00E55655">
        <w:t xml:space="preserve"> application review</w:t>
      </w:r>
      <w:r w:rsidR="006A51DA">
        <w:t>,</w:t>
      </w:r>
      <w:r w:rsidR="00E55655">
        <w:t xml:space="preserve"> </w:t>
      </w:r>
      <w:r w:rsidRPr="00276EAA">
        <w:t>project</w:t>
      </w:r>
      <w:r w:rsidR="00E55655">
        <w:t xml:space="preserve"> proposal</w:t>
      </w:r>
      <w:r w:rsidRPr="00276EAA">
        <w:t xml:space="preserve"> review</w:t>
      </w:r>
      <w:r w:rsidR="006A51DA">
        <w:t>,</w:t>
      </w:r>
      <w:r w:rsidRPr="00276EAA">
        <w:t xml:space="preserve"> and scoring process for</w:t>
      </w:r>
      <w:r w:rsidR="00E73655">
        <w:t xml:space="preserve"> participation in</w:t>
      </w:r>
      <w:r w:rsidRPr="00276EAA">
        <w:t xml:space="preserve"> the </w:t>
      </w:r>
      <w:r w:rsidR="00E73655">
        <w:t>Madera County</w:t>
      </w:r>
      <w:r w:rsidR="006E6AA9">
        <w:t xml:space="preserve"> </w:t>
      </w:r>
      <w:r>
        <w:t>MLRP will be completed by a</w:t>
      </w:r>
      <w:r w:rsidR="006E6AA9">
        <w:t xml:space="preserve"> </w:t>
      </w:r>
      <w:r w:rsidR="00993061">
        <w:t>criteria assessment</w:t>
      </w:r>
      <w:r>
        <w:t xml:space="preserve"> team of between </w:t>
      </w:r>
      <w:r w:rsidR="00E84EFA">
        <w:t>three</w:t>
      </w:r>
      <w:r>
        <w:t xml:space="preserve"> </w:t>
      </w:r>
      <w:r w:rsidR="00E84EFA">
        <w:t>to</w:t>
      </w:r>
      <w:r>
        <w:t xml:space="preserve"> </w:t>
      </w:r>
      <w:r w:rsidR="00E84EFA">
        <w:t>five</w:t>
      </w:r>
      <w:r>
        <w:t xml:space="preserve"> reviewers designated by the </w:t>
      </w:r>
      <w:r w:rsidR="006E6AA9">
        <w:t>C</w:t>
      </w:r>
      <w:r>
        <w:t xml:space="preserve">ounty. </w:t>
      </w:r>
      <w:r w:rsidR="00127F9A">
        <w:t xml:space="preserve">Reviewers who are part of the criteria assessment team </w:t>
      </w:r>
      <w:r w:rsidR="00AE563E">
        <w:t xml:space="preserve">are different and distinct from the parties who are part of the MLRP </w:t>
      </w:r>
      <w:r w:rsidR="00C240D9">
        <w:t xml:space="preserve">Madera TA </w:t>
      </w:r>
      <w:r w:rsidR="00353300">
        <w:t>T</w:t>
      </w:r>
      <w:r w:rsidR="00C240D9">
        <w:t xml:space="preserve">eam. </w:t>
      </w:r>
      <w:r w:rsidR="00062140" w:rsidRPr="00062140">
        <w:t xml:space="preserve">Each </w:t>
      </w:r>
      <w:r w:rsidR="00EE51BA">
        <w:t xml:space="preserve">component of the scoring and assessment </w:t>
      </w:r>
      <w:r>
        <w:t xml:space="preserve">process </w:t>
      </w:r>
      <w:r w:rsidRPr="00276EAA">
        <w:t>is designed to ensure that</w:t>
      </w:r>
      <w:r w:rsidR="004602DD">
        <w:t xml:space="preserve"> successful</w:t>
      </w:r>
      <w:r w:rsidRPr="00276EAA">
        <w:t xml:space="preserve"> proposals align with </w:t>
      </w:r>
      <w:r w:rsidR="004602DD">
        <w:t>MLRP Madera’s</w:t>
      </w:r>
      <w:r w:rsidRPr="00276EAA">
        <w:t xml:space="preserve"> goals </w:t>
      </w:r>
      <w:r>
        <w:t>and outcomes</w:t>
      </w:r>
      <w:r w:rsidR="00C240D9">
        <w:t>, while also ensuring an impartial and objective review.</w:t>
      </w:r>
      <w:r>
        <w:t xml:space="preserve"> Projects will</w:t>
      </w:r>
      <w:r w:rsidRPr="00276EAA">
        <w:t xml:space="preserve"> be assessed based </w:t>
      </w:r>
      <w:r w:rsidR="00353300">
        <w:t xml:space="preserve">on </w:t>
      </w:r>
      <w:r>
        <w:t xml:space="preserve">the factors defined in </w:t>
      </w:r>
      <w:r w:rsidR="008827DD">
        <w:t>th</w:t>
      </w:r>
      <w:r w:rsidR="00353300">
        <w:t>is</w:t>
      </w:r>
      <w:r w:rsidR="008827DD">
        <w:t xml:space="preserve"> Madera County MALRP</w:t>
      </w:r>
      <w:r>
        <w:t>.</w:t>
      </w:r>
    </w:p>
    <w:p w14:paraId="70DF1CD0" w14:textId="43D26FB4" w:rsidR="006560C6" w:rsidRDefault="006D0885" w:rsidP="006D0885">
      <w:r w:rsidRPr="00276EAA">
        <w:t xml:space="preserve">Each project is scored using </w:t>
      </w:r>
      <w:r>
        <w:t xml:space="preserve">the </w:t>
      </w:r>
      <w:r w:rsidRPr="00276EAA">
        <w:t xml:space="preserve">rubric </w:t>
      </w:r>
      <w:r>
        <w:t xml:space="preserve">described in </w:t>
      </w:r>
      <w:r w:rsidR="008827DD">
        <w:t xml:space="preserve">the </w:t>
      </w:r>
      <w:r>
        <w:t xml:space="preserve">section above. Points will be assigned to each </w:t>
      </w:r>
      <w:r w:rsidRPr="00276EAA">
        <w:t>categor</w:t>
      </w:r>
      <w:r>
        <w:t>y.</w:t>
      </w:r>
      <w:r w:rsidRPr="00276EAA">
        <w:t xml:space="preserve"> Projects that receive the highest scores </w:t>
      </w:r>
      <w:r w:rsidR="006760B9">
        <w:t>will be</w:t>
      </w:r>
      <w:r w:rsidRPr="00276EAA">
        <w:t xml:space="preserve"> prioritized for funding, with </w:t>
      </w:r>
      <w:r w:rsidR="00F725E0">
        <w:t xml:space="preserve">the </w:t>
      </w:r>
      <w:r w:rsidRPr="00276EAA">
        <w:t>final decision</w:t>
      </w:r>
      <w:r w:rsidR="00F725E0">
        <w:t xml:space="preserve"> for </w:t>
      </w:r>
      <w:r w:rsidR="00F725E0">
        <w:lastRenderedPageBreak/>
        <w:t>the project portfolio recommendation</w:t>
      </w:r>
      <w:r w:rsidRPr="00276EAA">
        <w:t xml:space="preserve"> made based on the available budget and the overall strategic goals of the program</w:t>
      </w:r>
      <w:r w:rsidR="008B6246">
        <w:t xml:space="preserve"> (as described in </w:t>
      </w:r>
      <w:r w:rsidR="008B6246" w:rsidRPr="008B6246">
        <w:rPr>
          <w:rFonts w:ascii="Aptos SemiBold" w:hAnsi="Aptos SemiBold"/>
          <w:b/>
          <w:bCs/>
        </w:rPr>
        <w:t>Section VII</w:t>
      </w:r>
      <w:r w:rsidR="008B6246">
        <w:t>)</w:t>
      </w:r>
      <w:r w:rsidRPr="00276EAA">
        <w:t>. This transparent review process is designed to maximize the effectiveness of the program, ensuring that funded projects deliver meaningful and lasting benefits.</w:t>
      </w:r>
      <w:r w:rsidR="00394B65">
        <w:t xml:space="preserve"> </w:t>
      </w:r>
    </w:p>
    <w:p w14:paraId="45B6C0F4" w14:textId="48C982A3" w:rsidR="00617872" w:rsidRPr="004406A2" w:rsidRDefault="004C7174" w:rsidP="00617872">
      <w:r>
        <w:t xml:space="preserve">Once the scoring process </w:t>
      </w:r>
      <w:r w:rsidR="003559BB">
        <w:t>is complete</w:t>
      </w:r>
      <w:r w:rsidR="00500643">
        <w:t xml:space="preserve">, </w:t>
      </w:r>
      <w:r w:rsidR="003559BB">
        <w:t xml:space="preserve">the </w:t>
      </w:r>
      <w:r w:rsidR="00993061">
        <w:t>MLRP Madera</w:t>
      </w:r>
      <w:r w:rsidR="00500643">
        <w:t xml:space="preserve"> administrative team</w:t>
      </w:r>
      <w:r w:rsidR="00993061">
        <w:t xml:space="preserve"> </w:t>
      </w:r>
      <w:r w:rsidR="00A00C95">
        <w:t xml:space="preserve">will </w:t>
      </w:r>
      <w:r w:rsidR="00E721E8">
        <w:t xml:space="preserve">post </w:t>
      </w:r>
      <w:r w:rsidR="00E97ABA">
        <w:t>information about</w:t>
      </w:r>
      <w:r w:rsidR="00E721E8">
        <w:t xml:space="preserve"> </w:t>
      </w:r>
      <w:r w:rsidR="00A00C95">
        <w:t xml:space="preserve"> the project</w:t>
      </w:r>
      <w:r w:rsidR="003559BB">
        <w:t xml:space="preserve"> portfolio recommend</w:t>
      </w:r>
      <w:r w:rsidR="00A00C95">
        <w:t>ation</w:t>
      </w:r>
      <w:r w:rsidR="00BA5466">
        <w:t xml:space="preserve"> </w:t>
      </w:r>
      <w:r w:rsidR="00E97ABA">
        <w:t>to</w:t>
      </w:r>
      <w:r w:rsidR="00BA5466">
        <w:t xml:space="preserve"> the </w:t>
      </w:r>
      <w:r w:rsidR="00D07341">
        <w:t xml:space="preserve">MLRP Madera web page. </w:t>
      </w:r>
      <w:r w:rsidR="00A00C95">
        <w:t xml:space="preserve"> </w:t>
      </w:r>
      <w:r w:rsidR="00E97ABA">
        <w:t xml:space="preserve">This </w:t>
      </w:r>
      <w:r w:rsidR="003D197B">
        <w:t xml:space="preserve">information will include </w:t>
      </w:r>
      <w:r w:rsidR="00D22B49">
        <w:t xml:space="preserve">descriptions of the projects selected, </w:t>
      </w:r>
      <w:r w:rsidR="00881419">
        <w:t xml:space="preserve">how they </w:t>
      </w:r>
      <w:r w:rsidR="00107341">
        <w:t xml:space="preserve">each </w:t>
      </w:r>
      <w:r w:rsidR="00881419">
        <w:t>scored, an</w:t>
      </w:r>
      <w:r w:rsidR="00143F52">
        <w:t xml:space="preserve">d an </w:t>
      </w:r>
      <w:r w:rsidR="00F966B7">
        <w:t>explanation</w:t>
      </w:r>
      <w:r w:rsidR="00143F52">
        <w:t xml:space="preserve"> for the portfolio </w:t>
      </w:r>
      <w:r w:rsidR="00107341">
        <w:t xml:space="preserve">recommendation. There will be a public comment period for </w:t>
      </w:r>
      <w:r w:rsidR="00831E01">
        <w:t xml:space="preserve">feedback on the selected projects and the portfolio recommendation. </w:t>
      </w:r>
    </w:p>
    <w:p w14:paraId="55F3DCF1" w14:textId="38C9DA74" w:rsidR="00D9177A" w:rsidRDefault="00D9177A" w:rsidP="006D0885">
      <w:r>
        <w:br w:type="page"/>
      </w:r>
    </w:p>
    <w:p w14:paraId="052C8680" w14:textId="6625DF49" w:rsidR="00FB6211" w:rsidRPr="008C35CC" w:rsidRDefault="00950C7C" w:rsidP="009669D2">
      <w:pPr>
        <w:pStyle w:val="Heading1"/>
      </w:pPr>
      <w:bookmarkStart w:id="38" w:name="_Toc178003910"/>
      <w:r w:rsidRPr="008C35CC">
        <w:lastRenderedPageBreak/>
        <w:t xml:space="preserve">Incentive </w:t>
      </w:r>
      <w:r w:rsidR="0075574E" w:rsidRPr="008C35CC">
        <w:t>Payment</w:t>
      </w:r>
      <w:r w:rsidR="00491242" w:rsidRPr="008C35CC">
        <w:t xml:space="preserve"> Structure</w:t>
      </w:r>
      <w:bookmarkEnd w:id="38"/>
    </w:p>
    <w:p w14:paraId="6B29D5FE" w14:textId="652ADEBA" w:rsidR="00CA7627" w:rsidRDefault="00CA7627" w:rsidP="00694D35">
      <w:r>
        <w:t>The MLRP is a voluntary program. The Madera</w:t>
      </w:r>
      <w:r w:rsidR="00694D35">
        <w:t xml:space="preserve"> County</w:t>
      </w:r>
      <w:r>
        <w:t xml:space="preserve"> MALRP must provide a fair total incentive payment that is sufficient to entice a willing landowner to participate in the program. In addition, MLRP is intended to encourage land repurposing that achieves </w:t>
      </w:r>
      <w:r w:rsidR="006843A6">
        <w:t>dire</w:t>
      </w:r>
      <w:r w:rsidR="00911AAE">
        <w:t xml:space="preserve">ct and tangible </w:t>
      </w:r>
      <w:r>
        <w:t xml:space="preserve">co-benefits </w:t>
      </w:r>
      <w:r w:rsidR="00911AAE">
        <w:t xml:space="preserve">to </w:t>
      </w:r>
      <w:r w:rsidR="00400303">
        <w:t>surround</w:t>
      </w:r>
      <w:r w:rsidR="3E513903">
        <w:t xml:space="preserve">ing </w:t>
      </w:r>
      <w:r w:rsidR="00400303">
        <w:t>communities and the environment</w:t>
      </w:r>
      <w:r>
        <w:t xml:space="preserve">. </w:t>
      </w:r>
    </w:p>
    <w:p w14:paraId="3F0359F3" w14:textId="20479B44" w:rsidR="00CA7627" w:rsidRDefault="00CA7627" w:rsidP="00CA7627">
      <w:pPr>
        <w:pStyle w:val="Heading2"/>
      </w:pPr>
      <w:bookmarkStart w:id="39" w:name="_Toc174976386"/>
      <w:bookmarkStart w:id="40" w:name="_Toc178003911"/>
      <w:bookmarkStart w:id="41" w:name="_Toc174976387"/>
      <w:bookmarkEnd w:id="39"/>
      <w:r w:rsidRPr="008C35CC">
        <w:t xml:space="preserve">Payment </w:t>
      </w:r>
      <w:r w:rsidR="00694D35">
        <w:t>C</w:t>
      </w:r>
      <w:r w:rsidRPr="008C35CC">
        <w:t>ategories</w:t>
      </w:r>
      <w:bookmarkEnd w:id="40"/>
      <w:r>
        <w:t xml:space="preserve"> </w:t>
      </w:r>
      <w:bookmarkEnd w:id="41"/>
    </w:p>
    <w:p w14:paraId="48A279AD" w14:textId="37DE73B2" w:rsidR="00047D12" w:rsidRDefault="00CA7627" w:rsidP="00047D12">
      <w:r>
        <w:t>The MLRP</w:t>
      </w:r>
      <w:r w:rsidR="008D02BA">
        <w:t xml:space="preserve"> Madera</w:t>
      </w:r>
      <w:r>
        <w:t xml:space="preserve"> </w:t>
      </w:r>
      <w:r w:rsidR="00C021F7">
        <w:t xml:space="preserve">program </w:t>
      </w:r>
      <w:r>
        <w:t>will offer an incentive payment to successful projects that enter the program.</w:t>
      </w:r>
      <w:r w:rsidR="002423E9">
        <w:t xml:space="preserve"> </w:t>
      </w:r>
      <w:r>
        <w:t xml:space="preserve"> The incentive payment will be based on the budget that </w:t>
      </w:r>
      <w:r w:rsidR="007179C5">
        <w:t xml:space="preserve">is </w:t>
      </w:r>
      <w:r w:rsidR="00D54724">
        <w:t>presented in the project proposal</w:t>
      </w:r>
      <w:r>
        <w:t>.</w:t>
      </w:r>
      <w:r w:rsidR="00047D12">
        <w:t xml:space="preserve"> The </w:t>
      </w:r>
      <w:r w:rsidR="00C021F7">
        <w:t xml:space="preserve">MLRP Madera program </w:t>
      </w:r>
      <w:r w:rsidR="00047D12">
        <w:t xml:space="preserve">includes a </w:t>
      </w:r>
      <w:r w:rsidR="00AF096D">
        <w:t>$1 mi</w:t>
      </w:r>
      <w:r w:rsidR="00632689">
        <w:t>ll</w:t>
      </w:r>
      <w:r w:rsidR="00AF096D">
        <w:t xml:space="preserve">ion </w:t>
      </w:r>
      <w:r w:rsidR="00047D12">
        <w:t xml:space="preserve">cap </w:t>
      </w:r>
      <w:r w:rsidR="00AF096D">
        <w:t>for</w:t>
      </w:r>
      <w:r w:rsidR="00047D12">
        <w:t xml:space="preserve"> </w:t>
      </w:r>
      <w:r w:rsidR="003F78CB">
        <w:t xml:space="preserve">the </w:t>
      </w:r>
      <w:r w:rsidR="00047D12">
        <w:t>total incentive payment per project</w:t>
      </w:r>
      <w:r w:rsidR="00E33DC6">
        <w:t>.</w:t>
      </w:r>
      <w:r w:rsidR="00167A9E">
        <w:t xml:space="preserve"> </w:t>
      </w:r>
      <w:r w:rsidR="00F41CE1">
        <w:t>P</w:t>
      </w:r>
      <w:r w:rsidR="00F46B69">
        <w:t>rospective</w:t>
      </w:r>
      <w:r w:rsidR="00167A9E">
        <w:t xml:space="preserve"> projects </w:t>
      </w:r>
      <w:r w:rsidR="007272B8">
        <w:t xml:space="preserve">with budgets </w:t>
      </w:r>
      <w:r w:rsidR="00F46B69">
        <w:t xml:space="preserve">that exceed $1 million </w:t>
      </w:r>
      <w:r w:rsidR="004019C7">
        <w:t xml:space="preserve">may be considered for </w:t>
      </w:r>
      <w:r w:rsidR="00274115">
        <w:t xml:space="preserve">MLRP Madera funding </w:t>
      </w:r>
      <w:r w:rsidR="004019C7">
        <w:t>a</w:t>
      </w:r>
      <w:r w:rsidR="00274115">
        <w:t>s an</w:t>
      </w:r>
      <w:r w:rsidR="004019C7">
        <w:t xml:space="preserve"> exception</w:t>
      </w:r>
      <w:r w:rsidR="00F0250D">
        <w:t xml:space="preserve"> to this cap</w:t>
      </w:r>
      <w:r w:rsidR="004019C7">
        <w:t xml:space="preserve"> if the project</w:t>
      </w:r>
      <w:r w:rsidR="00480AF9">
        <w:t xml:space="preserve"> </w:t>
      </w:r>
      <w:r w:rsidR="00156DB6">
        <w:t>clearly demonstrates that</w:t>
      </w:r>
      <w:r w:rsidR="00F0250D">
        <w:t xml:space="preserve"> it</w:t>
      </w:r>
      <w:r w:rsidR="00156DB6">
        <w:t xml:space="preserve"> provides </w:t>
      </w:r>
      <w:r w:rsidR="001A4D56">
        <w:t xml:space="preserve">a unique opportunity to </w:t>
      </w:r>
      <w:r w:rsidR="00A74D9F">
        <w:t xml:space="preserve">deliver </w:t>
      </w:r>
      <w:r w:rsidR="009C456B">
        <w:t xml:space="preserve">co-benefits that meet MLRP objectives. </w:t>
      </w:r>
      <w:r w:rsidR="00AB3C27">
        <w:t xml:space="preserve">Consideration for an exception to the $1 million total project budget cap will be made on a case-by-case basis with </w:t>
      </w:r>
      <w:r w:rsidR="005931FF">
        <w:t xml:space="preserve">Madera County reserving the right to make </w:t>
      </w:r>
      <w:r w:rsidR="0089439F">
        <w:t>the</w:t>
      </w:r>
      <w:r w:rsidR="005931FF">
        <w:t xml:space="preserve"> final determination on </w:t>
      </w:r>
      <w:r w:rsidR="0089439F">
        <w:t xml:space="preserve">any exceptions, including the amount of additional funding that would be granted.  </w:t>
      </w:r>
    </w:p>
    <w:p w14:paraId="7E9E8FAC" w14:textId="5246FCE5" w:rsidR="00CA7627" w:rsidRPr="002B3848" w:rsidRDefault="008D02BA" w:rsidP="00CA7627">
      <w:r>
        <w:t xml:space="preserve">The </w:t>
      </w:r>
      <w:r w:rsidR="00CA7627">
        <w:t>total incentive payment</w:t>
      </w:r>
      <w:r w:rsidR="006E3573">
        <w:t xml:space="preserve"> </w:t>
      </w:r>
      <w:r w:rsidR="00A1115A">
        <w:t xml:space="preserve">may include the summation of </w:t>
      </w:r>
      <w:r w:rsidR="00A4556B">
        <w:t>three budget categories, which are</w:t>
      </w:r>
      <w:r w:rsidR="00CA7627">
        <w:t xml:space="preserve">: (1) direct landowner costs for project development, design, installation, and operation, (2) any forgone income from removing the land from its current cropped use, appropriately adjusted for the income from the repurposed land use and the water supply available to the land, and (3) the public co-benefits created by the project. </w:t>
      </w:r>
    </w:p>
    <w:p w14:paraId="23FAB5DE" w14:textId="375235A5" w:rsidR="00CA7627" w:rsidRDefault="00CA7627" w:rsidP="00CA7627">
      <w:r>
        <w:t xml:space="preserve">Table </w:t>
      </w:r>
      <w:r w:rsidR="0058013B">
        <w:t>7</w:t>
      </w:r>
      <w:r>
        <w:t xml:space="preserve"> summarizes the components of the MLRP</w:t>
      </w:r>
      <w:r w:rsidR="00E33CDD">
        <w:t xml:space="preserve"> Madera</w:t>
      </w:r>
      <w:r>
        <w:t xml:space="preserve"> incentive payment approach.</w:t>
      </w:r>
    </w:p>
    <w:p w14:paraId="641FCD34" w14:textId="5058F7D2" w:rsidR="00CA7627" w:rsidRPr="00C02E0C" w:rsidRDefault="00CA7627" w:rsidP="008D02BA">
      <w:pPr>
        <w:pStyle w:val="TableorFigureTitle"/>
      </w:pPr>
      <w:r>
        <w:t xml:space="preserve">Table </w:t>
      </w:r>
      <w:r w:rsidR="0058013B">
        <w:t>7</w:t>
      </w:r>
      <w:r>
        <w:t xml:space="preserve">. MALRP Madera Incentive Structure Overview </w:t>
      </w:r>
    </w:p>
    <w:tbl>
      <w:tblPr>
        <w:tblStyle w:val="TableGrid"/>
        <w:tblW w:w="0" w:type="auto"/>
        <w:tblLook w:val="04A0" w:firstRow="1" w:lastRow="0" w:firstColumn="1" w:lastColumn="0" w:noHBand="0" w:noVBand="1"/>
      </w:tblPr>
      <w:tblGrid>
        <w:gridCol w:w="1239"/>
        <w:gridCol w:w="3716"/>
        <w:gridCol w:w="4395"/>
      </w:tblGrid>
      <w:tr w:rsidR="00CA7627" w:rsidRPr="0058013B" w14:paraId="4617C8B7" w14:textId="77777777" w:rsidTr="00717BC3">
        <w:tc>
          <w:tcPr>
            <w:tcW w:w="0" w:type="auto"/>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33102FA3" w14:textId="77777777" w:rsidR="00CA7627" w:rsidRPr="00717BC3" w:rsidRDefault="00CA7627" w:rsidP="00717BC3">
            <w:pPr>
              <w:spacing w:line="276" w:lineRule="auto"/>
              <w:rPr>
                <w:rFonts w:ascii="Aptos SemiBold" w:hAnsi="Aptos SemiBold"/>
                <w:b/>
                <w:bCs/>
              </w:rPr>
            </w:pPr>
            <w:r w:rsidRPr="00717BC3">
              <w:rPr>
                <w:rFonts w:ascii="Aptos SemiBold" w:hAnsi="Aptos SemiBold"/>
                <w:b/>
                <w:bCs/>
              </w:rPr>
              <w:t>Category</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0F0061B3" w14:textId="77777777" w:rsidR="00CA7627" w:rsidRPr="00717BC3" w:rsidRDefault="00CA7627" w:rsidP="00717BC3">
            <w:pPr>
              <w:spacing w:line="276" w:lineRule="auto"/>
              <w:rPr>
                <w:rFonts w:ascii="Aptos SemiBold" w:hAnsi="Aptos SemiBold"/>
                <w:b/>
                <w:bCs/>
              </w:rPr>
            </w:pPr>
            <w:r w:rsidRPr="00717BC3">
              <w:rPr>
                <w:rFonts w:ascii="Aptos SemiBold" w:hAnsi="Aptos SemiBold"/>
                <w:b/>
                <w:bCs/>
              </w:rPr>
              <w:t>Description</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1CB0CF92" w14:textId="77777777" w:rsidR="00CA7627" w:rsidRPr="00717BC3" w:rsidRDefault="00CA7627" w:rsidP="00717BC3">
            <w:pPr>
              <w:spacing w:line="276" w:lineRule="auto"/>
              <w:rPr>
                <w:rFonts w:ascii="Aptos SemiBold" w:hAnsi="Aptos SemiBold"/>
                <w:b/>
                <w:bCs/>
              </w:rPr>
            </w:pPr>
            <w:r w:rsidRPr="00717BC3">
              <w:rPr>
                <w:rFonts w:ascii="Aptos SemiBold" w:hAnsi="Aptos SemiBold"/>
                <w:b/>
                <w:bCs/>
              </w:rPr>
              <w:t>Subcomponents</w:t>
            </w:r>
          </w:p>
        </w:tc>
      </w:tr>
      <w:tr w:rsidR="00CA7627" w:rsidRPr="0058013B" w14:paraId="745BFC13" w14:textId="77777777">
        <w:tc>
          <w:tcPr>
            <w:tcW w:w="0" w:type="auto"/>
            <w:tcBorders>
              <w:top w:val="single" w:sz="4" w:space="0" w:color="auto"/>
              <w:left w:val="single" w:sz="4" w:space="0" w:color="auto"/>
              <w:bottom w:val="single" w:sz="4" w:space="0" w:color="auto"/>
              <w:right w:val="single" w:sz="4" w:space="0" w:color="auto"/>
            </w:tcBorders>
            <w:vAlign w:val="center"/>
            <w:hideMark/>
          </w:tcPr>
          <w:p w14:paraId="197BE28F" w14:textId="77777777" w:rsidR="00CA7627" w:rsidRPr="0058013B" w:rsidRDefault="00CA7627">
            <w:r w:rsidRPr="0058013B">
              <w:t>1. Direct Project Costs</w:t>
            </w:r>
          </w:p>
        </w:tc>
        <w:tc>
          <w:tcPr>
            <w:tcW w:w="0" w:type="auto"/>
            <w:tcBorders>
              <w:top w:val="single" w:sz="4" w:space="0" w:color="auto"/>
              <w:left w:val="single" w:sz="4" w:space="0" w:color="auto"/>
              <w:bottom w:val="single" w:sz="4" w:space="0" w:color="auto"/>
              <w:right w:val="single" w:sz="4" w:space="0" w:color="auto"/>
            </w:tcBorders>
            <w:vAlign w:val="center"/>
            <w:hideMark/>
          </w:tcPr>
          <w:p w14:paraId="40AF45C4" w14:textId="77777777" w:rsidR="00CA7627" w:rsidRPr="0058013B" w:rsidRDefault="00CA7627">
            <w:r w:rsidRPr="0058013B">
              <w:t>Compensation for project development, implementation, operating, and maintenance costs</w:t>
            </w:r>
          </w:p>
        </w:tc>
        <w:tc>
          <w:tcPr>
            <w:tcW w:w="0" w:type="auto"/>
            <w:tcBorders>
              <w:top w:val="single" w:sz="4" w:space="0" w:color="auto"/>
              <w:left w:val="single" w:sz="4" w:space="0" w:color="auto"/>
              <w:bottom w:val="single" w:sz="4" w:space="0" w:color="auto"/>
              <w:right w:val="single" w:sz="4" w:space="0" w:color="auto"/>
            </w:tcBorders>
            <w:vAlign w:val="center"/>
            <w:hideMark/>
          </w:tcPr>
          <w:p w14:paraId="1F14446D" w14:textId="77777777" w:rsidR="00CA7627" w:rsidRPr="0058013B" w:rsidRDefault="00CA7627" w:rsidP="000753E9">
            <w:pPr>
              <w:pStyle w:val="ListParagraph"/>
              <w:numPr>
                <w:ilvl w:val="0"/>
                <w:numId w:val="15"/>
              </w:numPr>
            </w:pPr>
            <w:r w:rsidRPr="0058013B">
              <w:t>Overhead/admin</w:t>
            </w:r>
          </w:p>
          <w:p w14:paraId="6791C35E" w14:textId="77777777" w:rsidR="00CA7627" w:rsidRPr="0058013B" w:rsidRDefault="00CA7627" w:rsidP="000753E9">
            <w:pPr>
              <w:pStyle w:val="ListParagraph"/>
              <w:numPr>
                <w:ilvl w:val="1"/>
                <w:numId w:val="15"/>
              </w:numPr>
            </w:pPr>
            <w:r w:rsidRPr="0058013B">
              <w:t>Planning</w:t>
            </w:r>
          </w:p>
          <w:p w14:paraId="5E00C8B6" w14:textId="77777777" w:rsidR="00CA7627" w:rsidRPr="0058013B" w:rsidRDefault="00CA7627" w:rsidP="000753E9">
            <w:pPr>
              <w:pStyle w:val="ListParagraph"/>
              <w:numPr>
                <w:ilvl w:val="1"/>
                <w:numId w:val="15"/>
              </w:numPr>
            </w:pPr>
            <w:r w:rsidRPr="0058013B">
              <w:t>Design</w:t>
            </w:r>
          </w:p>
          <w:p w14:paraId="5F20C69B" w14:textId="77777777" w:rsidR="00CA7627" w:rsidRPr="0058013B" w:rsidRDefault="00CA7627" w:rsidP="000753E9">
            <w:pPr>
              <w:pStyle w:val="ListParagraph"/>
              <w:numPr>
                <w:ilvl w:val="1"/>
                <w:numId w:val="15"/>
              </w:numPr>
            </w:pPr>
            <w:r w:rsidRPr="0058013B">
              <w:t>Permitting</w:t>
            </w:r>
          </w:p>
          <w:p w14:paraId="07701602" w14:textId="77777777" w:rsidR="00CA7627" w:rsidRPr="0058013B" w:rsidRDefault="00CA7627" w:rsidP="000753E9">
            <w:pPr>
              <w:pStyle w:val="ListParagraph"/>
              <w:numPr>
                <w:ilvl w:val="1"/>
                <w:numId w:val="15"/>
              </w:numPr>
            </w:pPr>
            <w:r w:rsidRPr="0058013B">
              <w:t>Legal/professional review</w:t>
            </w:r>
          </w:p>
          <w:p w14:paraId="7208FB34" w14:textId="77777777" w:rsidR="00CA7627" w:rsidRPr="0058013B" w:rsidRDefault="00CA7627" w:rsidP="000753E9">
            <w:pPr>
              <w:pStyle w:val="ListParagraph"/>
              <w:numPr>
                <w:ilvl w:val="0"/>
                <w:numId w:val="15"/>
              </w:numPr>
            </w:pPr>
            <w:r w:rsidRPr="0058013B">
              <w:t>Project construction</w:t>
            </w:r>
          </w:p>
          <w:p w14:paraId="5D99E7BC" w14:textId="77777777" w:rsidR="00CA7627" w:rsidRPr="0058013B" w:rsidRDefault="00CA7627" w:rsidP="000753E9">
            <w:pPr>
              <w:pStyle w:val="ListParagraph"/>
              <w:numPr>
                <w:ilvl w:val="0"/>
                <w:numId w:val="15"/>
              </w:numPr>
            </w:pPr>
            <w:r w:rsidRPr="0058013B">
              <w:t>Project OM&amp;R</w:t>
            </w:r>
          </w:p>
        </w:tc>
      </w:tr>
      <w:tr w:rsidR="00CA7627" w:rsidRPr="0058013B" w14:paraId="2EAC0EC0" w14:textId="77777777">
        <w:tc>
          <w:tcPr>
            <w:tcW w:w="0" w:type="auto"/>
            <w:tcBorders>
              <w:top w:val="single" w:sz="4" w:space="0" w:color="auto"/>
              <w:left w:val="single" w:sz="4" w:space="0" w:color="auto"/>
              <w:bottom w:val="single" w:sz="4" w:space="0" w:color="auto"/>
              <w:right w:val="single" w:sz="4" w:space="0" w:color="auto"/>
            </w:tcBorders>
            <w:vAlign w:val="center"/>
            <w:hideMark/>
          </w:tcPr>
          <w:p w14:paraId="07E24A82" w14:textId="77777777" w:rsidR="00CA7627" w:rsidRPr="0058013B" w:rsidRDefault="00CA7627">
            <w:r w:rsidRPr="0058013B">
              <w:t>2. Forgone Returns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F511C65" w14:textId="77777777" w:rsidR="00CA7627" w:rsidRPr="0058013B" w:rsidRDefault="00CA7627">
            <w:r w:rsidRPr="0058013B">
              <w:t>Payment to cover returns that would have been realized under the existing land use, adjusted to reflect water use and/or any income from the repurposed land use</w:t>
            </w:r>
          </w:p>
        </w:tc>
        <w:tc>
          <w:tcPr>
            <w:tcW w:w="0" w:type="auto"/>
            <w:tcBorders>
              <w:top w:val="single" w:sz="4" w:space="0" w:color="auto"/>
              <w:left w:val="single" w:sz="4" w:space="0" w:color="auto"/>
              <w:bottom w:val="single" w:sz="4" w:space="0" w:color="auto"/>
              <w:right w:val="single" w:sz="4" w:space="0" w:color="auto"/>
            </w:tcBorders>
            <w:vAlign w:val="center"/>
            <w:hideMark/>
          </w:tcPr>
          <w:p w14:paraId="35BB06E3" w14:textId="77777777" w:rsidR="00CA7627" w:rsidRPr="0058013B" w:rsidRDefault="00CA7627" w:rsidP="000753E9">
            <w:pPr>
              <w:pStyle w:val="ListParagraph"/>
              <w:numPr>
                <w:ilvl w:val="0"/>
                <w:numId w:val="15"/>
              </w:numPr>
            </w:pPr>
            <w:r w:rsidRPr="0058013B">
              <w:t xml:space="preserve">Farming returns for the current crop(s), </w:t>
            </w:r>
            <w:r w:rsidRPr="0058013B">
              <w:rPr>
                <w:u w:val="single"/>
              </w:rPr>
              <w:t>adjusted</w:t>
            </w:r>
            <w:r w:rsidRPr="0058013B">
              <w:t xml:space="preserve"> to reflect expected water availability</w:t>
            </w:r>
          </w:p>
          <w:p w14:paraId="63041525" w14:textId="77777777" w:rsidR="00CA7627" w:rsidRPr="0058013B" w:rsidRDefault="00CA7627" w:rsidP="000753E9">
            <w:pPr>
              <w:pStyle w:val="ListParagraph"/>
              <w:numPr>
                <w:ilvl w:val="0"/>
                <w:numId w:val="15"/>
              </w:numPr>
            </w:pPr>
            <w:r w:rsidRPr="0058013B">
              <w:t>Other project financial impacts (e.g., removing land from Williamson Act)</w:t>
            </w:r>
          </w:p>
        </w:tc>
      </w:tr>
      <w:tr w:rsidR="00CA7627" w:rsidRPr="0058013B" w14:paraId="0B4B782E" w14:textId="77777777">
        <w:tc>
          <w:tcPr>
            <w:tcW w:w="0" w:type="auto"/>
            <w:tcBorders>
              <w:top w:val="single" w:sz="4" w:space="0" w:color="auto"/>
              <w:left w:val="single" w:sz="4" w:space="0" w:color="auto"/>
              <w:bottom w:val="single" w:sz="4" w:space="0" w:color="auto"/>
              <w:right w:val="single" w:sz="4" w:space="0" w:color="auto"/>
            </w:tcBorders>
            <w:vAlign w:val="center"/>
            <w:hideMark/>
          </w:tcPr>
          <w:p w14:paraId="19BE9B38" w14:textId="77777777" w:rsidR="00CA7627" w:rsidRPr="0058013B" w:rsidRDefault="00CA7627">
            <w:r w:rsidRPr="0058013B">
              <w:lastRenderedPageBreak/>
              <w:t>3. MLRP Benefits</w:t>
            </w:r>
          </w:p>
        </w:tc>
        <w:tc>
          <w:tcPr>
            <w:tcW w:w="0" w:type="auto"/>
            <w:tcBorders>
              <w:top w:val="single" w:sz="4" w:space="0" w:color="auto"/>
              <w:left w:val="single" w:sz="4" w:space="0" w:color="auto"/>
              <w:bottom w:val="single" w:sz="4" w:space="0" w:color="auto"/>
              <w:right w:val="single" w:sz="4" w:space="0" w:color="auto"/>
            </w:tcBorders>
            <w:vAlign w:val="center"/>
            <w:hideMark/>
          </w:tcPr>
          <w:p w14:paraId="4055610D" w14:textId="77777777" w:rsidR="00CA7627" w:rsidRPr="0058013B" w:rsidRDefault="00CA7627">
            <w:r w:rsidRPr="0058013B">
              <w:t>Additional bonus payment(s) for public “multi” benefits created by the project</w:t>
            </w:r>
          </w:p>
        </w:tc>
        <w:tc>
          <w:tcPr>
            <w:tcW w:w="0" w:type="auto"/>
            <w:tcBorders>
              <w:top w:val="single" w:sz="4" w:space="0" w:color="auto"/>
              <w:left w:val="single" w:sz="4" w:space="0" w:color="auto"/>
              <w:bottom w:val="single" w:sz="4" w:space="0" w:color="auto"/>
              <w:right w:val="single" w:sz="4" w:space="0" w:color="auto"/>
            </w:tcBorders>
            <w:vAlign w:val="center"/>
            <w:hideMark/>
          </w:tcPr>
          <w:p w14:paraId="267901EC" w14:textId="77777777" w:rsidR="00CA7627" w:rsidRPr="0058013B" w:rsidRDefault="00CA7627" w:rsidP="000753E9">
            <w:pPr>
              <w:pStyle w:val="ListParagraph"/>
              <w:numPr>
                <w:ilvl w:val="0"/>
                <w:numId w:val="15"/>
              </w:numPr>
            </w:pPr>
            <w:r w:rsidRPr="0058013B">
              <w:t>Each MLRP co-benefit category is a potential subcomponent (e.g., alternative crops, solar, habitat, etc.)</w:t>
            </w:r>
          </w:p>
        </w:tc>
      </w:tr>
      <w:tr w:rsidR="00CA7627" w:rsidRPr="0058013B" w14:paraId="1590E6F0" w14:textId="77777777" w:rsidTr="00717BC3">
        <w:tc>
          <w:tcPr>
            <w:tcW w:w="0" w:type="auto"/>
            <w:gridSpan w:val="3"/>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11E83DA0" w14:textId="0E22DC83" w:rsidR="00CA7627" w:rsidRPr="00717BC3" w:rsidRDefault="00A60EAA" w:rsidP="00717BC3">
            <w:pPr>
              <w:pStyle w:val="ListParagraph"/>
              <w:numPr>
                <w:ilvl w:val="0"/>
                <w:numId w:val="0"/>
              </w:numPr>
              <w:spacing w:before="120"/>
              <w:ind w:left="720"/>
              <w:rPr>
                <w:rFonts w:ascii="Aptos SemiBold" w:hAnsi="Aptos SemiBold"/>
              </w:rPr>
            </w:pPr>
            <w:r w:rsidRPr="00717BC3">
              <w:rPr>
                <w:rFonts w:ascii="Aptos SemiBold" w:hAnsi="Aptos SemiBold"/>
              </w:rPr>
              <w:t>TOTAL INCENTIVE PAYMENT = 1+2+3</w:t>
            </w:r>
          </w:p>
        </w:tc>
      </w:tr>
    </w:tbl>
    <w:p w14:paraId="72F8476C" w14:textId="77777777" w:rsidR="00CA7627" w:rsidRDefault="00CA7627" w:rsidP="00CA7627"/>
    <w:p w14:paraId="265D7528" w14:textId="529FF769" w:rsidR="00BC1D2F" w:rsidRDefault="00BC1D2F" w:rsidP="00CA7627">
      <w:r>
        <w:t xml:space="preserve">Applicants are encouraged to review project structure and potential payments with their legal and tax advisor. Incentive payments would be income that would also include offsetting expense (e.g., direct project costs are a reimbursement). Questions regarding property </w:t>
      </w:r>
      <w:r w:rsidRPr="00BC1D2F">
        <w:t xml:space="preserve">tax assessments </w:t>
      </w:r>
      <w:r>
        <w:t>can be directed to the County Assessor’s Office</w:t>
      </w:r>
      <w:r w:rsidRPr="00BC1D2F">
        <w:t>.</w:t>
      </w:r>
    </w:p>
    <w:p w14:paraId="519408E3" w14:textId="77777777" w:rsidR="00CA7627" w:rsidRDefault="00CA7627" w:rsidP="00CA7627">
      <w:pPr>
        <w:pStyle w:val="Heading3"/>
      </w:pPr>
      <w:r w:rsidRPr="008422F8">
        <w:t>Component 1</w:t>
      </w:r>
      <w:r>
        <w:t>: Direct Project Costs</w:t>
      </w:r>
    </w:p>
    <w:p w14:paraId="3725BEBD" w14:textId="77777777" w:rsidR="00CA7627" w:rsidRDefault="00CA7627" w:rsidP="00CA7627">
      <w:r>
        <w:t>Direct project costs will be reimbursed. Ongoing maintenance, operations, and replacement (OM&amp;R) cost would continue for the duration of the 10-year project. The present value of these annual costs is included in the total direct project cost. Direct project cost components generally include but are not limited to:</w:t>
      </w:r>
    </w:p>
    <w:p w14:paraId="3E131D12" w14:textId="77777777" w:rsidR="00CA7627" w:rsidRDefault="00CA7627" w:rsidP="000753E9">
      <w:pPr>
        <w:pStyle w:val="ListParagraph"/>
        <w:numPr>
          <w:ilvl w:val="0"/>
          <w:numId w:val="16"/>
        </w:numPr>
      </w:pPr>
      <w:r>
        <w:t>Project planning and design</w:t>
      </w:r>
    </w:p>
    <w:p w14:paraId="7E4F0F28" w14:textId="77777777" w:rsidR="00CA7627" w:rsidRDefault="00CA7627" w:rsidP="000753E9">
      <w:pPr>
        <w:pStyle w:val="ListParagraph"/>
        <w:numPr>
          <w:ilvl w:val="0"/>
          <w:numId w:val="16"/>
        </w:numPr>
      </w:pPr>
      <w:r>
        <w:t>Any irrigation system work and reconfiguring the land for co-benefits</w:t>
      </w:r>
    </w:p>
    <w:p w14:paraId="3A0566A5" w14:textId="77777777" w:rsidR="00CA7627" w:rsidRDefault="00CA7627" w:rsidP="000753E9">
      <w:pPr>
        <w:pStyle w:val="ListParagraph"/>
        <w:numPr>
          <w:ilvl w:val="0"/>
          <w:numId w:val="16"/>
        </w:numPr>
      </w:pPr>
      <w:r>
        <w:t>Purchasing plants and establishing pollinator habitat, solar, recharge basins or other activities</w:t>
      </w:r>
    </w:p>
    <w:p w14:paraId="7C3F9E2E" w14:textId="77777777" w:rsidR="00CA7627" w:rsidRDefault="00CA7627" w:rsidP="000753E9">
      <w:pPr>
        <w:pStyle w:val="ListParagraph"/>
        <w:numPr>
          <w:ilvl w:val="0"/>
          <w:numId w:val="16"/>
        </w:numPr>
      </w:pPr>
      <w:r>
        <w:t>Habitat establishment including weed barrier, bed preparation, weed management, etc.</w:t>
      </w:r>
    </w:p>
    <w:p w14:paraId="2FA44D89" w14:textId="77777777" w:rsidR="00CA7627" w:rsidRPr="00C93A3B" w:rsidRDefault="00CA7627" w:rsidP="000753E9">
      <w:pPr>
        <w:pStyle w:val="ListParagraph"/>
        <w:numPr>
          <w:ilvl w:val="0"/>
          <w:numId w:val="16"/>
        </w:numPr>
      </w:pPr>
      <w:r>
        <w:t>Ongoing limited irrigation, maintenance, and replacement</w:t>
      </w:r>
    </w:p>
    <w:p w14:paraId="4D3F6027" w14:textId="77777777" w:rsidR="00CA7627" w:rsidRDefault="00CA7627" w:rsidP="000753E9">
      <w:pPr>
        <w:pStyle w:val="ListParagraph"/>
        <w:numPr>
          <w:ilvl w:val="0"/>
          <w:numId w:val="16"/>
        </w:numPr>
      </w:pPr>
      <w:r>
        <w:t xml:space="preserve">Direct project costs should be calculated using bids solicited by the landowner. </w:t>
      </w:r>
    </w:p>
    <w:p w14:paraId="13589AC7" w14:textId="77777777" w:rsidR="00CA7627" w:rsidRDefault="00CA7627" w:rsidP="00CA7627">
      <w:pPr>
        <w:pStyle w:val="Heading3"/>
      </w:pPr>
      <w:r w:rsidRPr="008422F8">
        <w:t>Component 2</w:t>
      </w:r>
      <w:r>
        <w:t>: Foregone Returns</w:t>
      </w:r>
    </w:p>
    <w:p w14:paraId="49367944" w14:textId="1D91CFA1" w:rsidR="00CA7627" w:rsidRDefault="00CA7627" w:rsidP="00CA7627">
      <w:r>
        <w:t xml:space="preserve">A project may result in forgone income losses for the landowner and generate additional income streams. The MLRP will only pay for the net loss to the landowner. For example, if the landowner can fully irrigate the parcel in the absence of this project. The project provides a water savings benefit. Therefore, the landowner is giving up the opportunity to continue farming the land for the 10-year duration of the contract. </w:t>
      </w:r>
    </w:p>
    <w:p w14:paraId="49D70FA7" w14:textId="75A580C0" w:rsidR="00CA7627" w:rsidRDefault="00CA7627" w:rsidP="00CA7627">
      <w:r>
        <w:t xml:space="preserve">This payment must be adjusted for any private benefits provided by the MLRP project. For example, switching from almonds to a lower water-use crop, such as olives. </w:t>
      </w:r>
      <w:r w:rsidR="000D56F8">
        <w:t xml:space="preserve">This payment also will adjust for any reduction of water to the </w:t>
      </w:r>
      <w:r w:rsidR="003F61CD">
        <w:t xml:space="preserve">parcel that may accompany GSA specific programs, such as a </w:t>
      </w:r>
      <w:r w:rsidR="00062140" w:rsidRPr="00062140">
        <w:t xml:space="preserve">groundwater </w:t>
      </w:r>
      <w:r w:rsidR="003F61CD">
        <w:t>allocation, where the parcel may have been unable to generate returns due to reduced water supply, regardless of the project.</w:t>
      </w:r>
      <w:r w:rsidR="00BC1D2F">
        <w:t xml:space="preserve"> It is the applicant's responsibility to estimate and propose a payment for forgone returns as part of the project application package. A team of technical advisors will be available to assist. The project proposal is reviewed and scored based on the reasonableness of the requested payment for forgone returns. A proposal may be rejected if the requested incentive payment for forgone returns does not account for alternative land uses, changing groundwater allocation, or similar future adjustments in a reasonable manner. </w:t>
      </w:r>
    </w:p>
    <w:p w14:paraId="5A804D5D" w14:textId="77777777" w:rsidR="00CA7627" w:rsidRDefault="00CA7627" w:rsidP="00CA7627">
      <w:pPr>
        <w:pStyle w:val="Heading3"/>
      </w:pPr>
      <w:r w:rsidRPr="008422F8">
        <w:lastRenderedPageBreak/>
        <w:t>Component 3</w:t>
      </w:r>
      <w:r>
        <w:t>: MLRP Benefits</w:t>
      </w:r>
    </w:p>
    <w:p w14:paraId="0724BE82" w14:textId="77777777" w:rsidR="00CA7627" w:rsidRDefault="00CA7627" w:rsidP="00CA7627">
      <w:r w:rsidRPr="00C93A3B">
        <w:t xml:space="preserve">A premium above direct </w:t>
      </w:r>
      <w:r>
        <w:t xml:space="preserve">costs and forgone farming income is a component of the Madera MLRP payments to </w:t>
      </w:r>
      <w:r w:rsidRPr="00C93A3B">
        <w:t>encourage landowner participation</w:t>
      </w:r>
      <w:r>
        <w:t xml:space="preserve"> and pay for public benefits created by the project.</w:t>
      </w:r>
    </w:p>
    <w:p w14:paraId="7B9F2937" w14:textId="3B23F07A" w:rsidR="00F03E7F" w:rsidRDefault="00CA7627" w:rsidP="00CA7627">
      <w:r>
        <w:t xml:space="preserve">A project payment </w:t>
      </w:r>
      <w:r w:rsidRPr="009A15CC">
        <w:t>of $</w:t>
      </w:r>
      <w:r w:rsidR="003A467B" w:rsidRPr="009A15CC">
        <w:t>2</w:t>
      </w:r>
      <w:r w:rsidRPr="009A15CC">
        <w:t>,000 per acre</w:t>
      </w:r>
      <w:r>
        <w:t xml:space="preserve"> per co-benefit will be applied to each project. </w:t>
      </w:r>
      <w:r w:rsidR="089BB64A">
        <w:t xml:space="preserve">A maximum of $6,000 </w:t>
      </w:r>
      <w:r w:rsidR="00A92061">
        <w:t>p</w:t>
      </w:r>
      <w:r w:rsidR="089BB64A">
        <w:t xml:space="preserve">er </w:t>
      </w:r>
      <w:r w:rsidR="64A004D3">
        <w:t>acre (</w:t>
      </w:r>
      <w:r w:rsidR="00B97FB3">
        <w:t>up to three</w:t>
      </w:r>
      <w:r w:rsidR="64A004D3">
        <w:t xml:space="preserve"> co-benefits) will be </w:t>
      </w:r>
      <w:r w:rsidR="27238302">
        <w:t xml:space="preserve">applied. </w:t>
      </w:r>
      <w:r w:rsidR="00221DD0">
        <w:t>Co-benefit</w:t>
      </w:r>
      <w:r w:rsidR="00316A47">
        <w:t xml:space="preserve"> </w:t>
      </w:r>
      <w:r w:rsidR="00F163A3">
        <w:t xml:space="preserve">payments are </w:t>
      </w:r>
      <w:r w:rsidR="004A1353">
        <w:t xml:space="preserve">only </w:t>
      </w:r>
      <w:r w:rsidR="00F163A3">
        <w:t xml:space="preserve">calculated </w:t>
      </w:r>
      <w:r w:rsidR="009B3525">
        <w:t xml:space="preserve">and applied </w:t>
      </w:r>
      <w:r w:rsidR="004A1353">
        <w:t xml:space="preserve">to project budgets that have not </w:t>
      </w:r>
      <w:r w:rsidR="00BB087F">
        <w:t>already</w:t>
      </w:r>
      <w:r w:rsidR="00955A4E">
        <w:t xml:space="preserve"> reached</w:t>
      </w:r>
      <w:r w:rsidR="00821F0D">
        <w:t xml:space="preserve"> the $1</w:t>
      </w:r>
      <w:r w:rsidR="00652A52">
        <w:t xml:space="preserve"> million</w:t>
      </w:r>
      <w:r w:rsidR="00821F0D">
        <w:t xml:space="preserve"> </w:t>
      </w:r>
      <w:r w:rsidR="00D72A0B">
        <w:t xml:space="preserve">cap for MLRP Madera project funding </w:t>
      </w:r>
      <w:r w:rsidR="006F5190">
        <w:t xml:space="preserve">from </w:t>
      </w:r>
      <w:r w:rsidR="00E55474">
        <w:t>direct costs and foregone returns (</w:t>
      </w:r>
      <w:r w:rsidR="005E7DAC">
        <w:t>budget categories</w:t>
      </w:r>
      <w:r w:rsidR="00E55474">
        <w:t xml:space="preserve"> 1 and 2</w:t>
      </w:r>
      <w:r w:rsidR="005E7DAC">
        <w:t xml:space="preserve">). </w:t>
      </w:r>
      <w:r w:rsidR="0016506F">
        <w:t xml:space="preserve"> </w:t>
      </w:r>
      <w:r w:rsidR="001E21D0" w:rsidRPr="001E21D0">
        <w:t xml:space="preserve">Total payment under Category </w:t>
      </w:r>
      <w:r w:rsidR="001E21D0">
        <w:t xml:space="preserve">3 </w:t>
      </w:r>
      <w:r w:rsidR="001E21D0" w:rsidRPr="001E21D0">
        <w:t>will be capped at 10% of the total project incentive payment or $100,000, whichever is less</w:t>
      </w:r>
      <w:r w:rsidR="00700ED7">
        <w:t xml:space="preserve">, </w:t>
      </w:r>
      <w:r w:rsidR="00AC6932">
        <w:t>and only when the project has not exceeded the $1 million cap.</w:t>
      </w:r>
      <w:r w:rsidR="00E27958">
        <w:t xml:space="preserve"> </w:t>
      </w:r>
      <w:r w:rsidR="00282F23">
        <w:t>Adjustments to t</w:t>
      </w:r>
      <w:r w:rsidR="00205726">
        <w:t xml:space="preserve">he </w:t>
      </w:r>
      <w:r w:rsidR="00BC2029">
        <w:t xml:space="preserve">calculation for a project’s </w:t>
      </w:r>
      <w:r w:rsidR="00205726">
        <w:t>total co-benefit payment</w:t>
      </w:r>
      <w:r w:rsidR="00C36C82">
        <w:t xml:space="preserve">, including the </w:t>
      </w:r>
      <w:r w:rsidR="002D7583">
        <w:t xml:space="preserve">$2,000 per acre per co-benefit </w:t>
      </w:r>
      <w:r w:rsidR="00BC2029">
        <w:t xml:space="preserve">calculation </w:t>
      </w:r>
      <w:r w:rsidR="002D7583">
        <w:t>and the $6,000 maximum</w:t>
      </w:r>
      <w:r w:rsidR="00454201">
        <w:t xml:space="preserve"> may </w:t>
      </w:r>
      <w:r w:rsidR="00282F23">
        <w:t xml:space="preserve">be considered </w:t>
      </w:r>
      <w:r w:rsidR="004D7CB8">
        <w:t xml:space="preserve">on a case-by-case basis </w:t>
      </w:r>
      <w:r w:rsidR="00C650D1">
        <w:t xml:space="preserve">based on the </w:t>
      </w:r>
      <w:r w:rsidR="00AF1885">
        <w:t>unique</w:t>
      </w:r>
      <w:r w:rsidR="00C650D1">
        <w:t xml:space="preserve"> considerations of each project. </w:t>
      </w:r>
      <w:r w:rsidR="001449FA">
        <w:t xml:space="preserve"> </w:t>
      </w:r>
      <w:r w:rsidR="00454201">
        <w:t xml:space="preserve"> </w:t>
      </w:r>
    </w:p>
    <w:p w14:paraId="27AD2CE9" w14:textId="22FA691C" w:rsidR="00CA7627" w:rsidRDefault="27238302" w:rsidP="00CA7627">
      <w:r>
        <w:t>Project</w:t>
      </w:r>
      <w:r w:rsidR="00CA7627">
        <w:t xml:space="preserve"> co-benefits are defined in this MALRP and through multiple stakeholder meeting and public workshops for the project in late 2023 and early 2024. The co-benefits are established and will not be modified. </w:t>
      </w:r>
      <w:r w:rsidR="0D908500">
        <w:t xml:space="preserve">Each project proposal will be reviewed by the technical team to determine whether co-benefits are appropriate, </w:t>
      </w:r>
      <w:r w:rsidR="1BEA11C7">
        <w:t xml:space="preserve">and any co-benefits funded by the </w:t>
      </w:r>
      <w:r w:rsidR="14202AE9">
        <w:t xml:space="preserve">MLRP will be included in the contract between the </w:t>
      </w:r>
      <w:r w:rsidR="3F6AB64A">
        <w:t xml:space="preserve">landowner and Madera County. </w:t>
      </w:r>
    </w:p>
    <w:p w14:paraId="39A0BC83" w14:textId="77777777" w:rsidR="00CA7627" w:rsidRDefault="00CA7627" w:rsidP="00CA7627">
      <w:pPr>
        <w:pStyle w:val="Heading3"/>
      </w:pPr>
      <w:r>
        <w:t>Total Incentive Payment</w:t>
      </w:r>
    </w:p>
    <w:p w14:paraId="666CCD92" w14:textId="77777777" w:rsidR="00CA7627" w:rsidRDefault="00CA7627" w:rsidP="00CA7627">
      <w:r>
        <w:t xml:space="preserve">The total incentive payment is the sum of components 1, 2, and 3 as defined above. </w:t>
      </w:r>
    </w:p>
    <w:p w14:paraId="77174E06" w14:textId="6894700F" w:rsidR="00CA7627" w:rsidRPr="00DE1BD3" w:rsidRDefault="00CA7627" w:rsidP="00CA7627">
      <w:r>
        <w:t xml:space="preserve">Projects are partially evaluated (i.e., scored) based on the level of detail and cost-effectiveness of the proposed budget (see </w:t>
      </w:r>
      <w:r w:rsidRPr="00904929">
        <w:rPr>
          <w:rFonts w:ascii="Aptos SemiBold" w:hAnsi="Aptos SemiBold"/>
          <w:b/>
          <w:bCs/>
        </w:rPr>
        <w:t xml:space="preserve">Section </w:t>
      </w:r>
      <w:r w:rsidR="0004131D" w:rsidRPr="00904929">
        <w:rPr>
          <w:rFonts w:ascii="Aptos SemiBold" w:hAnsi="Aptos SemiBold"/>
          <w:b/>
          <w:bCs/>
        </w:rPr>
        <w:t>VII</w:t>
      </w:r>
      <w:r>
        <w:t xml:space="preserve">). Therefore, applicants are encouraged to develop reasonable bids and work with the MLRP </w:t>
      </w:r>
      <w:r w:rsidR="00527A6B">
        <w:t xml:space="preserve">Madera </w:t>
      </w:r>
      <w:r>
        <w:t xml:space="preserve">TA </w:t>
      </w:r>
      <w:r w:rsidR="0004131D">
        <w:t>T</w:t>
      </w:r>
      <w:r>
        <w:t xml:space="preserve">eam to submit a reasonable project budget. Projects judged to have inflated incentive payment proposals will be ranked lower and may not be funded at all. </w:t>
      </w:r>
    </w:p>
    <w:p w14:paraId="54194346" w14:textId="3867C9CA" w:rsidR="00CA7627" w:rsidRPr="008C35CC" w:rsidRDefault="00CA7627" w:rsidP="00CA7627">
      <w:pPr>
        <w:pStyle w:val="Heading2"/>
      </w:pPr>
      <w:bookmarkStart w:id="42" w:name="_Toc174976388"/>
      <w:bookmarkStart w:id="43" w:name="_Toc174976389"/>
      <w:bookmarkStart w:id="44" w:name="_Toc174976390"/>
      <w:bookmarkStart w:id="45" w:name="_Toc174976391"/>
      <w:bookmarkStart w:id="46" w:name="_Toc174976392"/>
      <w:bookmarkStart w:id="47" w:name="_Toc178003912"/>
      <w:bookmarkEnd w:id="42"/>
      <w:bookmarkEnd w:id="43"/>
      <w:bookmarkEnd w:id="44"/>
      <w:bookmarkEnd w:id="45"/>
      <w:r w:rsidRPr="008C35CC">
        <w:t>Payment Schedule</w:t>
      </w:r>
      <w:bookmarkEnd w:id="46"/>
      <w:bookmarkEnd w:id="47"/>
    </w:p>
    <w:p w14:paraId="6836C173" w14:textId="219BEFA7" w:rsidR="00CA7627" w:rsidRDefault="00CA7627" w:rsidP="00CA7627">
      <w:r>
        <w:t>Incentive p</w:t>
      </w:r>
      <w:r w:rsidRPr="00950DA2">
        <w:t xml:space="preserve">ayments for the project will be structured in accordance with key milestones to ensure alignment with project progress. </w:t>
      </w:r>
      <w:r w:rsidR="00F81431">
        <w:t>Payment can only occur</w:t>
      </w:r>
      <w:r>
        <w:t xml:space="preserve"> after </w:t>
      </w:r>
      <w:r w:rsidR="00F81431">
        <w:t>required</w:t>
      </w:r>
      <w:r>
        <w:t xml:space="preserve"> DOC project approval. </w:t>
      </w:r>
      <w:r w:rsidR="009669D6">
        <w:t>Absent</w:t>
      </w:r>
      <w:r w:rsidR="00F81431">
        <w:t xml:space="preserve"> </w:t>
      </w:r>
      <w:r w:rsidR="009669D6">
        <w:t xml:space="preserve">DOC project approval, the County has </w:t>
      </w:r>
      <w:r w:rsidR="00E33DC6">
        <w:t xml:space="preserve">no </w:t>
      </w:r>
      <w:r w:rsidR="009669D6">
        <w:t>payment obligation</w:t>
      </w:r>
      <w:r w:rsidR="00F81431">
        <w:t xml:space="preserve"> to </w:t>
      </w:r>
      <w:r w:rsidR="009669D6">
        <w:t xml:space="preserve">the </w:t>
      </w:r>
      <w:r w:rsidR="00FA61DA">
        <w:t>Participant</w:t>
      </w:r>
      <w:r>
        <w:t>. These will be defined in a contract/agreement between the landowner and Madera County. The general payment schedule is expected to be:</w:t>
      </w:r>
    </w:p>
    <w:p w14:paraId="17A83DA2" w14:textId="77777777" w:rsidR="00CA7627" w:rsidRDefault="00CA7627" w:rsidP="000753E9">
      <w:pPr>
        <w:pStyle w:val="ListParagraph"/>
        <w:numPr>
          <w:ilvl w:val="0"/>
          <w:numId w:val="17"/>
        </w:numPr>
      </w:pPr>
      <w:r>
        <w:t>Reimbursement for Direct Repurposing Costs. This will be paid within thirty (30) days of receipt of sufficient documentation to justify these costs by Madera County.</w:t>
      </w:r>
    </w:p>
    <w:p w14:paraId="2C513610" w14:textId="77777777" w:rsidR="00CA7627" w:rsidRDefault="00CA7627" w:rsidP="000753E9">
      <w:pPr>
        <w:pStyle w:val="ListParagraph"/>
        <w:numPr>
          <w:ilvl w:val="0"/>
          <w:numId w:val="17"/>
        </w:numPr>
      </w:pPr>
      <w:r>
        <w:t>Reimbursement for Forgone Farming Income. A lump-sum payment will be made for forgone farming income during the duration of the project. This will be paid upon satisfactory verification that the project is operating. These will be split into an initial payment, and up to two milestone payments upon verification.</w:t>
      </w:r>
    </w:p>
    <w:p w14:paraId="4293BEDB" w14:textId="77777777" w:rsidR="00CA7627" w:rsidRDefault="00CA7627" w:rsidP="000753E9">
      <w:pPr>
        <w:pStyle w:val="ListParagraph"/>
        <w:numPr>
          <w:ilvl w:val="0"/>
          <w:numId w:val="17"/>
        </w:numPr>
      </w:pPr>
      <w:r>
        <w:t xml:space="preserve">Reimbursement for Project Co-Benefits. A payment for co-benefits generated during the duration will be provided. These will be split into an initial payment, and up to two milestone payments upon verification.  </w:t>
      </w:r>
    </w:p>
    <w:p w14:paraId="390DB67E" w14:textId="62DB2A17" w:rsidR="00CA7627" w:rsidRPr="008C35CC" w:rsidRDefault="00CA7627" w:rsidP="00CA7627">
      <w:r>
        <w:lastRenderedPageBreak/>
        <w:t xml:space="preserve">Madera County will have the right to withhold </w:t>
      </w:r>
      <w:proofErr w:type="gramStart"/>
      <w:r>
        <w:t>payments, or</w:t>
      </w:r>
      <w:proofErr w:type="gramEnd"/>
      <w:r>
        <w:t xml:space="preserve"> seek </w:t>
      </w:r>
      <w:r w:rsidR="00BE1767">
        <w:t xml:space="preserve">reimbursement </w:t>
      </w:r>
      <w:r>
        <w:t xml:space="preserve">of any payments if the project is found to be out of compliance with the terms of the agreement. </w:t>
      </w:r>
      <w:r w:rsidR="00BC1D2F">
        <w:t>The process and standards for making this finding will be defined in the agreement between the Owner</w:t>
      </w:r>
      <w:r w:rsidR="004344FE">
        <w:t>/Applicant</w:t>
      </w:r>
      <w:r w:rsidR="00BC1D2F">
        <w:t xml:space="preserve"> and the County. </w:t>
      </w:r>
    </w:p>
    <w:p w14:paraId="0050A922" w14:textId="77777777" w:rsidR="00D9177A" w:rsidRDefault="00D9177A" w:rsidP="009669D2">
      <w:r>
        <w:br w:type="page"/>
      </w:r>
    </w:p>
    <w:p w14:paraId="43739DB5" w14:textId="2FE5072A" w:rsidR="00C60E8C" w:rsidRPr="008C35CC" w:rsidRDefault="00C60E8C" w:rsidP="009669D2">
      <w:pPr>
        <w:pStyle w:val="Heading1"/>
      </w:pPr>
      <w:bookmarkStart w:id="48" w:name="_Toc178003913"/>
      <w:r w:rsidRPr="008C35CC">
        <w:lastRenderedPageBreak/>
        <w:t xml:space="preserve">Project </w:t>
      </w:r>
      <w:r w:rsidR="006506B4" w:rsidRPr="008C35CC">
        <w:t>Management</w:t>
      </w:r>
      <w:r w:rsidR="000E7704" w:rsidRPr="008C35CC">
        <w:t xml:space="preserve"> and Monitoring</w:t>
      </w:r>
      <w:r w:rsidR="00E27919" w:rsidRPr="008C35CC">
        <w:t xml:space="preserve"> Plan</w:t>
      </w:r>
      <w:bookmarkEnd w:id="48"/>
    </w:p>
    <w:p w14:paraId="3BDEA5F7" w14:textId="32449F3E" w:rsidR="00A66D41" w:rsidRDefault="00A66D41" w:rsidP="00A66D41">
      <w:r>
        <w:t xml:space="preserve">Project monitoring is required by DOC. Madera County will monitor and verify that the Participant is complying with MLRP </w:t>
      </w:r>
      <w:r w:rsidR="00C8554B">
        <w:t xml:space="preserve">Madera program </w:t>
      </w:r>
      <w:r>
        <w:t xml:space="preserve">rules and contract terms, assess project performance, and quantify project benefits. Madera County may use a combination of water tracking technology, reports, staff time and site visits, and other resources to monitor and verify compliance of MLRP Agreement performance. Verification is performed by Madera County and/or its contractors to check that the land is being managed as outlined in the MLRP Agreement terms, which include managing for all </w:t>
      </w:r>
      <w:r w:rsidR="009A1985">
        <w:t xml:space="preserve">project specified </w:t>
      </w:r>
      <w:r>
        <w:t>co-benefits.</w:t>
      </w:r>
    </w:p>
    <w:p w14:paraId="6791BC5C" w14:textId="77777777" w:rsidR="00A66D41" w:rsidRDefault="00A66D41" w:rsidP="00A66D41">
      <w:r>
        <w:t xml:space="preserve">The Participant shall make reasonable accommodations to allow access for compliance monitoring. </w:t>
      </w:r>
    </w:p>
    <w:p w14:paraId="5CF40823" w14:textId="77777777" w:rsidR="00A66D41" w:rsidRDefault="00A66D41" w:rsidP="00A66D41">
      <w:pPr>
        <w:pStyle w:val="Heading2"/>
      </w:pPr>
      <w:bookmarkStart w:id="49" w:name="_Toc121484941"/>
      <w:bookmarkStart w:id="50" w:name="_Toc174976394"/>
      <w:bookmarkStart w:id="51" w:name="_Toc178003914"/>
      <w:r>
        <w:t>Termination</w:t>
      </w:r>
      <w:bookmarkEnd w:id="49"/>
      <w:bookmarkEnd w:id="50"/>
      <w:bookmarkEnd w:id="51"/>
    </w:p>
    <w:p w14:paraId="18E90414" w14:textId="7645AB56" w:rsidR="00A66D41" w:rsidRDefault="00A66D41" w:rsidP="00A66D41">
      <w:r>
        <w:t>An executed MLRP Agreement is a binding commitment on the part of both the Madera County and the Participant and can be terminated at the discretion of the Madera County if it determines that a violation of one or more terms of the MLRP Agreement has occurred or is threatened to occur.</w:t>
      </w:r>
      <w:r w:rsidR="00BC1D2F">
        <w:t xml:space="preserve"> </w:t>
      </w:r>
      <w:r>
        <w:t>If Madera County identifies a violation or potential violation</w:t>
      </w:r>
      <w:r w:rsidR="00E33DC6">
        <w:t>,</w:t>
      </w:r>
      <w:r>
        <w:t xml:space="preserve"> the Participant will have seven (7) days after receipt of notice to the Participant by Madera County of such violation to remedy the violation.</w:t>
      </w:r>
      <w:r w:rsidR="00BC1D2F">
        <w:t xml:space="preserve"> This will be specified in the contract between Madera County and the Owner</w:t>
      </w:r>
      <w:r w:rsidR="0046142F">
        <w:t>/Applicant</w:t>
      </w:r>
      <w:r w:rsidR="00BC1D2F">
        <w:t>.</w:t>
      </w:r>
      <w:r>
        <w:t xml:space="preserve"> </w:t>
      </w:r>
    </w:p>
    <w:p w14:paraId="1335E7E8" w14:textId="77777777" w:rsidR="00A66D41" w:rsidRDefault="00A66D41" w:rsidP="00A66D41">
      <w:pPr>
        <w:pStyle w:val="Heading2"/>
      </w:pPr>
      <w:bookmarkStart w:id="52" w:name="_Toc174976395"/>
      <w:bookmarkStart w:id="53" w:name="_Toc178003915"/>
      <w:r>
        <w:t>Monitoring Plan</w:t>
      </w:r>
      <w:bookmarkEnd w:id="52"/>
      <w:bookmarkEnd w:id="53"/>
    </w:p>
    <w:p w14:paraId="160E6EF9" w14:textId="47673E65" w:rsidR="00A66D41" w:rsidRPr="004D3438" w:rsidRDefault="00A66D41" w:rsidP="00A66D41">
      <w:r>
        <w:t xml:space="preserve">Madera County will monitor the project to ensure that the Participant is complying with the terms of the MLRP Agreement, assess project performance, and quantify project benefits. </w:t>
      </w:r>
      <w:r w:rsidRPr="004D3438">
        <w:t xml:space="preserve">Monitoring is broken down into </w:t>
      </w:r>
      <w:r w:rsidR="00F566F7">
        <w:t>five</w:t>
      </w:r>
      <w:r w:rsidRPr="004D3438">
        <w:t xml:space="preserve"> </w:t>
      </w:r>
      <w:r>
        <w:t xml:space="preserve">core program </w:t>
      </w:r>
      <w:r w:rsidRPr="004D3438">
        <w:t>components.</w:t>
      </w:r>
    </w:p>
    <w:p w14:paraId="42C40912" w14:textId="44649908" w:rsidR="00A66D41" w:rsidRPr="001906B9" w:rsidRDefault="00A66D41" w:rsidP="00A66D41">
      <w:pPr>
        <w:pStyle w:val="Heading3"/>
      </w:pPr>
      <w:r w:rsidRPr="001906B9">
        <w:t xml:space="preserve">Component 1: </w:t>
      </w:r>
      <w:r w:rsidR="001F2B13">
        <w:t>I</w:t>
      </w:r>
      <w:r w:rsidRPr="001906B9">
        <w:t xml:space="preserve">nitial </w:t>
      </w:r>
      <w:r w:rsidR="001F2B13">
        <w:t>D</w:t>
      </w:r>
      <w:r w:rsidRPr="001906B9">
        <w:t xml:space="preserve">ata </w:t>
      </w:r>
      <w:r w:rsidR="001F2B13">
        <w:t>C</w:t>
      </w:r>
      <w:r w:rsidRPr="001906B9">
        <w:t xml:space="preserve">ollection and </w:t>
      </w:r>
      <w:r w:rsidR="001F2B13">
        <w:t>P</w:t>
      </w:r>
      <w:r w:rsidRPr="001906B9">
        <w:t xml:space="preserve">roject </w:t>
      </w:r>
      <w:r w:rsidR="001F2B13">
        <w:t>I</w:t>
      </w:r>
      <w:r w:rsidRPr="001906B9">
        <w:t>nformation</w:t>
      </w:r>
    </w:p>
    <w:p w14:paraId="759CBD5F" w14:textId="1120D4D9" w:rsidR="00A66D41" w:rsidRPr="004D3438" w:rsidRDefault="00A66D41" w:rsidP="00A66D41">
      <w:r w:rsidRPr="004D3438">
        <w:t xml:space="preserve">The County will conduct an initial verification of </w:t>
      </w:r>
      <w:r w:rsidR="003F3976">
        <w:t>A</w:t>
      </w:r>
      <w:r w:rsidRPr="004D3438">
        <w:t xml:space="preserve">pplicant contracted acres, the location of those acres, water supply sources supplying the contracted MLRP acres, water allocation (if applicable), and water use. </w:t>
      </w:r>
    </w:p>
    <w:p w14:paraId="1919CA71" w14:textId="77777777" w:rsidR="00A66D41" w:rsidRPr="004D3438" w:rsidRDefault="00A66D41" w:rsidP="00A66D41">
      <w:r w:rsidRPr="004D3438">
        <w:t xml:space="preserve">The County will develop data required to evaluate project benefits and performance. This may include information about the parcel, water use, location, proximity to domestic wells, and similar measures. </w:t>
      </w:r>
    </w:p>
    <w:p w14:paraId="0D781E4E" w14:textId="77777777" w:rsidR="00A66D41" w:rsidRPr="004D3438" w:rsidRDefault="00A66D41" w:rsidP="00A66D41">
      <w:r w:rsidRPr="004D3438">
        <w:t>It is anticipated that information will be recorded in a standard geospatial database.</w:t>
      </w:r>
    </w:p>
    <w:p w14:paraId="542F543A" w14:textId="329EA939" w:rsidR="00A66D41" w:rsidRPr="001906B9" w:rsidRDefault="00A66D41" w:rsidP="00A66D41">
      <w:pPr>
        <w:pStyle w:val="Heading3"/>
      </w:pPr>
      <w:r w:rsidRPr="001906B9">
        <w:t xml:space="preserve">Component 2: </w:t>
      </w:r>
      <w:r w:rsidR="001F2B13">
        <w:t>P</w:t>
      </w:r>
      <w:r w:rsidRPr="001906B9">
        <w:t xml:space="preserve">roject </w:t>
      </w:r>
      <w:r w:rsidR="001F2B13">
        <w:t>C</w:t>
      </w:r>
      <w:r w:rsidRPr="001906B9">
        <w:t>ompliance</w:t>
      </w:r>
    </w:p>
    <w:p w14:paraId="36BF1042" w14:textId="15CFA456" w:rsidR="00A66D41" w:rsidRPr="004D3438" w:rsidRDefault="00A66D41" w:rsidP="00A66D41">
      <w:r w:rsidRPr="004D3438">
        <w:t>The County will conduct site visits at least twice per year to visually inspect project fields. In the first year of monitoring the County will verify that crops have been removed</w:t>
      </w:r>
      <w:r w:rsidR="00906843">
        <w:t>, if part of the project,</w:t>
      </w:r>
      <w:r w:rsidRPr="004D3438">
        <w:t xml:space="preserve"> and project development is proceeding in accordance with the proposed project timeline. In subsequent years the County will ensure that the repurposed land has not been returned to its original use</w:t>
      </w:r>
      <w:r w:rsidR="00D8279D">
        <w:t xml:space="preserve"> and the grant-funded replacement use is functioning or functional </w:t>
      </w:r>
      <w:r w:rsidR="00A6785D">
        <w:t>pursuant to the approved project description</w:t>
      </w:r>
      <w:r w:rsidRPr="004D3438">
        <w:t xml:space="preserve">. The County will provide advance notice to landowners of the site visits. Its staff will visually inspect the field and may take pictures or other documentation of the lands. Any deficiencies will be documented, and the landowner will be notified according to the terms of the Contract. </w:t>
      </w:r>
    </w:p>
    <w:p w14:paraId="5ADF8FFD" w14:textId="619F6254" w:rsidR="00A66D41" w:rsidRPr="004D3438" w:rsidRDefault="00A66D41" w:rsidP="00A66D41">
      <w:r w:rsidRPr="004D3438">
        <w:lastRenderedPageBreak/>
        <w:t>Project monitoring will continue until the contract expires</w:t>
      </w:r>
      <w:r w:rsidR="005E76F0">
        <w:t>, which will be a minimum of 10 years</w:t>
      </w:r>
      <w:r w:rsidRPr="004D3438">
        <w:t>.</w:t>
      </w:r>
    </w:p>
    <w:p w14:paraId="4DA3B8D9" w14:textId="4275DD73" w:rsidR="00A66D41" w:rsidRPr="004D3438" w:rsidRDefault="00A66D41" w:rsidP="00A66D41">
      <w:r w:rsidRPr="004D3438">
        <w:t>The County will work with the landowner to record the contract on the property title</w:t>
      </w:r>
      <w:r w:rsidR="003512D2">
        <w:t xml:space="preserve"> as appropriate</w:t>
      </w:r>
      <w:r w:rsidRPr="004D3438">
        <w:t xml:space="preserve">. This will ensure that any future landowner is aware of the MLRP project terms and conditions. </w:t>
      </w:r>
    </w:p>
    <w:p w14:paraId="1CF731CE" w14:textId="7F2FEB55" w:rsidR="00A66D41" w:rsidRPr="001906B9" w:rsidRDefault="00A66D41" w:rsidP="00A66D41">
      <w:pPr>
        <w:pStyle w:val="Heading3"/>
      </w:pPr>
      <w:r w:rsidRPr="001906B9">
        <w:t xml:space="preserve">Component 3: </w:t>
      </w:r>
      <w:r w:rsidR="001F2B13">
        <w:t>Q</w:t>
      </w:r>
      <w:r w:rsidRPr="001906B9">
        <w:t xml:space="preserve">uantify </w:t>
      </w:r>
      <w:r w:rsidR="001F2B13">
        <w:t>P</w:t>
      </w:r>
      <w:r w:rsidRPr="001906B9">
        <w:t xml:space="preserve">roject </w:t>
      </w:r>
      <w:r w:rsidR="001F2B13">
        <w:t>B</w:t>
      </w:r>
      <w:r w:rsidRPr="001906B9">
        <w:t>enefits</w:t>
      </w:r>
      <w:r>
        <w:t xml:space="preserve"> </w:t>
      </w:r>
    </w:p>
    <w:p w14:paraId="523E5E90" w14:textId="339245AD" w:rsidR="00A66D41" w:rsidRPr="004D3438" w:rsidRDefault="00A66D41" w:rsidP="00A66D41">
      <w:r w:rsidRPr="004D3438">
        <w:t xml:space="preserve">A GIS database of MLRP parcels will be developed. This will show the location of the MLRP projects. </w:t>
      </w:r>
      <w:r w:rsidR="00062140" w:rsidRPr="00062140">
        <w:t xml:space="preserve">In </w:t>
      </w:r>
      <w:r w:rsidRPr="004D3438">
        <w:t xml:space="preserve"> the future this may include information about project scoring criteria (when those are developed). Basic information will include parcel location, GSA, water district, acreage, and APN. The database will also include all spatial data used to evaluate parcel scoring and incentive payments. </w:t>
      </w:r>
    </w:p>
    <w:p w14:paraId="531B4FC7" w14:textId="7A006A03" w:rsidR="00A66D41" w:rsidRPr="004D3438" w:rsidRDefault="00A66D41" w:rsidP="00A66D41">
      <w:pPr>
        <w:pStyle w:val="Heading3"/>
      </w:pPr>
      <w:r w:rsidRPr="004D3438">
        <w:t xml:space="preserve">Component 4: GSP </w:t>
      </w:r>
      <w:r w:rsidR="006B42EE">
        <w:t>I</w:t>
      </w:r>
      <w:r w:rsidRPr="004D3438">
        <w:t xml:space="preserve">mplementation and </w:t>
      </w:r>
      <w:r w:rsidR="006B42EE">
        <w:t>I</w:t>
      </w:r>
      <w:r w:rsidRPr="004D3438">
        <w:t>ntegration</w:t>
      </w:r>
    </w:p>
    <w:p w14:paraId="59D07622" w14:textId="074A80BD" w:rsidR="00A66D41" w:rsidRPr="004D3438" w:rsidRDefault="00A66D41" w:rsidP="00A66D41">
      <w:r w:rsidRPr="004D3438">
        <w:t>It is anticipated that monitoring will include annual and 5-year reporting for GSP updates and annual reports. This will be developed in coordination with the landowner GSA</w:t>
      </w:r>
      <w:r w:rsidR="00F40665">
        <w:t>.</w:t>
      </w:r>
      <w:r w:rsidRPr="004D3438">
        <w:t xml:space="preserve"> </w:t>
      </w:r>
    </w:p>
    <w:p w14:paraId="2D50E552" w14:textId="77777777" w:rsidR="00A66D41" w:rsidRPr="004D3438" w:rsidRDefault="00A66D41" w:rsidP="00A66D41">
      <w:r w:rsidRPr="004D3438">
        <w:t xml:space="preserve">This component of monitoring may include preparing sections of the project summary for the </w:t>
      </w:r>
      <w:proofErr w:type="gramStart"/>
      <w:r w:rsidRPr="004D3438">
        <w:t>GSP, or</w:t>
      </w:r>
      <w:proofErr w:type="gramEnd"/>
      <w:r w:rsidRPr="004D3438">
        <w:t xml:space="preserve"> providing other data to support GSP updating efforts.</w:t>
      </w:r>
    </w:p>
    <w:p w14:paraId="137A5501" w14:textId="44D4BEE7" w:rsidR="00A66D41" w:rsidRPr="001906B9" w:rsidRDefault="00A66D41" w:rsidP="00A66D41">
      <w:pPr>
        <w:pStyle w:val="Heading3"/>
      </w:pPr>
      <w:r w:rsidRPr="001906B9">
        <w:t xml:space="preserve">Component 5: Project </w:t>
      </w:r>
      <w:r w:rsidR="006B42EE">
        <w:t>S</w:t>
      </w:r>
      <w:r w:rsidRPr="001906B9">
        <w:t xml:space="preserve">ummary </w:t>
      </w:r>
      <w:r w:rsidR="006B42EE">
        <w:t>R</w:t>
      </w:r>
      <w:r w:rsidRPr="001906B9">
        <w:t>eports</w:t>
      </w:r>
    </w:p>
    <w:p w14:paraId="571BD583" w14:textId="77777777" w:rsidR="00A66D41" w:rsidRPr="004D3438" w:rsidRDefault="00A66D41" w:rsidP="00A66D41">
      <w:r w:rsidRPr="004D3438">
        <w:t>This component includes any contractual obligations for reporting about the project to DOC. The County will develop materials required to submit to DOC to document progress on the project and project outcomes.</w:t>
      </w:r>
    </w:p>
    <w:p w14:paraId="61DAEDBC" w14:textId="60513856" w:rsidR="00A66D41" w:rsidRPr="004D3438" w:rsidRDefault="00A66D41" w:rsidP="00A66D41">
      <w:r w:rsidRPr="004D3438">
        <w:t xml:space="preserve">This component may also include continued outreach to stakeholders (e.g., meetings, workshops, social media, other posts). </w:t>
      </w:r>
      <w:r w:rsidR="001316FC">
        <w:t>A</w:t>
      </w:r>
      <w:r w:rsidRPr="004D3438">
        <w:t xml:space="preserve"> goal of the Madera </w:t>
      </w:r>
      <w:r w:rsidR="008B0BC5">
        <w:t xml:space="preserve">County </w:t>
      </w:r>
      <w:r w:rsidRPr="004D3438">
        <w:t>M</w:t>
      </w:r>
      <w:r w:rsidR="008B0BC5">
        <w:t>A</w:t>
      </w:r>
      <w:r w:rsidRPr="004D3438">
        <w:t xml:space="preserve">LRP is to create projects that are scalable and can be replicated by others. Therefore, part of project implementation monitoring may include continued outreach </w:t>
      </w:r>
      <w:r w:rsidR="00CB53B6">
        <w:t xml:space="preserve">and promotion </w:t>
      </w:r>
      <w:r w:rsidRPr="004D3438">
        <w:t xml:space="preserve">by the County to highlight aspects of the project. </w:t>
      </w:r>
    </w:p>
    <w:p w14:paraId="26DF3BC3" w14:textId="20A43EA5" w:rsidR="00A66D41" w:rsidRPr="004D3438" w:rsidRDefault="00A66D41" w:rsidP="00A66D41">
      <w:r w:rsidRPr="004D3438">
        <w:t xml:space="preserve">The monitoring plan will define project performance measures. Each MLRP </w:t>
      </w:r>
      <w:r w:rsidR="00C10684">
        <w:t xml:space="preserve">Madera </w:t>
      </w:r>
      <w:r w:rsidRPr="004D3438">
        <w:t xml:space="preserve">project </w:t>
      </w:r>
      <w:r w:rsidR="00C10684">
        <w:t>must define</w:t>
      </w:r>
      <w:r w:rsidRPr="004D3438">
        <w:t xml:space="preserve"> performance measures based on the direct benefits (e.g., </w:t>
      </w:r>
      <w:r w:rsidR="008150E6">
        <w:t xml:space="preserve">net </w:t>
      </w:r>
      <w:r w:rsidRPr="004D3438">
        <w:t>water savings) and any co-benefits provided by the project</w:t>
      </w:r>
      <w:r>
        <w:t>.</w:t>
      </w:r>
    </w:p>
    <w:p w14:paraId="5D0461FC" w14:textId="77777777" w:rsidR="00A66D41" w:rsidRPr="004D3438" w:rsidRDefault="00A66D41" w:rsidP="00A66D41">
      <w:r w:rsidRPr="004D3438">
        <w:t xml:space="preserve">The performance measures will document the project co-benefits, qualitatively or quantitatively, in the required DOC reporting materials and other reports as defined above in the Monitoring Plan outline. </w:t>
      </w:r>
    </w:p>
    <w:p w14:paraId="0C2FD897" w14:textId="77777777" w:rsidR="00A66D41" w:rsidRPr="00B00B0F" w:rsidRDefault="00A66D41" w:rsidP="00A66D41">
      <w:pPr>
        <w:pStyle w:val="Heading2"/>
      </w:pPr>
      <w:bookmarkStart w:id="54" w:name="_Toc174976396"/>
      <w:bookmarkStart w:id="55" w:name="_Toc174976397"/>
      <w:bookmarkStart w:id="56" w:name="_Toc178003916"/>
      <w:bookmarkEnd w:id="54"/>
      <w:r>
        <w:t>Quantifying Program Benefits</w:t>
      </w:r>
      <w:bookmarkEnd w:id="55"/>
      <w:bookmarkEnd w:id="56"/>
    </w:p>
    <w:p w14:paraId="2294DCBE" w14:textId="2A142F01" w:rsidR="00A66D41" w:rsidRDefault="00A66D41" w:rsidP="00D45BD1">
      <w:r>
        <w:t xml:space="preserve">Project benefits (e.g., </w:t>
      </w:r>
      <w:r w:rsidR="004A215F">
        <w:t xml:space="preserve">net </w:t>
      </w:r>
      <w:r>
        <w:t>water s</w:t>
      </w:r>
      <w:r w:rsidR="004A215F">
        <w:t>avings</w:t>
      </w:r>
      <w:r>
        <w:t>) and all co-benefits must be quantified using best practices. A baseline will be calculated and used to measure the incremental benefits attributable to the project.</w:t>
      </w:r>
      <w:r w:rsidRPr="009120C7">
        <w:t xml:space="preserve"> </w:t>
      </w:r>
      <w:r>
        <w:t>For example, p</w:t>
      </w:r>
      <w:r w:rsidRPr="009120C7">
        <w:t>roject benefits change as the GSA water allocation changes over time. Each year project groundwater savings benefits will be estimated for the current year and all future years based on the adopted GSA allocation schedule at that time.</w:t>
      </w:r>
      <w:r>
        <w:t xml:space="preserve"> A quantitative analysis will be performed and project benefits that cannot be quantified will be qualitatively describes. This will include quantifying project benefits</w:t>
      </w:r>
      <w:r w:rsidR="00E60983">
        <w:t xml:space="preserve"> for</w:t>
      </w:r>
      <w:r>
        <w:t>:</w:t>
      </w:r>
    </w:p>
    <w:p w14:paraId="43E52E3A" w14:textId="77777777" w:rsidR="00A66D41" w:rsidRPr="00D45BD1" w:rsidRDefault="00A66D41" w:rsidP="002127C3">
      <w:pPr>
        <w:pStyle w:val="ListParagraph"/>
        <w:numPr>
          <w:ilvl w:val="0"/>
          <w:numId w:val="45"/>
        </w:numPr>
      </w:pPr>
      <w:r w:rsidRPr="00D45BD1">
        <w:t xml:space="preserve">Water </w:t>
      </w:r>
    </w:p>
    <w:p w14:paraId="4A2B52AB" w14:textId="77777777" w:rsidR="00A66D41" w:rsidRPr="00D45BD1" w:rsidRDefault="00A66D41" w:rsidP="002127C3">
      <w:pPr>
        <w:pStyle w:val="ListParagraph"/>
        <w:numPr>
          <w:ilvl w:val="0"/>
          <w:numId w:val="45"/>
        </w:numPr>
      </w:pPr>
      <w:r w:rsidRPr="00D45BD1">
        <w:t xml:space="preserve">Air Quality </w:t>
      </w:r>
    </w:p>
    <w:p w14:paraId="7B0F3DAA" w14:textId="77777777" w:rsidR="00A66D41" w:rsidRPr="00D45BD1" w:rsidRDefault="00A66D41" w:rsidP="002127C3">
      <w:pPr>
        <w:pStyle w:val="ListParagraph"/>
        <w:numPr>
          <w:ilvl w:val="0"/>
          <w:numId w:val="45"/>
        </w:numPr>
      </w:pPr>
      <w:r w:rsidRPr="00D45BD1">
        <w:lastRenderedPageBreak/>
        <w:t>Employment</w:t>
      </w:r>
    </w:p>
    <w:p w14:paraId="12BD90E8" w14:textId="77777777" w:rsidR="00A66D41" w:rsidRPr="00D45BD1" w:rsidRDefault="00A66D41" w:rsidP="002127C3">
      <w:pPr>
        <w:pStyle w:val="ListParagraph"/>
        <w:numPr>
          <w:ilvl w:val="0"/>
          <w:numId w:val="45"/>
        </w:numPr>
      </w:pPr>
      <w:r w:rsidRPr="00D45BD1">
        <w:t>Flood Risk</w:t>
      </w:r>
    </w:p>
    <w:p w14:paraId="0D6CC836" w14:textId="77777777" w:rsidR="00A66D41" w:rsidRPr="00D45BD1" w:rsidRDefault="00A66D41" w:rsidP="002127C3">
      <w:pPr>
        <w:pStyle w:val="ListParagraph"/>
        <w:numPr>
          <w:ilvl w:val="0"/>
          <w:numId w:val="45"/>
        </w:numPr>
      </w:pPr>
      <w:r w:rsidRPr="00D45BD1">
        <w:t>Habitat</w:t>
      </w:r>
    </w:p>
    <w:p w14:paraId="21496E60" w14:textId="77777777" w:rsidR="00A66D41" w:rsidRPr="00D45BD1" w:rsidRDefault="00A66D41" w:rsidP="002127C3">
      <w:pPr>
        <w:pStyle w:val="ListParagraph"/>
        <w:numPr>
          <w:ilvl w:val="0"/>
          <w:numId w:val="45"/>
        </w:numPr>
      </w:pPr>
      <w:r w:rsidRPr="00D45BD1">
        <w:t>Recreation or cultural space</w:t>
      </w:r>
    </w:p>
    <w:p w14:paraId="191C198A" w14:textId="77777777" w:rsidR="00A66D41" w:rsidRPr="00D45BD1" w:rsidRDefault="00A66D41" w:rsidP="002127C3">
      <w:pPr>
        <w:pStyle w:val="ListParagraph"/>
        <w:numPr>
          <w:ilvl w:val="0"/>
          <w:numId w:val="45"/>
        </w:numPr>
      </w:pPr>
      <w:r w:rsidRPr="00D45BD1">
        <w:t>Renewable Energy</w:t>
      </w:r>
    </w:p>
    <w:p w14:paraId="660C939B" w14:textId="0F723CF3" w:rsidR="00A66D41" w:rsidRPr="00D45BD1" w:rsidRDefault="00A66D41" w:rsidP="002127C3">
      <w:pPr>
        <w:pStyle w:val="ListParagraph"/>
        <w:numPr>
          <w:ilvl w:val="0"/>
          <w:numId w:val="45"/>
        </w:numPr>
      </w:pPr>
      <w:r w:rsidRPr="00D45BD1">
        <w:t>Tribal</w:t>
      </w:r>
      <w:r w:rsidR="002127C3">
        <w:t>/Cultural Use</w:t>
      </w:r>
      <w:r w:rsidRPr="00D45BD1">
        <w:t xml:space="preserve"> Benefit </w:t>
      </w:r>
    </w:p>
    <w:p w14:paraId="0B877E4C" w14:textId="77777777" w:rsidR="00A66D41" w:rsidRPr="00D45BD1" w:rsidRDefault="00A66D41" w:rsidP="002127C3">
      <w:pPr>
        <w:pStyle w:val="ListParagraph"/>
        <w:numPr>
          <w:ilvl w:val="0"/>
          <w:numId w:val="45"/>
        </w:numPr>
      </w:pPr>
      <w:r w:rsidRPr="00D45BD1">
        <w:t>Soil Quality</w:t>
      </w:r>
    </w:p>
    <w:p w14:paraId="6804ED0B" w14:textId="77777777" w:rsidR="00A66D41" w:rsidRPr="00D45BD1" w:rsidRDefault="00A66D41" w:rsidP="002127C3">
      <w:pPr>
        <w:pStyle w:val="ListParagraph"/>
        <w:numPr>
          <w:ilvl w:val="0"/>
          <w:numId w:val="45"/>
        </w:numPr>
      </w:pPr>
      <w:r w:rsidRPr="00D45BD1">
        <w:t>Water Quality</w:t>
      </w:r>
    </w:p>
    <w:p w14:paraId="662BDD88" w14:textId="7A6181AA" w:rsidR="00A66D41" w:rsidRDefault="00A66D41" w:rsidP="005F0372">
      <w:r>
        <w:t xml:space="preserve">The MLRP </w:t>
      </w:r>
      <w:r w:rsidR="008342A7">
        <w:t xml:space="preserve">Madera </w:t>
      </w:r>
      <w:r>
        <w:t xml:space="preserve">team will quantify all project benefits periodically and may include updates in GSP reporting (e.g., annual reports and 5-year updates). A concise narrative of project benefits, including all co-benefits, will be developed and may be integrated into appropriate sections of the GSP Annual Reports and 5-year GSP Updates.  </w:t>
      </w:r>
    </w:p>
    <w:p w14:paraId="2B1F4477" w14:textId="3442664C" w:rsidR="00E27919" w:rsidRDefault="002B7938" w:rsidP="009669D2">
      <w:pPr>
        <w:pStyle w:val="Heading2"/>
      </w:pPr>
      <w:bookmarkStart w:id="57" w:name="_Toc178003917"/>
      <w:r>
        <w:t xml:space="preserve">DOC </w:t>
      </w:r>
      <w:r w:rsidR="00933BC5">
        <w:t>G</w:t>
      </w:r>
      <w:r>
        <w:t xml:space="preserve">rant </w:t>
      </w:r>
      <w:r w:rsidR="00933BC5">
        <w:t>P</w:t>
      </w:r>
      <w:r>
        <w:t>erio</w:t>
      </w:r>
      <w:r w:rsidR="00FF4B56">
        <w:t>d Implications</w:t>
      </w:r>
      <w:bookmarkEnd w:id="57"/>
    </w:p>
    <w:p w14:paraId="51A70340" w14:textId="095D1AD9" w:rsidR="00933BC5" w:rsidRPr="00933BC5" w:rsidRDefault="00E44BD3" w:rsidP="00933BC5">
      <w:r>
        <w:t xml:space="preserve">The project management and monitoring plan outlined </w:t>
      </w:r>
      <w:r w:rsidR="00B56ABC">
        <w:t xml:space="preserve">above </w:t>
      </w:r>
      <w:r w:rsidR="00FA4DBD">
        <w:t xml:space="preserve">is supported by the Regional Block Grant </w:t>
      </w:r>
      <w:r w:rsidR="00B56ABC">
        <w:t>fund</w:t>
      </w:r>
      <w:r w:rsidR="00FA4DBD">
        <w:t xml:space="preserve">ing </w:t>
      </w:r>
      <w:r w:rsidR="00855EDD">
        <w:t>awarded to</w:t>
      </w:r>
      <w:r w:rsidR="00C97181">
        <w:t xml:space="preserve"> Madera County </w:t>
      </w:r>
      <w:r w:rsidR="00855EDD">
        <w:t>through the</w:t>
      </w:r>
      <w:r w:rsidR="00C97181">
        <w:t xml:space="preserve"> DOC </w:t>
      </w:r>
      <w:r w:rsidR="0048575E">
        <w:t xml:space="preserve">grant. </w:t>
      </w:r>
      <w:r w:rsidR="00062140" w:rsidRPr="00062140">
        <w:t xml:space="preserve">This grant contract </w:t>
      </w:r>
      <w:r w:rsidR="00A335C6">
        <w:t>will</w:t>
      </w:r>
      <w:r w:rsidR="00062140" w:rsidRPr="00062140">
        <w:t xml:space="preserve"> expire in </w:t>
      </w:r>
      <w:r w:rsidR="00A335C6">
        <w:t>June 2027</w:t>
      </w:r>
      <w:r w:rsidR="00062140" w:rsidRPr="00062140">
        <w:t xml:space="preserve">, after which the County will need to consider funding needs for Monitoring Plan activities for the full 10-year project implementation period.  </w:t>
      </w:r>
      <w:r w:rsidR="00517E1B">
        <w:t xml:space="preserve"> To continue </w:t>
      </w:r>
      <w:r w:rsidR="00DE2CB6">
        <w:t xml:space="preserve">implementation of Monitoring </w:t>
      </w:r>
      <w:r w:rsidR="00564A21">
        <w:t>Plan activities</w:t>
      </w:r>
      <w:r w:rsidR="00353BC1">
        <w:t xml:space="preserve"> through the end of the </w:t>
      </w:r>
      <w:r w:rsidR="00564A21">
        <w:t xml:space="preserve">MLRP </w:t>
      </w:r>
      <w:r w:rsidR="00353BC1">
        <w:t xml:space="preserve">10-year project </w:t>
      </w:r>
      <w:r w:rsidR="00564A21">
        <w:t>implementation period</w:t>
      </w:r>
      <w:r w:rsidR="004D49F5">
        <w:t xml:space="preserve">, a </w:t>
      </w:r>
      <w:r w:rsidR="00855EDD">
        <w:t xml:space="preserve">County-supported </w:t>
      </w:r>
      <w:r w:rsidR="004D49F5">
        <w:t xml:space="preserve">funding </w:t>
      </w:r>
      <w:r w:rsidR="00782210">
        <w:t>mechanism</w:t>
      </w:r>
      <w:r w:rsidR="00564A21">
        <w:t xml:space="preserve"> will need to be </w:t>
      </w:r>
      <w:r w:rsidR="00166D44">
        <w:t>addressed.</w:t>
      </w:r>
    </w:p>
    <w:p w14:paraId="4FED4573" w14:textId="77777777" w:rsidR="005E6A70" w:rsidRPr="008C35CC" w:rsidRDefault="005E6A70" w:rsidP="00D45BD1">
      <w:pPr>
        <w:ind w:left="720"/>
      </w:pPr>
    </w:p>
    <w:p w14:paraId="1A1290D6" w14:textId="2D6977A4" w:rsidR="00462C28" w:rsidRDefault="00462C28" w:rsidP="009669D2">
      <w:r>
        <w:br w:type="page"/>
      </w:r>
    </w:p>
    <w:p w14:paraId="038B7347" w14:textId="4EDD47A6" w:rsidR="00E80CA1" w:rsidRPr="008C35CC" w:rsidRDefault="00E43E20" w:rsidP="009669D2">
      <w:pPr>
        <w:pStyle w:val="Heading1"/>
      </w:pPr>
      <w:bookmarkStart w:id="58" w:name="_Toc178003918"/>
      <w:r w:rsidRPr="008C35CC">
        <w:lastRenderedPageBreak/>
        <w:t xml:space="preserve">Consistency and </w:t>
      </w:r>
      <w:r w:rsidR="00E80CA1" w:rsidRPr="008C35CC">
        <w:t>Data</w:t>
      </w:r>
      <w:bookmarkEnd w:id="58"/>
    </w:p>
    <w:p w14:paraId="6F160AFB" w14:textId="3E1B7DF9" w:rsidR="00DD0436" w:rsidRPr="00432DB7" w:rsidRDefault="00DD0436" w:rsidP="00DD0436">
      <w:r w:rsidRPr="00CB73B1">
        <w:t xml:space="preserve">This section </w:t>
      </w:r>
      <w:r>
        <w:t xml:space="preserve">documents </w:t>
      </w:r>
      <w:r w:rsidRPr="00CB73B1">
        <w:t xml:space="preserve">the consistency of the </w:t>
      </w:r>
      <w:r>
        <w:t xml:space="preserve">Madera County MALRP </w:t>
      </w:r>
      <w:r w:rsidRPr="00CB73B1">
        <w:t xml:space="preserve">with existing </w:t>
      </w:r>
      <w:r>
        <w:t xml:space="preserve">GSPs and </w:t>
      </w:r>
      <w:r w:rsidRPr="00CB73B1">
        <w:t xml:space="preserve">examines the data supporting its implementation. By aligning with key objectives of the </w:t>
      </w:r>
      <w:r>
        <w:t>GSPs</w:t>
      </w:r>
      <w:r w:rsidRPr="00CB73B1">
        <w:t xml:space="preserve">, the </w:t>
      </w:r>
      <w:r>
        <w:t xml:space="preserve">MALRP </w:t>
      </w:r>
      <w:r w:rsidRPr="00CB73B1">
        <w:t xml:space="preserve">demonstrates a commitment to reducing water demand and enhancing groundwater recharge </w:t>
      </w:r>
      <w:r>
        <w:t xml:space="preserve">and other co-benefits, where feasible, </w:t>
      </w:r>
      <w:r w:rsidRPr="00CB73B1">
        <w:t xml:space="preserve">through strategic land use changes. The </w:t>
      </w:r>
      <w:r>
        <w:t xml:space="preserve">MALRP </w:t>
      </w:r>
      <w:r w:rsidRPr="00CB73B1">
        <w:t xml:space="preserve">is underpinned by robust data, including </w:t>
      </w:r>
      <w:r>
        <w:t>GIS data</w:t>
      </w:r>
      <w:r w:rsidRPr="00CB73B1">
        <w:t xml:space="preserve">, land use </w:t>
      </w:r>
      <w:r>
        <w:t>data</w:t>
      </w:r>
      <w:r w:rsidRPr="00CB73B1">
        <w:t xml:space="preserve">, </w:t>
      </w:r>
      <w:r>
        <w:t xml:space="preserve">crop market data, and </w:t>
      </w:r>
      <w:r w:rsidRPr="00CB73B1">
        <w:t>agricultural water use statistics, ensuring that decisions are data-driven and focused on achieving long-term sustainability goals. This evidence-based approach not only supports the plan's feasibility but also</w:t>
      </w:r>
      <w:r>
        <w:t xml:space="preserve"> u</w:t>
      </w:r>
      <w:r w:rsidRPr="00CB73B1">
        <w:t>nderscores its role in promoting regional resilience against water scarcity challenges</w:t>
      </w:r>
      <w:r w:rsidR="0062702D">
        <w:t>.</w:t>
      </w:r>
    </w:p>
    <w:p w14:paraId="3BB033B3" w14:textId="4EF417FF" w:rsidR="00DD0436" w:rsidRDefault="00F40B4A" w:rsidP="00DD0436">
      <w:pPr>
        <w:pStyle w:val="Heading2"/>
      </w:pPr>
      <w:bookmarkStart w:id="59" w:name="_Toc174976404"/>
      <w:bookmarkStart w:id="60" w:name="_Toc178003919"/>
      <w:r>
        <w:t>C</w:t>
      </w:r>
      <w:r w:rsidR="00DD0436" w:rsidRPr="008C35CC">
        <w:t>onsisten</w:t>
      </w:r>
      <w:r>
        <w:t>cy</w:t>
      </w:r>
      <w:r w:rsidR="00DD0436" w:rsidRPr="008C35CC">
        <w:t xml:space="preserve"> with </w:t>
      </w:r>
      <w:r>
        <w:t>R</w:t>
      </w:r>
      <w:r w:rsidR="00DD0436" w:rsidRPr="008C35CC">
        <w:t>egional GSP</w:t>
      </w:r>
      <w:bookmarkEnd w:id="59"/>
      <w:r>
        <w:t>s</w:t>
      </w:r>
      <w:bookmarkEnd w:id="60"/>
    </w:p>
    <w:p w14:paraId="71BC1EE2" w14:textId="7A6953DA" w:rsidR="00DD0436" w:rsidRPr="0092699D" w:rsidRDefault="00DD0436" w:rsidP="00DD0436">
      <w:r w:rsidRPr="0092699D">
        <w:t xml:space="preserve">The </w:t>
      </w:r>
      <w:r>
        <w:t>MALRP</w:t>
      </w:r>
      <w:r w:rsidRPr="0092699D">
        <w:t xml:space="preserve"> aligns closely with the regional </w:t>
      </w:r>
      <w:r>
        <w:t xml:space="preserve">GSPs </w:t>
      </w:r>
      <w:r w:rsidRPr="0092699D">
        <w:t xml:space="preserve">by promoting land use practices that support long-term groundwater sustainability. The </w:t>
      </w:r>
      <w:r>
        <w:t>MALRP</w:t>
      </w:r>
      <w:r w:rsidRPr="0092699D">
        <w:t xml:space="preserve"> prioritizes the conversion of water-intensive agricultural areas to less water-dependent uses, reducing overall groundwater extraction in critical areas. By integrating land repurposing with recharge projects and </w:t>
      </w:r>
      <w:r>
        <w:t>other potential co-benefits</w:t>
      </w:r>
      <w:r w:rsidRPr="0092699D">
        <w:t xml:space="preserve">, the </w:t>
      </w:r>
      <w:r w:rsidR="00102FA1">
        <w:t>MALRP</w:t>
      </w:r>
      <w:r w:rsidR="00102FA1" w:rsidRPr="0092699D">
        <w:t xml:space="preserve"> </w:t>
      </w:r>
      <w:r w:rsidRPr="0092699D">
        <w:t>enhances groundwater recharge and mitigates overdraft risks. Furthermore, it supports the GSP's objectives that contribute to the region's ecological health, ensuring that land use changes complement the overarching goals of groundwater preservation and resilience.</w:t>
      </w:r>
    </w:p>
    <w:p w14:paraId="58F9C188" w14:textId="26F6B030" w:rsidR="00DD0436" w:rsidRPr="008C35CC" w:rsidRDefault="00F40B4A" w:rsidP="00DD0436">
      <w:pPr>
        <w:pStyle w:val="Heading2"/>
      </w:pPr>
      <w:bookmarkStart w:id="61" w:name="_Toc174976405"/>
      <w:bookmarkStart w:id="62" w:name="_Toc178003920"/>
      <w:r>
        <w:t xml:space="preserve">Consistency </w:t>
      </w:r>
      <w:r w:rsidR="00DD0436" w:rsidRPr="008C35CC">
        <w:t xml:space="preserve">with </w:t>
      </w:r>
      <w:r w:rsidR="0012280C">
        <w:t>B</w:t>
      </w:r>
      <w:r w:rsidR="00DD0436" w:rsidRPr="008C35CC">
        <w:t xml:space="preserve">est </w:t>
      </w:r>
      <w:r w:rsidR="0012280C">
        <w:t>A</w:t>
      </w:r>
      <w:r w:rsidR="00DD0436" w:rsidRPr="008C35CC">
        <w:t xml:space="preserve">vailable </w:t>
      </w:r>
      <w:r w:rsidR="0012280C">
        <w:t>S</w:t>
      </w:r>
      <w:r w:rsidR="00DD0436" w:rsidRPr="008C35CC">
        <w:t xml:space="preserve">tate, </w:t>
      </w:r>
      <w:r w:rsidR="0012280C">
        <w:t>R</w:t>
      </w:r>
      <w:r w:rsidR="00DD0436" w:rsidRPr="008C35CC">
        <w:t xml:space="preserve">egional, and </w:t>
      </w:r>
      <w:r w:rsidR="0012280C">
        <w:t>L</w:t>
      </w:r>
      <w:r w:rsidR="00DD0436" w:rsidRPr="008C35CC">
        <w:t xml:space="preserve">ocal </w:t>
      </w:r>
      <w:r w:rsidR="0012280C">
        <w:t>D</w:t>
      </w:r>
      <w:r w:rsidR="00DD0436" w:rsidRPr="008C35CC">
        <w:t>ata</w:t>
      </w:r>
      <w:bookmarkEnd w:id="61"/>
      <w:bookmarkEnd w:id="62"/>
    </w:p>
    <w:p w14:paraId="00825ACC" w14:textId="77777777" w:rsidR="00DD0436" w:rsidRDefault="00DD0436" w:rsidP="00DD0436">
      <w:r w:rsidRPr="00B13543">
        <w:t xml:space="preserve">The MALRP is grounded in the best available state, regional, and local data, ensuring that its </w:t>
      </w:r>
      <w:r>
        <w:t>guidelines and intended outcomes</w:t>
      </w:r>
      <w:r w:rsidRPr="00B13543">
        <w:t xml:space="preserve"> are both effective and </w:t>
      </w:r>
      <w:r>
        <w:t>obtainable</w:t>
      </w:r>
      <w:r w:rsidRPr="00B13543">
        <w:t xml:space="preserve">. The </w:t>
      </w:r>
      <w:r>
        <w:t xml:space="preserve">MALRP </w:t>
      </w:r>
      <w:r w:rsidRPr="00B13543">
        <w:t xml:space="preserve">leverages </w:t>
      </w:r>
      <w:r>
        <w:t xml:space="preserve">local GSP </w:t>
      </w:r>
      <w:r w:rsidRPr="00B13543">
        <w:t xml:space="preserve">data </w:t>
      </w:r>
      <w:r>
        <w:t xml:space="preserve">including but not limited to water balances, land use, cropping, and hydrologic information. Local and state well data are used to define communities </w:t>
      </w:r>
      <w:r w:rsidRPr="00B13543">
        <w:t>vulnerable to groundwater depletion</w:t>
      </w:r>
      <w:r>
        <w:t xml:space="preserve"> and at-risk wells. Regional and state </w:t>
      </w:r>
      <w:r w:rsidRPr="00B13543">
        <w:t>data on agricultural practices</w:t>
      </w:r>
      <w:r>
        <w:t xml:space="preserve">, markets, costs, and returns, as well as </w:t>
      </w:r>
      <w:r w:rsidRPr="00B13543">
        <w:t>water use</w:t>
      </w:r>
      <w:r>
        <w:t>,</w:t>
      </w:r>
      <w:r w:rsidRPr="00B13543">
        <w:t xml:space="preserve"> informs targeted land use changes</w:t>
      </w:r>
      <w:r>
        <w:t xml:space="preserve"> and incentive payment structure</w:t>
      </w:r>
      <w:r w:rsidRPr="00B13543">
        <w:t>. Local data, including soil composition</w:t>
      </w:r>
      <w:r>
        <w:t xml:space="preserve">, habitat, </w:t>
      </w:r>
      <w:r w:rsidRPr="00B13543">
        <w:t>and land productivity</w:t>
      </w:r>
      <w:r>
        <w:t xml:space="preserve"> among others, available in geospatial form</w:t>
      </w:r>
      <w:r w:rsidRPr="00B13543">
        <w:t xml:space="preserve">, further refines the </w:t>
      </w:r>
      <w:r>
        <w:t>MALRP</w:t>
      </w:r>
      <w:r w:rsidRPr="00B13543">
        <w:t xml:space="preserve">, ensuring that repurposing efforts are tailored to the specific needs </w:t>
      </w:r>
      <w:r>
        <w:t>defined by stakeholders</w:t>
      </w:r>
      <w:r w:rsidRPr="00B13543">
        <w:t xml:space="preserve">. </w:t>
      </w:r>
    </w:p>
    <w:p w14:paraId="23E1F62A" w14:textId="7922024E" w:rsidR="00DD0436" w:rsidRDefault="00DD0436" w:rsidP="00DD0436">
      <w:r w:rsidRPr="00B13543">
        <w:t xml:space="preserve">By integrating this comprehensive data set, the </w:t>
      </w:r>
      <w:r>
        <w:t>Madera</w:t>
      </w:r>
      <w:r w:rsidR="00777F11">
        <w:t xml:space="preserve"> County</w:t>
      </w:r>
      <w:r>
        <w:t xml:space="preserve"> MALRP </w:t>
      </w:r>
      <w:r w:rsidRPr="00B13543">
        <w:t>aligns with scientific best practices and supports informed decision-making, ensuring consistency with broader sustainability efforts</w:t>
      </w:r>
      <w:r>
        <w:t xml:space="preserve"> in Madera County. It is anticipated that this MALRP will continue to be refined and expanded in the future and may be tailored to other grant programs or funding opportunities, further leveraging this database.  </w:t>
      </w:r>
    </w:p>
    <w:p w14:paraId="20E448BB" w14:textId="1B0F421F" w:rsidR="009B0069" w:rsidRDefault="009B0069">
      <w:r>
        <w:br w:type="page"/>
      </w:r>
    </w:p>
    <w:p w14:paraId="72B59C72" w14:textId="78DF54BC" w:rsidR="009B0069" w:rsidRPr="008C35CC" w:rsidRDefault="009B0069" w:rsidP="009B0069">
      <w:pPr>
        <w:pStyle w:val="Heading1"/>
      </w:pPr>
      <w:bookmarkStart w:id="63" w:name="_Toc178003921"/>
      <w:r>
        <w:lastRenderedPageBreak/>
        <w:t>A</w:t>
      </w:r>
      <w:r w:rsidR="00F43947">
        <w:t>ttachments</w:t>
      </w:r>
      <w:bookmarkEnd w:id="63"/>
      <w:r>
        <w:t xml:space="preserve"> </w:t>
      </w:r>
    </w:p>
    <w:p w14:paraId="373A938F" w14:textId="7C945EFE" w:rsidR="00D30CB6" w:rsidRPr="00D30CB6" w:rsidRDefault="00D30CB6" w:rsidP="00F13148">
      <w:r>
        <w:t xml:space="preserve">This section provides </w:t>
      </w:r>
      <w:r w:rsidR="00DF45CD">
        <w:t xml:space="preserve">additional </w:t>
      </w:r>
      <w:r w:rsidR="005667EE">
        <w:t xml:space="preserve">documents and materials </w:t>
      </w:r>
      <w:r w:rsidR="00827428">
        <w:t xml:space="preserve">that </w:t>
      </w:r>
      <w:r w:rsidR="005E5318">
        <w:t>support</w:t>
      </w:r>
      <w:r w:rsidR="003F1411">
        <w:t xml:space="preserve"> </w:t>
      </w:r>
      <w:r w:rsidR="00F71747">
        <w:t xml:space="preserve">various sections of </w:t>
      </w:r>
      <w:r w:rsidR="005E5318">
        <w:t>the Madera County MALRP</w:t>
      </w:r>
      <w:r w:rsidR="00DF45CD">
        <w:t xml:space="preserve">. </w:t>
      </w:r>
      <w:r w:rsidR="00C02F05">
        <w:t xml:space="preserve">Contents </w:t>
      </w:r>
      <w:r w:rsidR="00007A98">
        <w:t>include:</w:t>
      </w:r>
    </w:p>
    <w:p w14:paraId="2E57871A" w14:textId="7CA5CD3F" w:rsidR="007A25B3" w:rsidRDefault="00B32BF4" w:rsidP="0007273A">
      <w:pPr>
        <w:pStyle w:val="Heading2"/>
      </w:pPr>
      <w:bookmarkStart w:id="64" w:name="_Toc178003922"/>
      <w:r w:rsidRPr="00B32BF4">
        <w:t>MLRP Project Implementation Review Packet (Template)</w:t>
      </w:r>
      <w:bookmarkEnd w:id="64"/>
      <w:r>
        <w:t xml:space="preserve"> </w:t>
      </w:r>
    </w:p>
    <w:p w14:paraId="70E20E9A" w14:textId="58DAD3DE" w:rsidR="00127086" w:rsidRPr="00127086" w:rsidRDefault="00B32BF4" w:rsidP="007A25B3">
      <w:pPr>
        <w:rPr>
          <w:rFonts w:eastAsiaTheme="majorEastAsia" w:cstheme="majorBidi"/>
          <w:color w:val="0F4761" w:themeColor="accent1" w:themeShade="BF"/>
        </w:rPr>
      </w:pPr>
      <w:r w:rsidRPr="008150A6">
        <w:t xml:space="preserve">Provides </w:t>
      </w:r>
      <w:r w:rsidR="000D39C2" w:rsidRPr="006B3F40">
        <w:rPr>
          <w:rFonts w:eastAsiaTheme="majorEastAsia" w:cstheme="majorBidi"/>
          <w:color w:val="0F4761" w:themeColor="accent1" w:themeShade="BF"/>
        </w:rPr>
        <w:t>the</w:t>
      </w:r>
      <w:r w:rsidRPr="008150A6">
        <w:t xml:space="preserve"> checklist/form t</w:t>
      </w:r>
      <w:r w:rsidR="00325BE6" w:rsidRPr="006B3F40">
        <w:rPr>
          <w:rFonts w:eastAsiaTheme="majorEastAsia" w:cstheme="majorBidi"/>
          <w:color w:val="0F4761" w:themeColor="accent1" w:themeShade="BF"/>
        </w:rPr>
        <w:t xml:space="preserve">hat DOC uses </w:t>
      </w:r>
      <w:r w:rsidRPr="006B3F40">
        <w:rPr>
          <w:rFonts w:eastAsiaTheme="majorEastAsia" w:cstheme="majorBidi"/>
          <w:color w:val="0F4761" w:themeColor="accent1" w:themeShade="BF"/>
        </w:rPr>
        <w:t>to</w:t>
      </w:r>
      <w:r w:rsidRPr="008150A6">
        <w:t xml:space="preserve"> facilitate the review and approval of </w:t>
      </w:r>
      <w:r w:rsidR="00325BE6" w:rsidRPr="006B3F40">
        <w:rPr>
          <w:rFonts w:eastAsiaTheme="majorEastAsia" w:cstheme="majorBidi"/>
          <w:color w:val="0F4761" w:themeColor="accent1" w:themeShade="BF"/>
        </w:rPr>
        <w:t>all MLRP</w:t>
      </w:r>
      <w:r w:rsidRPr="006B3F40">
        <w:rPr>
          <w:rFonts w:eastAsiaTheme="majorEastAsia" w:cstheme="majorBidi"/>
          <w:color w:val="0F4761" w:themeColor="accent1" w:themeShade="BF"/>
        </w:rPr>
        <w:t xml:space="preserve"> </w:t>
      </w:r>
      <w:r w:rsidRPr="008150A6">
        <w:t>projects</w:t>
      </w:r>
      <w:r w:rsidR="002210BF" w:rsidRPr="006B3F40">
        <w:rPr>
          <w:rFonts w:eastAsiaTheme="majorEastAsia" w:cstheme="majorBidi"/>
          <w:color w:val="0F4761" w:themeColor="accent1" w:themeShade="BF"/>
        </w:rPr>
        <w:t xml:space="preserve"> submitted for </w:t>
      </w:r>
      <w:r w:rsidR="00C2053A" w:rsidRPr="006B3F40">
        <w:rPr>
          <w:rFonts w:eastAsiaTheme="majorEastAsia" w:cstheme="majorBidi"/>
          <w:color w:val="0F4761" w:themeColor="accent1" w:themeShade="BF"/>
        </w:rPr>
        <w:t xml:space="preserve">funding approval. </w:t>
      </w:r>
    </w:p>
    <w:p w14:paraId="46A8CBA1" w14:textId="1BFE9182" w:rsidR="00127086" w:rsidRDefault="00127086" w:rsidP="007A25B3">
      <w:pPr>
        <w:pStyle w:val="Heading2"/>
      </w:pPr>
      <w:bookmarkStart w:id="65" w:name="_Toc178003923"/>
      <w:r>
        <w:t>Pre-Application Form</w:t>
      </w:r>
    </w:p>
    <w:p w14:paraId="5C4AEF81" w14:textId="0953D1EB" w:rsidR="00127086" w:rsidRPr="00127086" w:rsidRDefault="00127086" w:rsidP="00127086">
      <w:r>
        <w:t xml:space="preserve">Provides the </w:t>
      </w:r>
      <w:r w:rsidR="00AE5B70">
        <w:t>form all Applicants must submit prior to developing and su</w:t>
      </w:r>
      <w:r w:rsidR="000619DE">
        <w:t xml:space="preserve">bmitting a project proposal for participating in the MLRP Madera program. </w:t>
      </w:r>
    </w:p>
    <w:p w14:paraId="603FE0C8" w14:textId="2B57140C" w:rsidR="00EB7718" w:rsidRPr="007A25B3" w:rsidRDefault="00D02FF4" w:rsidP="007A25B3">
      <w:pPr>
        <w:pStyle w:val="Heading2"/>
      </w:pPr>
      <w:r w:rsidRPr="007A25B3">
        <w:t>Section VII: Project Solicitation and Selection Process Summary Tabl</w:t>
      </w:r>
      <w:r w:rsidR="00D26BC2" w:rsidRPr="007A25B3">
        <w:t>e</w:t>
      </w:r>
      <w:bookmarkEnd w:id="65"/>
    </w:p>
    <w:p w14:paraId="169761E2" w14:textId="48797242" w:rsidR="00462C1E" w:rsidRPr="00462C1E" w:rsidRDefault="00462C1E" w:rsidP="00462C1E">
      <w:pPr>
        <w:sectPr w:rsidR="00462C1E" w:rsidRPr="00462C1E" w:rsidSect="00D96C45">
          <w:headerReference w:type="first" r:id="rId24"/>
          <w:footerReference w:type="first" r:id="rId25"/>
          <w:pgSz w:w="12240" w:h="15840"/>
          <w:pgMar w:top="1440" w:right="1440" w:bottom="1440" w:left="1440" w:header="547" w:footer="259" w:gutter="0"/>
          <w:cols w:space="720"/>
          <w:titlePg/>
          <w:docGrid w:linePitch="360"/>
        </w:sectPr>
      </w:pPr>
      <w:r w:rsidRPr="008150A6">
        <w:t xml:space="preserve">Provides </w:t>
      </w:r>
      <w:r w:rsidR="0089080C">
        <w:t xml:space="preserve">an overview of the </w:t>
      </w:r>
      <w:r w:rsidR="00D62698">
        <w:t xml:space="preserve">MLRP Madera project solicitation and </w:t>
      </w:r>
      <w:r w:rsidR="00F36D99">
        <w:t xml:space="preserve">selection process, including the </w:t>
      </w:r>
      <w:r w:rsidR="00013279">
        <w:t xml:space="preserve">phases, </w:t>
      </w:r>
      <w:r w:rsidR="002777F7">
        <w:t>activities</w:t>
      </w:r>
      <w:r w:rsidR="00EE5054">
        <w:t xml:space="preserve">, </w:t>
      </w:r>
      <w:r w:rsidR="005000B5">
        <w:t>expected timelines</w:t>
      </w:r>
      <w:r w:rsidR="006F3D27">
        <w:t xml:space="preserve"> and milestones. </w:t>
      </w:r>
      <w:r w:rsidRPr="007A25B3">
        <w:t xml:space="preserve"> </w:t>
      </w:r>
    </w:p>
    <w:p w14:paraId="065281BF" w14:textId="77777777" w:rsidR="007607ED" w:rsidRPr="006B3F40" w:rsidRDefault="007607ED" w:rsidP="007607ED">
      <w:pPr>
        <w:pStyle w:val="Heading4"/>
        <w:numPr>
          <w:ilvl w:val="0"/>
          <w:numId w:val="20"/>
        </w:numPr>
        <w:rPr>
          <w:rFonts w:asciiTheme="majorHAnsi" w:hAnsiTheme="majorHAnsi"/>
          <w:color w:val="000000" w:themeColor="text1"/>
          <w:sz w:val="28"/>
          <w:szCs w:val="28"/>
        </w:rPr>
      </w:pPr>
      <w:r w:rsidRPr="006B3F40">
        <w:rPr>
          <w:rFonts w:asciiTheme="majorHAnsi" w:hAnsiTheme="majorHAnsi"/>
          <w:color w:val="000000" w:themeColor="text1"/>
          <w:sz w:val="28"/>
          <w:szCs w:val="28"/>
        </w:rPr>
        <w:lastRenderedPageBreak/>
        <w:t xml:space="preserve">MLRP Project Implementation Review Packet (Template) </w:t>
      </w:r>
    </w:p>
    <w:p w14:paraId="26483C01" w14:textId="77777777" w:rsidR="007607ED" w:rsidRPr="00122313" w:rsidRDefault="007607ED" w:rsidP="007607ED"/>
    <w:p w14:paraId="3C32AE02" w14:textId="77777777" w:rsidR="007607ED" w:rsidRPr="00C73096" w:rsidRDefault="007607ED" w:rsidP="007607ED">
      <w:pPr>
        <w:keepNext/>
        <w:keepLines/>
        <w:spacing w:after="240" w:line="240" w:lineRule="auto"/>
        <w:jc w:val="center"/>
        <w:outlineLvl w:val="0"/>
        <w:rPr>
          <w:rFonts w:ascii="Century Gothic" w:eastAsia="Times New Roman" w:hAnsi="Century Gothic" w:cs="Times New Roman"/>
          <w:b/>
          <w:kern w:val="0"/>
          <w:sz w:val="28"/>
          <w:szCs w:val="28"/>
          <w14:ligatures w14:val="none"/>
        </w:rPr>
      </w:pPr>
      <w:r w:rsidRPr="00C73096">
        <w:rPr>
          <w:rFonts w:ascii="Century Gothic" w:eastAsia="Times New Roman" w:hAnsi="Century Gothic" w:cs="Times New Roman"/>
          <w:b/>
          <w:kern w:val="0"/>
          <w:sz w:val="28"/>
          <w:szCs w:val="28"/>
          <w14:ligatures w14:val="none"/>
        </w:rPr>
        <w:t>Project Implementation Approval Packet</w:t>
      </w:r>
    </w:p>
    <w:p w14:paraId="7F4A4CAD" w14:textId="77777777" w:rsidR="007607ED" w:rsidRPr="00C73096" w:rsidRDefault="007607ED" w:rsidP="007607ED">
      <w:pPr>
        <w:spacing w:after="240" w:line="240" w:lineRule="auto"/>
        <w:rPr>
          <w:rFonts w:ascii="Century Gothic" w:eastAsia="Times New Roman" w:hAnsi="Century Gothic" w:cs="Arial"/>
          <w:bCs/>
          <w:spacing w:val="5"/>
          <w:kern w:val="0"/>
          <w:sz w:val="22"/>
          <w:szCs w:val="22"/>
          <w14:ligatures w14:val="none"/>
        </w:rPr>
      </w:pPr>
      <w:r w:rsidRPr="00C73096">
        <w:rPr>
          <w:rFonts w:ascii="Century Gothic" w:eastAsia="Times New Roman" w:hAnsi="Century Gothic" w:cs="Arial"/>
          <w:bCs/>
          <w:spacing w:val="5"/>
          <w:kern w:val="0"/>
          <w:sz w:val="22"/>
          <w:szCs w:val="22"/>
          <w14:ligatures w14:val="none"/>
        </w:rPr>
        <w:t xml:space="preserve">This packet is intended to facilitate the review and approval of projects for implementation using Multibenefit Land Repurposing Program funding. </w:t>
      </w:r>
    </w:p>
    <w:p w14:paraId="606C93C3" w14:textId="77777777" w:rsidR="007607ED" w:rsidRPr="00C73096" w:rsidRDefault="007607ED" w:rsidP="007607ED">
      <w:pPr>
        <w:spacing w:after="240" w:line="240" w:lineRule="auto"/>
        <w:rPr>
          <w:rFonts w:ascii="Century Gothic" w:eastAsia="Times New Roman" w:hAnsi="Century Gothic" w:cs="Arial"/>
          <w:bCs/>
          <w:spacing w:val="5"/>
          <w:kern w:val="0"/>
          <w:sz w:val="22"/>
          <w:szCs w:val="22"/>
          <w14:ligatures w14:val="none"/>
        </w:rPr>
      </w:pPr>
      <w:r w:rsidRPr="00C73096">
        <w:rPr>
          <w:rFonts w:ascii="Century Gothic" w:eastAsia="Times New Roman" w:hAnsi="Century Gothic" w:cs="Arial"/>
          <w:b/>
          <w:spacing w:val="5"/>
          <w:kern w:val="0"/>
          <w:sz w:val="22"/>
          <w:szCs w:val="22"/>
          <w14:ligatures w14:val="none"/>
        </w:rPr>
        <w:t xml:space="preserve">Instructions for grantee: </w:t>
      </w:r>
      <w:r w:rsidRPr="00C73096">
        <w:rPr>
          <w:rFonts w:ascii="Century Gothic" w:eastAsia="Times New Roman" w:hAnsi="Century Gothic" w:cs="Arial"/>
          <w:bCs/>
          <w:spacing w:val="5"/>
          <w:kern w:val="0"/>
          <w:sz w:val="22"/>
          <w:szCs w:val="22"/>
          <w14:ligatures w14:val="none"/>
        </w:rPr>
        <w:t xml:space="preserve">Please complete all sections of this packet </w:t>
      </w:r>
      <w:r w:rsidRPr="00C73096">
        <w:rPr>
          <w:rFonts w:ascii="Century Gothic" w:eastAsia="Times New Roman" w:hAnsi="Century Gothic" w:cs="Arial"/>
          <w:b/>
          <w:spacing w:val="5"/>
          <w:kern w:val="0"/>
          <w:sz w:val="22"/>
          <w:szCs w:val="22"/>
          <w14:ligatures w14:val="none"/>
        </w:rPr>
        <w:t xml:space="preserve">except </w:t>
      </w:r>
      <w:r w:rsidRPr="00C73096">
        <w:rPr>
          <w:rFonts w:ascii="Century Gothic" w:eastAsia="Times New Roman" w:hAnsi="Century Gothic" w:cs="Arial"/>
          <w:bCs/>
          <w:spacing w:val="5"/>
          <w:kern w:val="0"/>
          <w:sz w:val="22"/>
          <w:szCs w:val="22"/>
          <w14:ligatures w14:val="none"/>
        </w:rPr>
        <w:t xml:space="preserve">for those marked “DOC Grant Manager Review”/greyed out. Once you’ve completed all sections, submit this packet in word format, along with any supplemental documents required, to your grant manager for review. </w:t>
      </w:r>
    </w:p>
    <w:p w14:paraId="406D96E7" w14:textId="77777777" w:rsidR="007607ED" w:rsidRPr="00C73096" w:rsidRDefault="007607ED" w:rsidP="007607ED">
      <w:pPr>
        <w:spacing w:after="0" w:line="240" w:lineRule="auto"/>
        <w:rPr>
          <w:rFonts w:ascii="Century Gothic" w:eastAsia="Times New Roman" w:hAnsi="Century Gothic" w:cs="Arial"/>
          <w:caps/>
          <w:spacing w:val="5"/>
          <w:kern w:val="0"/>
          <w:sz w:val="22"/>
          <w:szCs w:val="22"/>
          <w14:ligatures w14:val="none"/>
        </w:rPr>
      </w:pPr>
      <w:r w:rsidRPr="00C73096">
        <w:rPr>
          <w:rFonts w:ascii="Century Gothic" w:eastAsia="Times New Roman" w:hAnsi="Century Gothic" w:cs="Arial"/>
          <w:bCs/>
          <w:spacing w:val="5"/>
          <w:kern w:val="0"/>
          <w:sz w:val="22"/>
          <w:szCs w:val="22"/>
          <w14:ligatures w14:val="none"/>
        </w:rPr>
        <w:t xml:space="preserve">When a completed packet is submitted, the grant manager will review the packet and either: approve the project for funding as is, reject the project as is, or return the packet to the grantee with a request for revisions and/or additional information. Once the packet is determined to be complete and a decision has been reached, the DOC grant manager will convert the document to a PDF and return it to the grantee with a final determination. If the project is approved, the grantee may proceed with the project using MLRP funds. If the project is rejected, the grant manager will note the reason(s) why. </w:t>
      </w:r>
    </w:p>
    <w:p w14:paraId="5FD5C1E8" w14:textId="77777777" w:rsidR="007607ED" w:rsidRDefault="007607ED" w:rsidP="00E82601">
      <w:pPr>
        <w:keepNext/>
        <w:keepLines/>
        <w:spacing w:after="240" w:line="240" w:lineRule="auto"/>
        <w:jc w:val="center"/>
        <w:outlineLvl w:val="0"/>
        <w:rPr>
          <w:rFonts w:ascii="Century Gothic" w:eastAsia="Times New Roman" w:hAnsi="Century Gothic" w:cs="Times New Roman"/>
          <w:b/>
          <w:kern w:val="0"/>
          <w:sz w:val="28"/>
          <w:szCs w:val="28"/>
          <w14:ligatures w14:val="none"/>
        </w:rPr>
      </w:pPr>
    </w:p>
    <w:p w14:paraId="4742E772" w14:textId="77777777" w:rsidR="00E82601" w:rsidRPr="00C73096" w:rsidRDefault="00E82601" w:rsidP="00E82601">
      <w:pPr>
        <w:keepNext/>
        <w:keepLines/>
        <w:spacing w:after="240" w:line="240" w:lineRule="auto"/>
        <w:jc w:val="center"/>
        <w:outlineLvl w:val="0"/>
        <w:rPr>
          <w:rFonts w:ascii="Century Gothic" w:eastAsia="Times New Roman" w:hAnsi="Century Gothic" w:cs="Times New Roman"/>
          <w:b/>
          <w:kern w:val="0"/>
          <w:sz w:val="28"/>
          <w:szCs w:val="28"/>
          <w14:ligatures w14:val="none"/>
        </w:rPr>
        <w:sectPr w:rsidR="00E82601" w:rsidRPr="00C73096" w:rsidSect="007607ED">
          <w:pgSz w:w="12240" w:h="15840"/>
          <w:pgMar w:top="1440" w:right="1008" w:bottom="1440" w:left="720" w:header="547" w:footer="259" w:gutter="0"/>
          <w:cols w:space="720"/>
          <w:titlePg/>
          <w:docGrid w:linePitch="360"/>
        </w:sectPr>
      </w:pPr>
    </w:p>
    <w:p w14:paraId="6CB5DDD9" w14:textId="77777777" w:rsidR="007607ED" w:rsidRPr="00C73096" w:rsidRDefault="007607ED" w:rsidP="007607ED">
      <w:pPr>
        <w:keepNext/>
        <w:keepLines/>
        <w:spacing w:after="240" w:line="240" w:lineRule="auto"/>
        <w:jc w:val="center"/>
        <w:outlineLvl w:val="0"/>
        <w:rPr>
          <w:rFonts w:ascii="Century Gothic" w:eastAsia="Times New Roman" w:hAnsi="Century Gothic" w:cs="Times New Roman"/>
          <w:b/>
          <w:kern w:val="0"/>
          <w:sz w:val="28"/>
          <w:szCs w:val="28"/>
          <w14:ligatures w14:val="none"/>
        </w:rPr>
      </w:pPr>
      <w:r w:rsidRPr="00C73096">
        <w:rPr>
          <w:rFonts w:ascii="Century Gothic" w:eastAsia="Times New Roman" w:hAnsi="Century Gothic" w:cs="Times New Roman"/>
          <w:b/>
          <w:kern w:val="0"/>
          <w:sz w:val="28"/>
          <w:szCs w:val="28"/>
          <w14:ligatures w14:val="none"/>
        </w:rPr>
        <w:lastRenderedPageBreak/>
        <w:t>Review Summary</w:t>
      </w:r>
    </w:p>
    <w:tbl>
      <w:tblPr>
        <w:tblStyle w:val="TableGrid1"/>
        <w:tblW w:w="9000" w:type="dxa"/>
        <w:jc w:val="center"/>
        <w:tblLook w:val="04A0" w:firstRow="1" w:lastRow="0" w:firstColumn="1" w:lastColumn="0" w:noHBand="0" w:noVBand="1"/>
      </w:tblPr>
      <w:tblGrid>
        <w:gridCol w:w="3420"/>
        <w:gridCol w:w="2790"/>
        <w:gridCol w:w="2790"/>
      </w:tblGrid>
      <w:tr w:rsidR="007607ED" w:rsidRPr="00C73096" w14:paraId="3B71C1A9" w14:textId="77777777" w:rsidTr="00CA59BF">
        <w:trPr>
          <w:trHeight w:val="288"/>
          <w:jc w:val="center"/>
        </w:trPr>
        <w:tc>
          <w:tcPr>
            <w:tcW w:w="9000" w:type="dxa"/>
            <w:gridSpan w:val="3"/>
            <w:shd w:val="clear" w:color="auto" w:fill="D9E2F3"/>
            <w:vAlign w:val="center"/>
          </w:tcPr>
          <w:p w14:paraId="180CBB15" w14:textId="77777777" w:rsidR="007607ED" w:rsidRPr="00C73096" w:rsidRDefault="007607ED" w:rsidP="00CA59BF">
            <w:pPr>
              <w:rPr>
                <w:rFonts w:ascii="Century Gothic" w:hAnsi="Century Gothic" w:cs="Arial"/>
                <w:b/>
                <w:sz w:val="22"/>
                <w:szCs w:val="22"/>
              </w:rPr>
            </w:pPr>
            <w:r w:rsidRPr="00C73096">
              <w:rPr>
                <w:rFonts w:ascii="Century Gothic" w:hAnsi="Century Gothic" w:cs="Arial"/>
                <w:b/>
                <w:sz w:val="22"/>
                <w:szCs w:val="22"/>
              </w:rPr>
              <w:t>Basic Information</w:t>
            </w:r>
          </w:p>
        </w:tc>
      </w:tr>
      <w:tr w:rsidR="007607ED" w:rsidRPr="00C73096" w14:paraId="7A594AB0" w14:textId="77777777" w:rsidTr="00CA59BF">
        <w:trPr>
          <w:trHeight w:val="288"/>
          <w:jc w:val="center"/>
        </w:trPr>
        <w:tc>
          <w:tcPr>
            <w:tcW w:w="3420" w:type="dxa"/>
            <w:vAlign w:val="center"/>
          </w:tcPr>
          <w:p w14:paraId="161F509B" w14:textId="77777777" w:rsidR="007607ED" w:rsidRPr="00C73096" w:rsidRDefault="007607ED" w:rsidP="00CA59BF">
            <w:pPr>
              <w:rPr>
                <w:rFonts w:ascii="Century Gothic" w:hAnsi="Century Gothic" w:cs="Arial"/>
                <w:color w:val="000000"/>
                <w:sz w:val="22"/>
                <w:szCs w:val="22"/>
              </w:rPr>
            </w:pPr>
            <w:r w:rsidRPr="00C73096">
              <w:rPr>
                <w:rFonts w:ascii="Century Gothic" w:hAnsi="Century Gothic" w:cs="Arial"/>
                <w:color w:val="000000"/>
                <w:sz w:val="22"/>
                <w:szCs w:val="22"/>
              </w:rPr>
              <w:t>Project Name</w:t>
            </w:r>
          </w:p>
        </w:tc>
        <w:tc>
          <w:tcPr>
            <w:tcW w:w="5580" w:type="dxa"/>
            <w:gridSpan w:val="2"/>
            <w:vAlign w:val="center"/>
          </w:tcPr>
          <w:p w14:paraId="4A64067A" w14:textId="77777777" w:rsidR="007607ED" w:rsidRPr="00C73096" w:rsidRDefault="007607ED" w:rsidP="00CA59BF">
            <w:pPr>
              <w:rPr>
                <w:rFonts w:ascii="Century Gothic" w:hAnsi="Century Gothic" w:cs="Arial"/>
                <w:sz w:val="22"/>
                <w:szCs w:val="22"/>
              </w:rPr>
            </w:pPr>
          </w:p>
        </w:tc>
      </w:tr>
      <w:tr w:rsidR="007607ED" w:rsidRPr="00C73096" w14:paraId="0D96D579" w14:textId="77777777" w:rsidTr="00CA59BF">
        <w:trPr>
          <w:trHeight w:val="288"/>
          <w:jc w:val="center"/>
        </w:trPr>
        <w:tc>
          <w:tcPr>
            <w:tcW w:w="3420" w:type="dxa"/>
            <w:vAlign w:val="center"/>
          </w:tcPr>
          <w:p w14:paraId="4E933002" w14:textId="77777777" w:rsidR="007607ED" w:rsidRPr="00C73096" w:rsidRDefault="007607ED" w:rsidP="00CA59BF">
            <w:pPr>
              <w:rPr>
                <w:rFonts w:ascii="Century Gothic" w:hAnsi="Century Gothic" w:cs="Arial"/>
                <w:color w:val="000000"/>
                <w:sz w:val="22"/>
                <w:szCs w:val="22"/>
              </w:rPr>
            </w:pPr>
            <w:r w:rsidRPr="00C73096">
              <w:rPr>
                <w:rFonts w:ascii="Century Gothic" w:hAnsi="Century Gothic" w:cs="Arial"/>
                <w:color w:val="000000"/>
                <w:sz w:val="22"/>
                <w:szCs w:val="22"/>
              </w:rPr>
              <w:t>Grantee</w:t>
            </w:r>
          </w:p>
        </w:tc>
        <w:tc>
          <w:tcPr>
            <w:tcW w:w="5580" w:type="dxa"/>
            <w:gridSpan w:val="2"/>
            <w:vAlign w:val="center"/>
          </w:tcPr>
          <w:p w14:paraId="7FA5901E" w14:textId="77777777" w:rsidR="007607ED" w:rsidRPr="00C73096" w:rsidRDefault="007607ED" w:rsidP="00CA59BF">
            <w:pPr>
              <w:rPr>
                <w:rFonts w:ascii="Century Gothic" w:hAnsi="Century Gothic" w:cs="Arial"/>
                <w:sz w:val="22"/>
                <w:szCs w:val="22"/>
              </w:rPr>
            </w:pPr>
          </w:p>
        </w:tc>
      </w:tr>
      <w:tr w:rsidR="007607ED" w:rsidRPr="00C73096" w14:paraId="6EB03857" w14:textId="77777777" w:rsidTr="00CA59BF">
        <w:trPr>
          <w:trHeight w:val="288"/>
          <w:jc w:val="center"/>
        </w:trPr>
        <w:tc>
          <w:tcPr>
            <w:tcW w:w="3420" w:type="dxa"/>
            <w:vAlign w:val="center"/>
          </w:tcPr>
          <w:p w14:paraId="6E883F1F" w14:textId="77777777" w:rsidR="007607ED" w:rsidRPr="00C73096" w:rsidRDefault="007607ED" w:rsidP="00CA59BF">
            <w:pPr>
              <w:rPr>
                <w:rFonts w:ascii="Century Gothic" w:hAnsi="Century Gothic" w:cs="Arial"/>
                <w:color w:val="000000"/>
                <w:sz w:val="22"/>
                <w:szCs w:val="22"/>
              </w:rPr>
            </w:pPr>
            <w:r w:rsidRPr="00C73096">
              <w:rPr>
                <w:rFonts w:ascii="Century Gothic" w:hAnsi="Century Gothic" w:cs="Arial"/>
                <w:color w:val="000000"/>
                <w:sz w:val="22"/>
                <w:szCs w:val="22"/>
              </w:rPr>
              <w:t xml:space="preserve">Sub-grantee (if applicable) </w:t>
            </w:r>
          </w:p>
        </w:tc>
        <w:tc>
          <w:tcPr>
            <w:tcW w:w="5580" w:type="dxa"/>
            <w:gridSpan w:val="2"/>
            <w:vAlign w:val="center"/>
          </w:tcPr>
          <w:p w14:paraId="7BEA82FE" w14:textId="77777777" w:rsidR="007607ED" w:rsidRPr="00C73096" w:rsidRDefault="007607ED" w:rsidP="00CA59BF">
            <w:pPr>
              <w:rPr>
                <w:rFonts w:ascii="Century Gothic" w:hAnsi="Century Gothic" w:cs="Arial"/>
                <w:sz w:val="22"/>
                <w:szCs w:val="22"/>
              </w:rPr>
            </w:pPr>
          </w:p>
        </w:tc>
      </w:tr>
      <w:tr w:rsidR="007607ED" w:rsidRPr="00C73096" w14:paraId="248178C0" w14:textId="77777777" w:rsidTr="00CA59BF">
        <w:trPr>
          <w:trHeight w:val="288"/>
          <w:jc w:val="center"/>
        </w:trPr>
        <w:tc>
          <w:tcPr>
            <w:tcW w:w="3420" w:type="dxa"/>
            <w:vAlign w:val="center"/>
          </w:tcPr>
          <w:p w14:paraId="796E5B5C" w14:textId="77777777" w:rsidR="007607ED" w:rsidRPr="00C73096" w:rsidRDefault="007607ED" w:rsidP="00CA59BF">
            <w:pPr>
              <w:rPr>
                <w:rFonts w:ascii="Century Gothic" w:hAnsi="Century Gothic" w:cs="Arial"/>
                <w:color w:val="000000"/>
                <w:sz w:val="22"/>
                <w:szCs w:val="22"/>
              </w:rPr>
            </w:pPr>
            <w:r w:rsidRPr="00C73096">
              <w:rPr>
                <w:rFonts w:ascii="Century Gothic" w:hAnsi="Century Gothic" w:cs="Arial"/>
                <w:color w:val="000000"/>
                <w:sz w:val="22"/>
                <w:szCs w:val="22"/>
              </w:rPr>
              <w:t>Project County</w:t>
            </w:r>
          </w:p>
        </w:tc>
        <w:tc>
          <w:tcPr>
            <w:tcW w:w="5580" w:type="dxa"/>
            <w:gridSpan w:val="2"/>
            <w:vAlign w:val="center"/>
          </w:tcPr>
          <w:p w14:paraId="19B3DF12" w14:textId="77777777" w:rsidR="007607ED" w:rsidRPr="00C73096" w:rsidRDefault="007607ED" w:rsidP="00CA59BF">
            <w:pPr>
              <w:rPr>
                <w:rFonts w:ascii="Century Gothic" w:hAnsi="Century Gothic" w:cs="Arial"/>
                <w:color w:val="000000"/>
                <w:sz w:val="22"/>
                <w:szCs w:val="22"/>
              </w:rPr>
            </w:pPr>
          </w:p>
        </w:tc>
      </w:tr>
      <w:tr w:rsidR="007607ED" w:rsidRPr="00C73096" w14:paraId="71AC5273" w14:textId="77777777" w:rsidTr="00CA59BF">
        <w:trPr>
          <w:trHeight w:val="288"/>
          <w:jc w:val="center"/>
        </w:trPr>
        <w:tc>
          <w:tcPr>
            <w:tcW w:w="3420" w:type="dxa"/>
            <w:vAlign w:val="center"/>
          </w:tcPr>
          <w:p w14:paraId="160234F8" w14:textId="77777777" w:rsidR="007607ED" w:rsidRPr="00C73096" w:rsidRDefault="007607ED" w:rsidP="00CA59BF">
            <w:pPr>
              <w:rPr>
                <w:rFonts w:ascii="Century Gothic" w:hAnsi="Century Gothic" w:cs="Arial"/>
                <w:color w:val="000000"/>
                <w:sz w:val="22"/>
                <w:szCs w:val="22"/>
              </w:rPr>
            </w:pPr>
            <w:r w:rsidRPr="00C73096">
              <w:rPr>
                <w:rFonts w:ascii="Century Gothic" w:hAnsi="Century Gothic" w:cs="Arial"/>
                <w:color w:val="000000"/>
                <w:sz w:val="22"/>
                <w:szCs w:val="22"/>
              </w:rPr>
              <w:t>Senate and Assembly Districts</w:t>
            </w:r>
          </w:p>
        </w:tc>
        <w:tc>
          <w:tcPr>
            <w:tcW w:w="2790" w:type="dxa"/>
            <w:vAlign w:val="center"/>
          </w:tcPr>
          <w:p w14:paraId="6DB6D20D" w14:textId="77777777" w:rsidR="007607ED" w:rsidRPr="00C73096" w:rsidRDefault="007607ED" w:rsidP="00CA59BF">
            <w:pPr>
              <w:tabs>
                <w:tab w:val="left" w:pos="2333"/>
              </w:tabs>
              <w:rPr>
                <w:rFonts w:ascii="Century Gothic" w:hAnsi="Century Gothic" w:cs="Arial"/>
                <w:color w:val="000000"/>
                <w:sz w:val="22"/>
                <w:szCs w:val="22"/>
              </w:rPr>
            </w:pPr>
            <w:r w:rsidRPr="00C73096">
              <w:rPr>
                <w:rFonts w:ascii="Century Gothic" w:hAnsi="Century Gothic" w:cs="Arial"/>
                <w:color w:val="000000"/>
                <w:sz w:val="22"/>
                <w:szCs w:val="22"/>
              </w:rPr>
              <w:t xml:space="preserve">Senate: </w:t>
            </w:r>
          </w:p>
        </w:tc>
        <w:tc>
          <w:tcPr>
            <w:tcW w:w="2790" w:type="dxa"/>
            <w:vAlign w:val="center"/>
          </w:tcPr>
          <w:p w14:paraId="19A53343" w14:textId="77777777" w:rsidR="007607ED" w:rsidRPr="00C73096" w:rsidRDefault="007607ED" w:rsidP="00CA59BF">
            <w:pPr>
              <w:tabs>
                <w:tab w:val="left" w:pos="2333"/>
              </w:tabs>
              <w:rPr>
                <w:rFonts w:ascii="Century Gothic" w:hAnsi="Century Gothic" w:cs="Arial"/>
                <w:color w:val="000000"/>
                <w:sz w:val="22"/>
                <w:szCs w:val="22"/>
              </w:rPr>
            </w:pPr>
            <w:r w:rsidRPr="00C73096">
              <w:rPr>
                <w:rFonts w:ascii="Century Gothic" w:hAnsi="Century Gothic" w:cs="Arial"/>
                <w:color w:val="000000"/>
                <w:sz w:val="22"/>
                <w:szCs w:val="22"/>
              </w:rPr>
              <w:t>Assembly:</w:t>
            </w:r>
          </w:p>
        </w:tc>
      </w:tr>
      <w:tr w:rsidR="007607ED" w:rsidRPr="00C73096" w14:paraId="00D1E0AA" w14:textId="77777777" w:rsidTr="00CA59BF">
        <w:trPr>
          <w:trHeight w:val="288"/>
          <w:jc w:val="center"/>
        </w:trPr>
        <w:tc>
          <w:tcPr>
            <w:tcW w:w="3420" w:type="dxa"/>
            <w:vAlign w:val="center"/>
          </w:tcPr>
          <w:p w14:paraId="7AE4000F" w14:textId="77777777" w:rsidR="007607ED" w:rsidRPr="00C73096" w:rsidRDefault="007607ED" w:rsidP="00CA59BF">
            <w:pPr>
              <w:rPr>
                <w:rFonts w:ascii="Century Gothic" w:hAnsi="Century Gothic" w:cs="Arial"/>
                <w:color w:val="000000"/>
                <w:sz w:val="22"/>
                <w:szCs w:val="22"/>
              </w:rPr>
            </w:pPr>
            <w:r w:rsidRPr="00C73096">
              <w:rPr>
                <w:rFonts w:ascii="Century Gothic" w:hAnsi="Century Gothic" w:cs="Arial"/>
                <w:color w:val="000000"/>
                <w:sz w:val="22"/>
                <w:szCs w:val="22"/>
              </w:rPr>
              <w:t>MLRP funding amount</w:t>
            </w:r>
          </w:p>
        </w:tc>
        <w:tc>
          <w:tcPr>
            <w:tcW w:w="5580" w:type="dxa"/>
            <w:gridSpan w:val="2"/>
            <w:vAlign w:val="center"/>
          </w:tcPr>
          <w:p w14:paraId="17E32A13" w14:textId="77777777" w:rsidR="007607ED" w:rsidRPr="00C73096" w:rsidRDefault="007607ED" w:rsidP="00CA59BF">
            <w:pPr>
              <w:rPr>
                <w:rFonts w:ascii="Century Gothic" w:hAnsi="Century Gothic" w:cs="Arial"/>
                <w:color w:val="000000"/>
                <w:sz w:val="22"/>
                <w:szCs w:val="22"/>
              </w:rPr>
            </w:pPr>
            <w:r w:rsidRPr="00C73096">
              <w:rPr>
                <w:rFonts w:ascii="Century Gothic" w:hAnsi="Century Gothic" w:cs="Arial"/>
                <w:color w:val="000000"/>
                <w:sz w:val="22"/>
                <w:szCs w:val="22"/>
              </w:rPr>
              <w:t>$</w:t>
            </w:r>
          </w:p>
        </w:tc>
      </w:tr>
      <w:tr w:rsidR="007607ED" w:rsidRPr="00C73096" w14:paraId="0E318879" w14:textId="77777777" w:rsidTr="00CA59BF">
        <w:trPr>
          <w:trHeight w:val="288"/>
          <w:jc w:val="center"/>
        </w:trPr>
        <w:tc>
          <w:tcPr>
            <w:tcW w:w="3420" w:type="dxa"/>
            <w:vAlign w:val="center"/>
          </w:tcPr>
          <w:p w14:paraId="0EA4915C" w14:textId="77777777" w:rsidR="007607ED" w:rsidRPr="00C73096" w:rsidRDefault="007607ED" w:rsidP="00CA59BF">
            <w:pPr>
              <w:rPr>
                <w:rFonts w:ascii="Century Gothic" w:hAnsi="Century Gothic" w:cs="Arial"/>
                <w:color w:val="000000"/>
                <w:sz w:val="22"/>
                <w:szCs w:val="22"/>
              </w:rPr>
            </w:pPr>
            <w:r w:rsidRPr="00C73096">
              <w:rPr>
                <w:rFonts w:ascii="Century Gothic" w:hAnsi="Century Gothic" w:cs="Arial"/>
                <w:color w:val="000000"/>
                <w:sz w:val="22"/>
                <w:szCs w:val="22"/>
              </w:rPr>
              <w:t>Total project amount</w:t>
            </w:r>
          </w:p>
        </w:tc>
        <w:tc>
          <w:tcPr>
            <w:tcW w:w="5580" w:type="dxa"/>
            <w:gridSpan w:val="2"/>
            <w:vAlign w:val="center"/>
          </w:tcPr>
          <w:p w14:paraId="5A69215B" w14:textId="77777777" w:rsidR="007607ED" w:rsidRPr="00C73096" w:rsidRDefault="007607ED" w:rsidP="00CA59BF">
            <w:pPr>
              <w:rPr>
                <w:rFonts w:ascii="Century Gothic" w:hAnsi="Century Gothic" w:cs="Arial"/>
                <w:color w:val="000000"/>
                <w:sz w:val="22"/>
                <w:szCs w:val="22"/>
              </w:rPr>
            </w:pPr>
            <w:r w:rsidRPr="00C73096">
              <w:rPr>
                <w:rFonts w:ascii="Century Gothic" w:hAnsi="Century Gothic" w:cs="Arial"/>
                <w:color w:val="000000"/>
                <w:sz w:val="22"/>
                <w:szCs w:val="22"/>
              </w:rPr>
              <w:t>$</w:t>
            </w:r>
          </w:p>
        </w:tc>
      </w:tr>
      <w:tr w:rsidR="007607ED" w:rsidRPr="00C73096" w14:paraId="7D907179" w14:textId="77777777" w:rsidTr="00CA59BF">
        <w:trPr>
          <w:trHeight w:val="288"/>
          <w:jc w:val="center"/>
        </w:trPr>
        <w:tc>
          <w:tcPr>
            <w:tcW w:w="3420" w:type="dxa"/>
            <w:vAlign w:val="center"/>
          </w:tcPr>
          <w:p w14:paraId="1D4D551D" w14:textId="77777777" w:rsidR="007607ED" w:rsidRPr="00C73096" w:rsidRDefault="007607ED" w:rsidP="00CA59BF">
            <w:pPr>
              <w:rPr>
                <w:rFonts w:ascii="Century Gothic" w:hAnsi="Century Gothic" w:cs="Arial"/>
                <w:color w:val="000000"/>
                <w:sz w:val="22"/>
                <w:szCs w:val="22"/>
              </w:rPr>
            </w:pPr>
            <w:r w:rsidRPr="00C73096">
              <w:rPr>
                <w:rFonts w:ascii="Century Gothic" w:hAnsi="Century Gothic" w:cs="Arial"/>
                <w:color w:val="000000"/>
                <w:sz w:val="22"/>
                <w:szCs w:val="22"/>
              </w:rPr>
              <w:t>SALC Grant Manager</w:t>
            </w:r>
          </w:p>
        </w:tc>
        <w:tc>
          <w:tcPr>
            <w:tcW w:w="5580" w:type="dxa"/>
            <w:gridSpan w:val="2"/>
            <w:vAlign w:val="center"/>
          </w:tcPr>
          <w:p w14:paraId="3AC6F421" w14:textId="77777777" w:rsidR="007607ED" w:rsidRPr="00C73096" w:rsidRDefault="007607ED" w:rsidP="00CA59BF">
            <w:pPr>
              <w:rPr>
                <w:rFonts w:ascii="Century Gothic" w:hAnsi="Century Gothic" w:cs="Arial"/>
                <w:color w:val="000000"/>
                <w:sz w:val="22"/>
                <w:szCs w:val="22"/>
              </w:rPr>
            </w:pPr>
          </w:p>
        </w:tc>
      </w:tr>
    </w:tbl>
    <w:p w14:paraId="295E26D8" w14:textId="77777777" w:rsidR="007607ED" w:rsidRPr="00C73096" w:rsidRDefault="007607ED" w:rsidP="007607ED">
      <w:pPr>
        <w:spacing w:after="0" w:line="240" w:lineRule="auto"/>
        <w:jc w:val="center"/>
        <w:rPr>
          <w:rFonts w:ascii="Century Gothic" w:eastAsia="Times New Roman" w:hAnsi="Century Gothic" w:cs="Times New Roman"/>
          <w:b/>
          <w:bCs/>
          <w:kern w:val="0"/>
          <w:sz w:val="22"/>
          <w:szCs w:val="22"/>
          <w14:ligatures w14:val="none"/>
        </w:rPr>
      </w:pPr>
    </w:p>
    <w:p w14:paraId="1C04F7ED" w14:textId="77777777" w:rsidR="007607ED" w:rsidRPr="00C73096" w:rsidRDefault="007607ED" w:rsidP="007607ED">
      <w:pPr>
        <w:shd w:val="clear" w:color="auto" w:fill="D9D9D9"/>
        <w:spacing w:after="80" w:line="240" w:lineRule="auto"/>
        <w:ind w:left="180" w:right="180"/>
        <w:jc w:val="center"/>
        <w:rPr>
          <w:rFonts w:ascii="Century Gothic" w:eastAsia="Times New Roman" w:hAnsi="Century Gothic" w:cs="Times New Roman"/>
          <w:b/>
          <w:bCs/>
          <w:kern w:val="0"/>
          <w:sz w:val="22"/>
          <w:szCs w:val="22"/>
          <w14:ligatures w14:val="none"/>
        </w:rPr>
      </w:pPr>
      <w:r w:rsidRPr="00C73096">
        <w:rPr>
          <w:rFonts w:ascii="Century Gothic" w:eastAsia="Times New Roman" w:hAnsi="Century Gothic" w:cs="Times New Roman"/>
          <w:b/>
          <w:bCs/>
          <w:kern w:val="0"/>
          <w:sz w:val="22"/>
          <w:szCs w:val="22"/>
          <w14:ligatures w14:val="none"/>
        </w:rPr>
        <w:t>DOC Grant Manager Review</w:t>
      </w:r>
    </w:p>
    <w:tbl>
      <w:tblPr>
        <w:tblStyle w:val="TableGrid1"/>
        <w:tblW w:w="9000" w:type="dxa"/>
        <w:jc w:val="center"/>
        <w:tblLook w:val="04A0" w:firstRow="1" w:lastRow="0" w:firstColumn="1" w:lastColumn="0" w:noHBand="0" w:noVBand="1"/>
      </w:tblPr>
      <w:tblGrid>
        <w:gridCol w:w="4415"/>
        <w:gridCol w:w="4585"/>
      </w:tblGrid>
      <w:tr w:rsidR="007607ED" w:rsidRPr="00C73096" w14:paraId="3D14EC36" w14:textId="77777777" w:rsidTr="00CA59BF">
        <w:trPr>
          <w:trHeight w:val="288"/>
          <w:jc w:val="center"/>
        </w:trPr>
        <w:tc>
          <w:tcPr>
            <w:tcW w:w="4415" w:type="dxa"/>
            <w:shd w:val="clear" w:color="auto" w:fill="F2F2F2"/>
            <w:vAlign w:val="center"/>
          </w:tcPr>
          <w:p w14:paraId="05A7EF35" w14:textId="77777777" w:rsidR="007607ED" w:rsidRPr="00C73096" w:rsidRDefault="007607ED" w:rsidP="00CA59BF">
            <w:pPr>
              <w:rPr>
                <w:rFonts w:ascii="Century Gothic" w:hAnsi="Century Gothic" w:cs="Arial"/>
                <w:color w:val="000000"/>
                <w:sz w:val="22"/>
                <w:szCs w:val="22"/>
              </w:rPr>
            </w:pPr>
            <w:r w:rsidRPr="00C73096">
              <w:rPr>
                <w:rFonts w:ascii="Century Gothic" w:hAnsi="Century Gothic" w:cs="Arial"/>
                <w:color w:val="000000"/>
                <w:sz w:val="22"/>
                <w:szCs w:val="22"/>
              </w:rPr>
              <w:t>Packet complete:</w:t>
            </w:r>
          </w:p>
        </w:tc>
        <w:tc>
          <w:tcPr>
            <w:tcW w:w="4585" w:type="dxa"/>
            <w:shd w:val="clear" w:color="auto" w:fill="F2F2F2"/>
            <w:vAlign w:val="center"/>
          </w:tcPr>
          <w:p w14:paraId="169068E6" w14:textId="77777777" w:rsidR="007607ED" w:rsidRPr="00C73096" w:rsidRDefault="007607ED" w:rsidP="00CA59BF">
            <w:pPr>
              <w:ind w:firstLine="1151"/>
              <w:rPr>
                <w:rFonts w:ascii="Century Gothic" w:hAnsi="Century Gothic" w:cs="Arial"/>
                <w:sz w:val="22"/>
                <w:szCs w:val="22"/>
              </w:rPr>
            </w:pPr>
            <w:r w:rsidRPr="00C73096">
              <w:rPr>
                <w:rFonts w:ascii="Century Gothic" w:hAnsi="Century Gothic" w:cs="Arial"/>
                <w:sz w:val="22"/>
                <w:szCs w:val="22"/>
              </w:rPr>
              <w:t xml:space="preserve">Yes </w:t>
            </w:r>
            <w:sdt>
              <w:sdtPr>
                <w:rPr>
                  <w:rFonts w:ascii="Century Gothic" w:hAnsi="Century Gothic" w:cs="Arial"/>
                  <w:sz w:val="22"/>
                  <w:szCs w:val="22"/>
                </w:rPr>
                <w:id w:val="2127417918"/>
                <w14:checkbox>
                  <w14:checked w14:val="0"/>
                  <w14:checkedState w14:val="2612" w14:font="MS Gothic"/>
                  <w14:uncheckedState w14:val="2610" w14:font="MS Gothic"/>
                </w14:checkbox>
              </w:sdtPr>
              <w:sdtEndPr/>
              <w:sdtContent>
                <w:r w:rsidRPr="00C73096">
                  <w:rPr>
                    <w:rFonts w:ascii="Segoe UI Symbol" w:hAnsi="Segoe UI Symbol" w:cs="Segoe UI Symbol"/>
                    <w:sz w:val="22"/>
                    <w:szCs w:val="22"/>
                  </w:rPr>
                  <w:t>☐</w:t>
                </w:r>
              </w:sdtContent>
            </w:sdt>
            <w:r w:rsidRPr="00C73096">
              <w:rPr>
                <w:rFonts w:ascii="Century Gothic" w:hAnsi="Century Gothic" w:cs="Arial"/>
                <w:sz w:val="22"/>
                <w:szCs w:val="22"/>
              </w:rPr>
              <w:t xml:space="preserve">      No </w:t>
            </w:r>
            <w:sdt>
              <w:sdtPr>
                <w:rPr>
                  <w:rFonts w:ascii="Century Gothic" w:hAnsi="Century Gothic" w:cs="Arial"/>
                  <w:sz w:val="22"/>
                  <w:szCs w:val="22"/>
                </w:rPr>
                <w:id w:val="1902243841"/>
                <w14:checkbox>
                  <w14:checked w14:val="0"/>
                  <w14:checkedState w14:val="2612" w14:font="MS Gothic"/>
                  <w14:uncheckedState w14:val="2610" w14:font="MS Gothic"/>
                </w14:checkbox>
              </w:sdtPr>
              <w:sdtEndPr/>
              <w:sdtContent>
                <w:r w:rsidRPr="00C73096">
                  <w:rPr>
                    <w:rFonts w:ascii="Segoe UI Symbol" w:hAnsi="Segoe UI Symbol" w:cs="Segoe UI Symbol"/>
                    <w:sz w:val="22"/>
                    <w:szCs w:val="22"/>
                  </w:rPr>
                  <w:t>☐</w:t>
                </w:r>
              </w:sdtContent>
            </w:sdt>
          </w:p>
        </w:tc>
      </w:tr>
      <w:tr w:rsidR="007607ED" w:rsidRPr="00C73096" w14:paraId="68EBB84D" w14:textId="77777777" w:rsidTr="00CA59BF">
        <w:trPr>
          <w:trHeight w:val="288"/>
          <w:jc w:val="center"/>
        </w:trPr>
        <w:tc>
          <w:tcPr>
            <w:tcW w:w="4415" w:type="dxa"/>
            <w:shd w:val="clear" w:color="auto" w:fill="F2F2F2"/>
            <w:vAlign w:val="center"/>
          </w:tcPr>
          <w:p w14:paraId="66B6B758" w14:textId="77777777" w:rsidR="007607ED" w:rsidRPr="00C73096" w:rsidRDefault="007607ED" w:rsidP="00CA59BF">
            <w:pPr>
              <w:rPr>
                <w:rFonts w:ascii="Century Gothic" w:hAnsi="Century Gothic" w:cs="Arial"/>
                <w:color w:val="000000"/>
                <w:sz w:val="22"/>
                <w:szCs w:val="22"/>
              </w:rPr>
            </w:pPr>
            <w:r w:rsidRPr="00C73096">
              <w:rPr>
                <w:rFonts w:ascii="Century Gothic" w:hAnsi="Century Gothic" w:cs="Arial"/>
                <w:color w:val="000000"/>
                <w:sz w:val="22"/>
                <w:szCs w:val="22"/>
              </w:rPr>
              <w:t>Project approved for implementation:</w:t>
            </w:r>
          </w:p>
        </w:tc>
        <w:tc>
          <w:tcPr>
            <w:tcW w:w="4585" w:type="dxa"/>
            <w:shd w:val="clear" w:color="auto" w:fill="F2F2F2"/>
          </w:tcPr>
          <w:p w14:paraId="0AA4A21C" w14:textId="77777777" w:rsidR="007607ED" w:rsidRPr="00C73096" w:rsidRDefault="007607ED" w:rsidP="00CA59BF">
            <w:pPr>
              <w:tabs>
                <w:tab w:val="center" w:pos="1962"/>
                <w:tab w:val="left" w:pos="3157"/>
              </w:tabs>
              <w:rPr>
                <w:rFonts w:ascii="Century Gothic" w:hAnsi="Century Gothic" w:cs="Arial"/>
                <w:sz w:val="22"/>
                <w:szCs w:val="22"/>
              </w:rPr>
            </w:pPr>
            <w:r w:rsidRPr="00C73096">
              <w:rPr>
                <w:rFonts w:ascii="Century Gothic" w:hAnsi="Century Gothic" w:cs="Arial"/>
                <w:sz w:val="22"/>
                <w:szCs w:val="22"/>
              </w:rPr>
              <w:tab/>
              <w:t xml:space="preserve">Yes </w:t>
            </w:r>
            <w:sdt>
              <w:sdtPr>
                <w:rPr>
                  <w:rFonts w:ascii="Century Gothic" w:hAnsi="Century Gothic" w:cs="Arial"/>
                  <w:sz w:val="22"/>
                  <w:szCs w:val="22"/>
                </w:rPr>
                <w:id w:val="-35430033"/>
                <w14:checkbox>
                  <w14:checked w14:val="0"/>
                  <w14:checkedState w14:val="2612" w14:font="MS Gothic"/>
                  <w14:uncheckedState w14:val="2610" w14:font="MS Gothic"/>
                </w14:checkbox>
              </w:sdtPr>
              <w:sdtEndPr/>
              <w:sdtContent>
                <w:r w:rsidRPr="00C73096">
                  <w:rPr>
                    <w:rFonts w:ascii="Segoe UI Symbol" w:hAnsi="Segoe UI Symbol" w:cs="Segoe UI Symbol"/>
                    <w:sz w:val="22"/>
                    <w:szCs w:val="22"/>
                  </w:rPr>
                  <w:t>☐</w:t>
                </w:r>
              </w:sdtContent>
            </w:sdt>
            <w:r w:rsidRPr="00C73096">
              <w:rPr>
                <w:rFonts w:ascii="Century Gothic" w:hAnsi="Century Gothic" w:cs="Arial"/>
                <w:sz w:val="22"/>
                <w:szCs w:val="22"/>
              </w:rPr>
              <w:t xml:space="preserve">      No </w:t>
            </w:r>
            <w:sdt>
              <w:sdtPr>
                <w:rPr>
                  <w:rFonts w:ascii="Century Gothic" w:hAnsi="Century Gothic" w:cs="Arial"/>
                  <w:sz w:val="22"/>
                  <w:szCs w:val="22"/>
                </w:rPr>
                <w:id w:val="645633133"/>
                <w14:checkbox>
                  <w14:checked w14:val="0"/>
                  <w14:checkedState w14:val="2612" w14:font="MS Gothic"/>
                  <w14:uncheckedState w14:val="2610" w14:font="MS Gothic"/>
                </w14:checkbox>
              </w:sdtPr>
              <w:sdtEndPr/>
              <w:sdtContent>
                <w:r w:rsidRPr="00C73096">
                  <w:rPr>
                    <w:rFonts w:ascii="Segoe UI Symbol" w:hAnsi="Segoe UI Symbol" w:cs="Segoe UI Symbol"/>
                    <w:sz w:val="22"/>
                    <w:szCs w:val="22"/>
                  </w:rPr>
                  <w:t>☐</w:t>
                </w:r>
              </w:sdtContent>
            </w:sdt>
            <w:r w:rsidRPr="00C73096">
              <w:rPr>
                <w:rFonts w:ascii="Century Gothic" w:hAnsi="Century Gothic" w:cs="Arial"/>
                <w:sz w:val="22"/>
                <w:szCs w:val="22"/>
              </w:rPr>
              <w:t xml:space="preserve">      Revisions Required  </w:t>
            </w:r>
            <w:sdt>
              <w:sdtPr>
                <w:rPr>
                  <w:rFonts w:ascii="Century Gothic" w:hAnsi="Century Gothic" w:cs="Arial"/>
                  <w:sz w:val="22"/>
                  <w:szCs w:val="22"/>
                </w:rPr>
                <w:id w:val="-91170369"/>
                <w14:checkbox>
                  <w14:checked w14:val="0"/>
                  <w14:checkedState w14:val="2612" w14:font="MS Gothic"/>
                  <w14:uncheckedState w14:val="2610" w14:font="MS Gothic"/>
                </w14:checkbox>
              </w:sdtPr>
              <w:sdtEndPr/>
              <w:sdtContent>
                <w:r w:rsidRPr="00C73096">
                  <w:rPr>
                    <w:rFonts w:ascii="Segoe UI Symbol" w:hAnsi="Segoe UI Symbol" w:cs="Segoe UI Symbol"/>
                    <w:sz w:val="22"/>
                    <w:szCs w:val="22"/>
                  </w:rPr>
                  <w:t>☐</w:t>
                </w:r>
              </w:sdtContent>
            </w:sdt>
          </w:p>
        </w:tc>
      </w:tr>
    </w:tbl>
    <w:p w14:paraId="360A61A7"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p>
    <w:p w14:paraId="47510AED" w14:textId="77777777" w:rsidR="007607ED" w:rsidRPr="00C73096" w:rsidRDefault="007607ED" w:rsidP="007607ED">
      <w:pPr>
        <w:spacing w:after="80" w:line="240" w:lineRule="auto"/>
        <w:ind w:left="180"/>
        <w:rPr>
          <w:rFonts w:ascii="Century Gothic" w:eastAsia="Times New Roman" w:hAnsi="Century Gothic" w:cs="Times New Roman"/>
          <w:b/>
          <w:bCs/>
          <w:kern w:val="0"/>
          <w:sz w:val="22"/>
          <w:szCs w:val="22"/>
          <w14:ligatures w14:val="none"/>
        </w:rPr>
      </w:pPr>
      <w:r w:rsidRPr="00C73096">
        <w:rPr>
          <w:rFonts w:ascii="Century Gothic" w:eastAsia="Times New Roman" w:hAnsi="Century Gothic" w:cs="Times New Roman"/>
          <w:b/>
          <w:bCs/>
          <w:kern w:val="0"/>
          <w:sz w:val="22"/>
          <w:szCs w:val="22"/>
          <w14:ligatures w14:val="none"/>
        </w:rPr>
        <w:t>Program Priorities</w:t>
      </w:r>
    </w:p>
    <w:tbl>
      <w:tblPr>
        <w:tblStyle w:val="TableGrid1"/>
        <w:tblW w:w="9000" w:type="dxa"/>
        <w:jc w:val="center"/>
        <w:tblLook w:val="04A0" w:firstRow="1" w:lastRow="0" w:firstColumn="1" w:lastColumn="0" w:noHBand="0" w:noVBand="1"/>
      </w:tblPr>
      <w:tblGrid>
        <w:gridCol w:w="5670"/>
        <w:gridCol w:w="3330"/>
      </w:tblGrid>
      <w:tr w:rsidR="007607ED" w:rsidRPr="00C73096" w14:paraId="5208ACDA" w14:textId="77777777" w:rsidTr="00CA59BF">
        <w:trPr>
          <w:trHeight w:val="288"/>
          <w:jc w:val="center"/>
        </w:trPr>
        <w:tc>
          <w:tcPr>
            <w:tcW w:w="5670" w:type="dxa"/>
            <w:shd w:val="clear" w:color="auto" w:fill="F2F2F2"/>
            <w:vAlign w:val="center"/>
          </w:tcPr>
          <w:p w14:paraId="0B1CF5FA" w14:textId="77777777" w:rsidR="007607ED" w:rsidRPr="00C73096" w:rsidRDefault="007607ED" w:rsidP="00CA59BF">
            <w:pPr>
              <w:rPr>
                <w:rFonts w:ascii="Century Gothic" w:hAnsi="Century Gothic" w:cs="Arial"/>
                <w:color w:val="000000"/>
                <w:sz w:val="22"/>
                <w:szCs w:val="22"/>
              </w:rPr>
            </w:pPr>
            <w:r w:rsidRPr="00C73096">
              <w:rPr>
                <w:rFonts w:ascii="Century Gothic" w:hAnsi="Century Gothic" w:cs="Arial"/>
                <w:color w:val="000000"/>
                <w:sz w:val="22"/>
                <w:szCs w:val="22"/>
              </w:rPr>
              <w:t>Project provides meaningful benefits to a disadvantaged community:</w:t>
            </w:r>
          </w:p>
        </w:tc>
        <w:tc>
          <w:tcPr>
            <w:tcW w:w="3330" w:type="dxa"/>
            <w:shd w:val="clear" w:color="auto" w:fill="F2F2F2"/>
          </w:tcPr>
          <w:p w14:paraId="71151D0F" w14:textId="77777777" w:rsidR="007607ED" w:rsidRPr="00C73096" w:rsidRDefault="007607ED" w:rsidP="00CA59BF">
            <w:pPr>
              <w:jc w:val="center"/>
              <w:rPr>
                <w:rFonts w:ascii="Century Gothic" w:hAnsi="Century Gothic" w:cs="Arial"/>
                <w:sz w:val="22"/>
                <w:szCs w:val="22"/>
              </w:rPr>
            </w:pPr>
            <w:r w:rsidRPr="00C73096">
              <w:rPr>
                <w:rFonts w:ascii="Century Gothic" w:hAnsi="Century Gothic" w:cs="Arial"/>
                <w:sz w:val="22"/>
                <w:szCs w:val="22"/>
              </w:rPr>
              <w:t xml:space="preserve">Yes </w:t>
            </w:r>
            <w:sdt>
              <w:sdtPr>
                <w:rPr>
                  <w:rFonts w:ascii="Century Gothic" w:hAnsi="Century Gothic" w:cs="Arial"/>
                  <w:sz w:val="22"/>
                  <w:szCs w:val="22"/>
                </w:rPr>
                <w:id w:val="-947694068"/>
                <w14:checkbox>
                  <w14:checked w14:val="0"/>
                  <w14:checkedState w14:val="2612" w14:font="MS Gothic"/>
                  <w14:uncheckedState w14:val="2610" w14:font="MS Gothic"/>
                </w14:checkbox>
              </w:sdtPr>
              <w:sdtEndPr/>
              <w:sdtContent>
                <w:r w:rsidRPr="00C73096">
                  <w:rPr>
                    <w:rFonts w:ascii="Segoe UI Symbol" w:hAnsi="Segoe UI Symbol" w:cs="Segoe UI Symbol"/>
                    <w:sz w:val="22"/>
                    <w:szCs w:val="22"/>
                  </w:rPr>
                  <w:t>☐</w:t>
                </w:r>
              </w:sdtContent>
            </w:sdt>
            <w:r w:rsidRPr="00C73096">
              <w:rPr>
                <w:rFonts w:ascii="Century Gothic" w:hAnsi="Century Gothic" w:cs="Arial"/>
                <w:sz w:val="22"/>
                <w:szCs w:val="22"/>
              </w:rPr>
              <w:t xml:space="preserve">      No </w:t>
            </w:r>
            <w:sdt>
              <w:sdtPr>
                <w:rPr>
                  <w:rFonts w:ascii="Century Gothic" w:hAnsi="Century Gothic" w:cs="Arial"/>
                  <w:sz w:val="22"/>
                  <w:szCs w:val="22"/>
                </w:rPr>
                <w:id w:val="-1485693810"/>
                <w14:checkbox>
                  <w14:checked w14:val="0"/>
                  <w14:checkedState w14:val="2612" w14:font="MS Gothic"/>
                  <w14:uncheckedState w14:val="2610" w14:font="MS Gothic"/>
                </w14:checkbox>
              </w:sdtPr>
              <w:sdtEndPr/>
              <w:sdtContent>
                <w:r w:rsidRPr="00C73096">
                  <w:rPr>
                    <w:rFonts w:ascii="Segoe UI Symbol" w:hAnsi="Segoe UI Symbol" w:cs="Segoe UI Symbol"/>
                    <w:sz w:val="22"/>
                    <w:szCs w:val="22"/>
                  </w:rPr>
                  <w:t>☐</w:t>
                </w:r>
              </w:sdtContent>
            </w:sdt>
          </w:p>
        </w:tc>
      </w:tr>
      <w:tr w:rsidR="007607ED" w:rsidRPr="00C73096" w14:paraId="3B2863A3" w14:textId="77777777" w:rsidTr="00CA59BF">
        <w:trPr>
          <w:trHeight w:val="288"/>
          <w:jc w:val="center"/>
        </w:trPr>
        <w:tc>
          <w:tcPr>
            <w:tcW w:w="5670" w:type="dxa"/>
            <w:shd w:val="clear" w:color="auto" w:fill="F2F2F2"/>
            <w:vAlign w:val="center"/>
          </w:tcPr>
          <w:p w14:paraId="31DC1052" w14:textId="77777777" w:rsidR="007607ED" w:rsidRPr="00C73096" w:rsidRDefault="007607ED" w:rsidP="00CA59BF">
            <w:pPr>
              <w:rPr>
                <w:rFonts w:ascii="Century Gothic" w:hAnsi="Century Gothic" w:cs="Arial"/>
                <w:color w:val="000000"/>
                <w:sz w:val="22"/>
                <w:szCs w:val="22"/>
              </w:rPr>
            </w:pPr>
            <w:r w:rsidRPr="00C73096">
              <w:rPr>
                <w:rFonts w:ascii="Century Gothic" w:hAnsi="Century Gothic" w:cs="Arial"/>
                <w:color w:val="000000"/>
                <w:sz w:val="22"/>
                <w:szCs w:val="22"/>
              </w:rPr>
              <w:t>Project will be conducted on lands least viable for agriculture:</w:t>
            </w:r>
          </w:p>
        </w:tc>
        <w:tc>
          <w:tcPr>
            <w:tcW w:w="3330" w:type="dxa"/>
            <w:shd w:val="clear" w:color="auto" w:fill="F2F2F2"/>
            <w:vAlign w:val="center"/>
          </w:tcPr>
          <w:p w14:paraId="626AED8F" w14:textId="77777777" w:rsidR="007607ED" w:rsidRPr="00C73096" w:rsidRDefault="007607ED" w:rsidP="00CA59BF">
            <w:pPr>
              <w:jc w:val="center"/>
              <w:rPr>
                <w:rFonts w:ascii="Century Gothic" w:hAnsi="Century Gothic" w:cs="Arial"/>
                <w:sz w:val="22"/>
                <w:szCs w:val="22"/>
              </w:rPr>
            </w:pPr>
            <w:r w:rsidRPr="00C73096">
              <w:rPr>
                <w:rFonts w:ascii="Century Gothic" w:hAnsi="Century Gothic" w:cs="Arial"/>
                <w:sz w:val="22"/>
                <w:szCs w:val="22"/>
              </w:rPr>
              <w:t xml:space="preserve">Yes </w:t>
            </w:r>
            <w:sdt>
              <w:sdtPr>
                <w:rPr>
                  <w:rFonts w:ascii="Century Gothic" w:hAnsi="Century Gothic" w:cs="Arial"/>
                  <w:sz w:val="22"/>
                  <w:szCs w:val="22"/>
                </w:rPr>
                <w:id w:val="139472392"/>
                <w14:checkbox>
                  <w14:checked w14:val="0"/>
                  <w14:checkedState w14:val="2612" w14:font="MS Gothic"/>
                  <w14:uncheckedState w14:val="2610" w14:font="MS Gothic"/>
                </w14:checkbox>
              </w:sdtPr>
              <w:sdtEndPr/>
              <w:sdtContent>
                <w:r w:rsidRPr="00C73096">
                  <w:rPr>
                    <w:rFonts w:ascii="Segoe UI Symbol" w:hAnsi="Segoe UI Symbol" w:cs="Segoe UI Symbol"/>
                    <w:sz w:val="22"/>
                    <w:szCs w:val="22"/>
                  </w:rPr>
                  <w:t>☐</w:t>
                </w:r>
              </w:sdtContent>
            </w:sdt>
            <w:r w:rsidRPr="00C73096">
              <w:rPr>
                <w:rFonts w:ascii="Century Gothic" w:hAnsi="Century Gothic" w:cs="Arial"/>
                <w:sz w:val="22"/>
                <w:szCs w:val="22"/>
              </w:rPr>
              <w:t xml:space="preserve">      No </w:t>
            </w:r>
            <w:sdt>
              <w:sdtPr>
                <w:rPr>
                  <w:rFonts w:ascii="Century Gothic" w:hAnsi="Century Gothic" w:cs="Arial"/>
                  <w:sz w:val="22"/>
                  <w:szCs w:val="22"/>
                </w:rPr>
                <w:id w:val="1105085183"/>
                <w14:checkbox>
                  <w14:checked w14:val="0"/>
                  <w14:checkedState w14:val="2612" w14:font="MS Gothic"/>
                  <w14:uncheckedState w14:val="2610" w14:font="MS Gothic"/>
                </w14:checkbox>
              </w:sdtPr>
              <w:sdtEndPr/>
              <w:sdtContent>
                <w:r w:rsidRPr="00C73096">
                  <w:rPr>
                    <w:rFonts w:ascii="Segoe UI Symbol" w:hAnsi="Segoe UI Symbol" w:cs="Segoe UI Symbol"/>
                    <w:sz w:val="22"/>
                    <w:szCs w:val="22"/>
                  </w:rPr>
                  <w:t>☐</w:t>
                </w:r>
              </w:sdtContent>
            </w:sdt>
          </w:p>
        </w:tc>
      </w:tr>
      <w:tr w:rsidR="007607ED" w:rsidRPr="00C73096" w14:paraId="4566D740" w14:textId="77777777" w:rsidTr="00CA59BF">
        <w:trPr>
          <w:trHeight w:val="288"/>
          <w:jc w:val="center"/>
        </w:trPr>
        <w:tc>
          <w:tcPr>
            <w:tcW w:w="5670" w:type="dxa"/>
            <w:shd w:val="clear" w:color="auto" w:fill="F2F2F2"/>
            <w:vAlign w:val="center"/>
          </w:tcPr>
          <w:p w14:paraId="17833225" w14:textId="77777777" w:rsidR="007607ED" w:rsidRPr="00C73096" w:rsidRDefault="007607ED" w:rsidP="00CA59BF">
            <w:pPr>
              <w:rPr>
                <w:rFonts w:ascii="Century Gothic" w:hAnsi="Century Gothic" w:cs="Arial"/>
                <w:color w:val="000000"/>
                <w:sz w:val="22"/>
                <w:szCs w:val="22"/>
              </w:rPr>
            </w:pPr>
            <w:r w:rsidRPr="00C73096">
              <w:rPr>
                <w:rFonts w:ascii="Century Gothic" w:hAnsi="Century Gothic" w:cs="Arial"/>
                <w:color w:val="000000"/>
                <w:sz w:val="22"/>
                <w:szCs w:val="22"/>
              </w:rPr>
              <w:t>Project contributes to resource connectivity:</w:t>
            </w:r>
          </w:p>
        </w:tc>
        <w:tc>
          <w:tcPr>
            <w:tcW w:w="3330" w:type="dxa"/>
            <w:shd w:val="clear" w:color="auto" w:fill="F2F2F2"/>
            <w:vAlign w:val="center"/>
          </w:tcPr>
          <w:p w14:paraId="1F276553" w14:textId="77777777" w:rsidR="007607ED" w:rsidRPr="00C73096" w:rsidRDefault="007607ED" w:rsidP="00CA59BF">
            <w:pPr>
              <w:jc w:val="center"/>
              <w:rPr>
                <w:rFonts w:ascii="Century Gothic" w:hAnsi="Century Gothic" w:cs="Arial"/>
                <w:sz w:val="22"/>
                <w:szCs w:val="22"/>
              </w:rPr>
            </w:pPr>
            <w:r w:rsidRPr="00C73096">
              <w:rPr>
                <w:rFonts w:ascii="Century Gothic" w:hAnsi="Century Gothic" w:cs="Arial"/>
                <w:sz w:val="22"/>
                <w:szCs w:val="22"/>
              </w:rPr>
              <w:t xml:space="preserve">Yes </w:t>
            </w:r>
            <w:sdt>
              <w:sdtPr>
                <w:rPr>
                  <w:rFonts w:ascii="Century Gothic" w:hAnsi="Century Gothic" w:cs="Arial"/>
                  <w:sz w:val="22"/>
                  <w:szCs w:val="22"/>
                </w:rPr>
                <w:id w:val="1522825825"/>
                <w14:checkbox>
                  <w14:checked w14:val="0"/>
                  <w14:checkedState w14:val="2612" w14:font="MS Gothic"/>
                  <w14:uncheckedState w14:val="2610" w14:font="MS Gothic"/>
                </w14:checkbox>
              </w:sdtPr>
              <w:sdtEndPr/>
              <w:sdtContent>
                <w:r w:rsidRPr="00C73096">
                  <w:rPr>
                    <w:rFonts w:ascii="Segoe UI Symbol" w:hAnsi="Segoe UI Symbol" w:cs="Segoe UI Symbol"/>
                    <w:sz w:val="22"/>
                    <w:szCs w:val="22"/>
                  </w:rPr>
                  <w:t>☐</w:t>
                </w:r>
              </w:sdtContent>
            </w:sdt>
            <w:r w:rsidRPr="00C73096">
              <w:rPr>
                <w:rFonts w:ascii="Century Gothic" w:hAnsi="Century Gothic" w:cs="Arial"/>
                <w:sz w:val="22"/>
                <w:szCs w:val="22"/>
              </w:rPr>
              <w:t xml:space="preserve">      No </w:t>
            </w:r>
            <w:sdt>
              <w:sdtPr>
                <w:rPr>
                  <w:rFonts w:ascii="Century Gothic" w:hAnsi="Century Gothic" w:cs="Arial"/>
                  <w:sz w:val="22"/>
                  <w:szCs w:val="22"/>
                </w:rPr>
                <w:id w:val="821704288"/>
                <w14:checkbox>
                  <w14:checked w14:val="0"/>
                  <w14:checkedState w14:val="2612" w14:font="MS Gothic"/>
                  <w14:uncheckedState w14:val="2610" w14:font="MS Gothic"/>
                </w14:checkbox>
              </w:sdtPr>
              <w:sdtEndPr/>
              <w:sdtContent>
                <w:r w:rsidRPr="00C73096">
                  <w:rPr>
                    <w:rFonts w:ascii="Segoe UI Symbol" w:hAnsi="Segoe UI Symbol" w:cs="Segoe UI Symbol"/>
                    <w:sz w:val="22"/>
                    <w:szCs w:val="22"/>
                  </w:rPr>
                  <w:t>☐</w:t>
                </w:r>
              </w:sdtContent>
            </w:sdt>
          </w:p>
        </w:tc>
      </w:tr>
    </w:tbl>
    <w:p w14:paraId="155C91A3"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sectPr w:rsidR="007607ED" w:rsidRPr="00C73096" w:rsidSect="00E82601">
          <w:pgSz w:w="12240" w:h="15840"/>
          <w:pgMar w:top="1440" w:right="1008" w:bottom="1440" w:left="720" w:header="547" w:footer="259" w:gutter="0"/>
          <w:cols w:space="720"/>
          <w:docGrid w:linePitch="360"/>
        </w:sectPr>
      </w:pPr>
    </w:p>
    <w:p w14:paraId="1B4BD676" w14:textId="77777777" w:rsidR="007607ED" w:rsidRPr="00C73096" w:rsidRDefault="007607ED" w:rsidP="007607ED">
      <w:pPr>
        <w:keepNext/>
        <w:keepLines/>
        <w:spacing w:after="0" w:line="240" w:lineRule="auto"/>
        <w:jc w:val="center"/>
        <w:outlineLvl w:val="0"/>
        <w:rPr>
          <w:rFonts w:ascii="Century Gothic" w:eastAsia="Times New Roman" w:hAnsi="Century Gothic" w:cs="Times New Roman"/>
          <w:b/>
          <w:kern w:val="0"/>
          <w:sz w:val="28"/>
          <w:szCs w:val="28"/>
          <w14:ligatures w14:val="none"/>
        </w:rPr>
      </w:pPr>
      <w:bookmarkStart w:id="66" w:name="_Hlk71816110"/>
      <w:r w:rsidRPr="00C73096">
        <w:rPr>
          <w:rFonts w:ascii="Century Gothic" w:eastAsia="Times New Roman" w:hAnsi="Century Gothic" w:cs="Times New Roman"/>
          <w:b/>
          <w:kern w:val="0"/>
          <w:sz w:val="28"/>
          <w:szCs w:val="28"/>
          <w14:ligatures w14:val="none"/>
        </w:rPr>
        <w:lastRenderedPageBreak/>
        <w:t>Packet Completeness Checklist</w:t>
      </w:r>
    </w:p>
    <w:p w14:paraId="476F21D7"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p>
    <w:p w14:paraId="0D721F0F" w14:textId="77777777" w:rsidR="007607ED" w:rsidRPr="00C73096" w:rsidRDefault="007607ED" w:rsidP="007607ED">
      <w:pPr>
        <w:spacing w:after="0" w:line="240" w:lineRule="auto"/>
        <w:rPr>
          <w:rFonts w:ascii="Century Gothic" w:eastAsia="Times New Roman" w:hAnsi="Century Gothic" w:cs="Arial"/>
          <w:caps/>
          <w:spacing w:val="5"/>
          <w:kern w:val="0"/>
          <w:sz w:val="22"/>
          <w:szCs w:val="22"/>
          <w14:ligatures w14:val="none"/>
        </w:rPr>
      </w:pPr>
      <w:r w:rsidRPr="00C73096">
        <w:rPr>
          <w:rFonts w:ascii="Century Gothic" w:eastAsia="Times New Roman" w:hAnsi="Century Gothic" w:cs="Arial"/>
          <w:b/>
          <w:spacing w:val="5"/>
          <w:kern w:val="0"/>
          <w:sz w:val="22"/>
          <w:szCs w:val="22"/>
          <w14:ligatures w14:val="none"/>
        </w:rPr>
        <w:t xml:space="preserve">Instructions for grantee: </w:t>
      </w:r>
      <w:r w:rsidRPr="00C73096">
        <w:rPr>
          <w:rFonts w:ascii="Century Gothic" w:eastAsia="Times New Roman" w:hAnsi="Century Gothic" w:cs="Arial"/>
          <w:spacing w:val="5"/>
          <w:kern w:val="0"/>
          <w:sz w:val="22"/>
          <w:szCs w:val="22"/>
          <w14:ligatures w14:val="none"/>
        </w:rPr>
        <w:t>Complete the below checklist for each project.</w:t>
      </w:r>
      <w:r w:rsidRPr="00C73096">
        <w:rPr>
          <w:rFonts w:ascii="Times New Roman" w:eastAsia="Times New Roman" w:hAnsi="Times New Roman" w:cs="Times New Roman"/>
          <w:kern w:val="0"/>
          <w:sz w:val="24"/>
          <w:szCs w:val="24"/>
          <w14:ligatures w14:val="none"/>
        </w:rPr>
        <w:t xml:space="preserve"> </w:t>
      </w:r>
      <w:r w:rsidRPr="00C73096">
        <w:rPr>
          <w:rFonts w:ascii="Century Gothic" w:eastAsia="Times New Roman" w:hAnsi="Century Gothic" w:cs="Arial"/>
          <w:spacing w:val="5"/>
          <w:kern w:val="0"/>
          <w:sz w:val="22"/>
          <w:szCs w:val="22"/>
          <w14:ligatures w14:val="none"/>
        </w:rPr>
        <w:t xml:space="preserve">Grantees should provide </w:t>
      </w:r>
      <w:proofErr w:type="gramStart"/>
      <w:r w:rsidRPr="00C73096">
        <w:rPr>
          <w:rFonts w:ascii="Century Gothic" w:eastAsia="Times New Roman" w:hAnsi="Century Gothic" w:cs="Arial"/>
          <w:spacing w:val="5"/>
          <w:kern w:val="0"/>
          <w:sz w:val="22"/>
          <w:szCs w:val="22"/>
          <w14:ligatures w14:val="none"/>
        </w:rPr>
        <w:t>all of</w:t>
      </w:r>
      <w:proofErr w:type="gramEnd"/>
      <w:r w:rsidRPr="00C73096">
        <w:rPr>
          <w:rFonts w:ascii="Century Gothic" w:eastAsia="Times New Roman" w:hAnsi="Century Gothic" w:cs="Arial"/>
          <w:spacing w:val="5"/>
          <w:kern w:val="0"/>
          <w:sz w:val="22"/>
          <w:szCs w:val="22"/>
          <w14:ligatures w14:val="none"/>
        </w:rPr>
        <w:t xml:space="preserve"> the following for review unless a particular item is not relevant to the project. If an item is not relevant, the grantee must provide a justification to the grant manager describing why the item is not relevant. The grant manager may waive the requirement that a particular item should be submitted with management concurrence.</w:t>
      </w:r>
    </w:p>
    <w:p w14:paraId="6E1E2FC7" w14:textId="77777777" w:rsidR="007607ED" w:rsidRPr="00C73096" w:rsidRDefault="007607ED" w:rsidP="007607ED">
      <w:pPr>
        <w:spacing w:after="0" w:line="240" w:lineRule="auto"/>
        <w:rPr>
          <w:rFonts w:ascii="Century Gothic" w:eastAsia="Times New Roman" w:hAnsi="Century Gothic" w:cs="Arial"/>
          <w:b/>
          <w:caps/>
          <w:spacing w:val="5"/>
          <w:kern w:val="0"/>
          <w:sz w:val="22"/>
          <w:szCs w:val="22"/>
          <w14:ligatures w14:val="none"/>
        </w:rPr>
      </w:pPr>
    </w:p>
    <w:p w14:paraId="171BE161" w14:textId="77777777" w:rsidR="007607ED" w:rsidRPr="00C73096" w:rsidRDefault="007607ED" w:rsidP="007607ED">
      <w:pPr>
        <w:spacing w:after="0" w:line="240" w:lineRule="auto"/>
        <w:rPr>
          <w:rFonts w:ascii="Century Gothic" w:eastAsia="Times New Roman" w:hAnsi="Century Gothic" w:cs="Arial"/>
          <w:b/>
          <w:caps/>
          <w:spacing w:val="5"/>
          <w:kern w:val="0"/>
          <w:sz w:val="22"/>
          <w:szCs w:val="22"/>
          <w14:ligatures w14:val="none"/>
        </w:rPr>
      </w:pPr>
      <w:r w:rsidRPr="00C73096">
        <w:rPr>
          <w:rFonts w:ascii="Century Gothic" w:eastAsia="Times New Roman" w:hAnsi="Century Gothic" w:cs="Arial"/>
          <w:b/>
          <w:caps/>
          <w:spacing w:val="5"/>
          <w:kern w:val="0"/>
          <w:sz w:val="22"/>
          <w:szCs w:val="22"/>
          <w14:ligatures w14:val="none"/>
        </w:rPr>
        <w:t>All Packets should include the following:</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810"/>
        <w:gridCol w:w="8275"/>
      </w:tblGrid>
      <w:tr w:rsidR="007607ED" w:rsidRPr="00C73096" w14:paraId="22427F17" w14:textId="77777777" w:rsidTr="00CA59BF">
        <w:trPr>
          <w:cantSplit/>
          <w:trHeight w:hRule="exact" w:val="361"/>
        </w:trPr>
        <w:tc>
          <w:tcPr>
            <w:tcW w:w="715" w:type="dxa"/>
            <w:shd w:val="clear" w:color="auto" w:fill="BFBFBF"/>
            <w:vAlign w:val="center"/>
          </w:tcPr>
          <w:p w14:paraId="23A1F1EC" w14:textId="77777777" w:rsidR="007607ED" w:rsidRPr="00C73096" w:rsidRDefault="007607ED" w:rsidP="00CA59BF">
            <w:pPr>
              <w:spacing w:after="0" w:line="240" w:lineRule="auto"/>
              <w:jc w:val="center"/>
              <w:rPr>
                <w:rFonts w:ascii="Century Gothic" w:eastAsia="Times New Roman" w:hAnsi="Century Gothic" w:cs="Arial"/>
                <w:b/>
                <w:bCs/>
                <w:kern w:val="0"/>
                <w:sz w:val="12"/>
                <w:szCs w:val="12"/>
                <w14:ligatures w14:val="none"/>
              </w:rPr>
            </w:pPr>
            <w:r w:rsidRPr="00C73096">
              <w:rPr>
                <w:rFonts w:ascii="Century Gothic" w:eastAsia="Times New Roman" w:hAnsi="Century Gothic" w:cs="Arial"/>
                <w:b/>
                <w:bCs/>
                <w:kern w:val="0"/>
                <w:sz w:val="14"/>
                <w:szCs w:val="14"/>
                <w14:ligatures w14:val="none"/>
              </w:rPr>
              <w:t>DOC GM</w:t>
            </w:r>
            <w:r w:rsidRPr="00C73096">
              <w:rPr>
                <w:rFonts w:ascii="Century Gothic" w:eastAsia="Times New Roman" w:hAnsi="Century Gothic" w:cs="Arial"/>
                <w:b/>
                <w:bCs/>
                <w:kern w:val="0"/>
                <w:sz w:val="12"/>
                <w:szCs w:val="12"/>
                <w14:ligatures w14:val="none"/>
              </w:rPr>
              <w:t xml:space="preserve"> </w:t>
            </w:r>
          </w:p>
        </w:tc>
        <w:tc>
          <w:tcPr>
            <w:tcW w:w="810" w:type="dxa"/>
            <w:vAlign w:val="center"/>
          </w:tcPr>
          <w:p w14:paraId="16CAC09B" w14:textId="77777777" w:rsidR="007607ED" w:rsidRPr="00C73096" w:rsidRDefault="007607ED" w:rsidP="00CA59BF">
            <w:pPr>
              <w:spacing w:after="0" w:line="240" w:lineRule="auto"/>
              <w:jc w:val="center"/>
              <w:rPr>
                <w:rFonts w:ascii="Century Gothic" w:eastAsia="Times New Roman" w:hAnsi="Century Gothic" w:cs="Arial"/>
                <w:b/>
                <w:bCs/>
                <w:kern w:val="0"/>
                <w:sz w:val="14"/>
                <w:szCs w:val="14"/>
                <w14:ligatures w14:val="none"/>
              </w:rPr>
            </w:pPr>
            <w:r w:rsidRPr="00C73096">
              <w:rPr>
                <w:rFonts w:ascii="Century Gothic" w:eastAsia="Times New Roman" w:hAnsi="Century Gothic" w:cs="Arial"/>
                <w:b/>
                <w:bCs/>
                <w:kern w:val="0"/>
                <w:sz w:val="14"/>
                <w:szCs w:val="14"/>
                <w14:ligatures w14:val="none"/>
              </w:rPr>
              <w:t>Grantee</w:t>
            </w:r>
          </w:p>
        </w:tc>
        <w:tc>
          <w:tcPr>
            <w:tcW w:w="8275" w:type="dxa"/>
            <w:vAlign w:val="center"/>
          </w:tcPr>
          <w:p w14:paraId="7B4BB3ED" w14:textId="77777777" w:rsidR="007607ED" w:rsidRPr="00C73096" w:rsidRDefault="007607ED" w:rsidP="00CA59BF">
            <w:pPr>
              <w:spacing w:after="0" w:line="240" w:lineRule="auto"/>
              <w:rPr>
                <w:rFonts w:ascii="Century Gothic" w:eastAsia="Times New Roman" w:hAnsi="Century Gothic" w:cs="Arial"/>
                <w:b/>
                <w:bCs/>
                <w:kern w:val="0"/>
                <w:sz w:val="22"/>
                <w:szCs w:val="22"/>
                <w14:ligatures w14:val="none"/>
              </w:rPr>
            </w:pPr>
            <w:r w:rsidRPr="00C73096">
              <w:rPr>
                <w:rFonts w:ascii="Century Gothic" w:eastAsia="Times New Roman" w:hAnsi="Century Gothic" w:cs="Arial"/>
                <w:b/>
                <w:bCs/>
                <w:kern w:val="0"/>
                <w:sz w:val="22"/>
                <w:szCs w:val="22"/>
                <w14:ligatures w14:val="none"/>
              </w:rPr>
              <w:t>Item</w:t>
            </w:r>
          </w:p>
        </w:tc>
      </w:tr>
      <w:tr w:rsidR="007607ED" w:rsidRPr="00C73096" w14:paraId="6E6AE26A" w14:textId="77777777" w:rsidTr="00CA59BF">
        <w:trPr>
          <w:cantSplit/>
          <w:trHeight w:hRule="exact" w:val="361"/>
        </w:trPr>
        <w:sdt>
          <w:sdtPr>
            <w:rPr>
              <w:rFonts w:ascii="Century Gothic" w:eastAsia="Times New Roman" w:hAnsi="Century Gothic" w:cs="Arial"/>
              <w:kern w:val="0"/>
              <w:sz w:val="22"/>
              <w:szCs w:val="22"/>
              <w14:ligatures w14:val="none"/>
            </w:rPr>
            <w:id w:val="-217434863"/>
            <w14:checkbox>
              <w14:checked w14:val="0"/>
              <w14:checkedState w14:val="2612" w14:font="MS Gothic"/>
              <w14:uncheckedState w14:val="2610" w14:font="MS Gothic"/>
            </w14:checkbox>
          </w:sdtPr>
          <w:sdtEndPr/>
          <w:sdtContent>
            <w:tc>
              <w:tcPr>
                <w:tcW w:w="715" w:type="dxa"/>
                <w:shd w:val="clear" w:color="auto" w:fill="F2F2F2"/>
                <w:vAlign w:val="center"/>
              </w:tcPr>
              <w:p w14:paraId="6C124FB9"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sdt>
          <w:sdtPr>
            <w:rPr>
              <w:rFonts w:ascii="Century Gothic" w:eastAsia="Times New Roman" w:hAnsi="Century Gothic" w:cs="Arial"/>
              <w:kern w:val="0"/>
              <w:sz w:val="22"/>
              <w:szCs w:val="22"/>
              <w14:ligatures w14:val="none"/>
            </w:rPr>
            <w:id w:val="1044633668"/>
            <w14:checkbox>
              <w14:checked w14:val="0"/>
              <w14:checkedState w14:val="2612" w14:font="MS Gothic"/>
              <w14:uncheckedState w14:val="2610" w14:font="MS Gothic"/>
            </w14:checkbox>
          </w:sdtPr>
          <w:sdtEndPr/>
          <w:sdtContent>
            <w:tc>
              <w:tcPr>
                <w:tcW w:w="810" w:type="dxa"/>
                <w:vAlign w:val="center"/>
              </w:tcPr>
              <w:p w14:paraId="15895928"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8275" w:type="dxa"/>
            <w:vAlign w:val="center"/>
          </w:tcPr>
          <w:p w14:paraId="512E0B0D"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Project summary</w:t>
            </w:r>
          </w:p>
        </w:tc>
      </w:tr>
      <w:tr w:rsidR="007607ED" w:rsidRPr="00C73096" w14:paraId="4B5270B2" w14:textId="77777777" w:rsidTr="00CA59BF">
        <w:trPr>
          <w:cantSplit/>
          <w:trHeight w:hRule="exact" w:val="370"/>
        </w:trPr>
        <w:sdt>
          <w:sdtPr>
            <w:rPr>
              <w:rFonts w:ascii="Century Gothic" w:eastAsia="Times New Roman" w:hAnsi="Century Gothic" w:cs="Arial"/>
              <w:kern w:val="0"/>
              <w:sz w:val="22"/>
              <w:szCs w:val="22"/>
              <w14:ligatures w14:val="none"/>
            </w:rPr>
            <w:id w:val="1145393949"/>
            <w14:checkbox>
              <w14:checked w14:val="0"/>
              <w14:checkedState w14:val="2612" w14:font="MS Gothic"/>
              <w14:uncheckedState w14:val="2610" w14:font="MS Gothic"/>
            </w14:checkbox>
          </w:sdtPr>
          <w:sdtEndPr/>
          <w:sdtContent>
            <w:tc>
              <w:tcPr>
                <w:tcW w:w="715" w:type="dxa"/>
                <w:shd w:val="clear" w:color="auto" w:fill="F2F2F2"/>
                <w:vAlign w:val="center"/>
              </w:tcPr>
              <w:p w14:paraId="157CDD8B"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sdt>
          <w:sdtPr>
            <w:rPr>
              <w:rFonts w:ascii="Century Gothic" w:eastAsia="Times New Roman" w:hAnsi="Century Gothic" w:cs="Arial"/>
              <w:kern w:val="0"/>
              <w:sz w:val="22"/>
              <w:szCs w:val="22"/>
              <w14:ligatures w14:val="none"/>
            </w:rPr>
            <w:id w:val="879203694"/>
            <w14:checkbox>
              <w14:checked w14:val="0"/>
              <w14:checkedState w14:val="2612" w14:font="MS Gothic"/>
              <w14:uncheckedState w14:val="2610" w14:font="MS Gothic"/>
            </w14:checkbox>
          </w:sdtPr>
          <w:sdtEndPr/>
          <w:sdtContent>
            <w:tc>
              <w:tcPr>
                <w:tcW w:w="810" w:type="dxa"/>
                <w:vAlign w:val="center"/>
              </w:tcPr>
              <w:p w14:paraId="724BD9A9"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8275" w:type="dxa"/>
            <w:vAlign w:val="center"/>
          </w:tcPr>
          <w:p w14:paraId="62EA2320"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Project designs</w:t>
            </w:r>
          </w:p>
        </w:tc>
      </w:tr>
      <w:tr w:rsidR="007607ED" w:rsidRPr="00C73096" w14:paraId="31C8D27B" w14:textId="77777777" w:rsidTr="00CA59BF">
        <w:trPr>
          <w:cantSplit/>
          <w:trHeight w:hRule="exact" w:val="352"/>
        </w:trPr>
        <w:sdt>
          <w:sdtPr>
            <w:rPr>
              <w:rFonts w:ascii="Century Gothic" w:eastAsia="Times New Roman" w:hAnsi="Century Gothic" w:cs="Arial"/>
              <w:kern w:val="0"/>
              <w:sz w:val="22"/>
              <w:szCs w:val="22"/>
              <w14:ligatures w14:val="none"/>
            </w:rPr>
            <w:id w:val="-1088920475"/>
            <w14:checkbox>
              <w14:checked w14:val="0"/>
              <w14:checkedState w14:val="2612" w14:font="MS Gothic"/>
              <w14:uncheckedState w14:val="2610" w14:font="MS Gothic"/>
            </w14:checkbox>
          </w:sdtPr>
          <w:sdtEndPr/>
          <w:sdtContent>
            <w:tc>
              <w:tcPr>
                <w:tcW w:w="715" w:type="dxa"/>
                <w:shd w:val="clear" w:color="auto" w:fill="F2F2F2"/>
                <w:vAlign w:val="center"/>
              </w:tcPr>
              <w:p w14:paraId="34BA2FFC"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sdt>
          <w:sdtPr>
            <w:rPr>
              <w:rFonts w:ascii="Century Gothic" w:eastAsia="Times New Roman" w:hAnsi="Century Gothic" w:cs="Arial"/>
              <w:kern w:val="0"/>
              <w:sz w:val="22"/>
              <w:szCs w:val="22"/>
              <w14:ligatures w14:val="none"/>
            </w:rPr>
            <w:id w:val="-1559931562"/>
            <w14:checkbox>
              <w14:checked w14:val="0"/>
              <w14:checkedState w14:val="2612" w14:font="MS Gothic"/>
              <w14:uncheckedState w14:val="2610" w14:font="MS Gothic"/>
            </w14:checkbox>
          </w:sdtPr>
          <w:sdtEndPr/>
          <w:sdtContent>
            <w:tc>
              <w:tcPr>
                <w:tcW w:w="810" w:type="dxa"/>
                <w:vAlign w:val="center"/>
              </w:tcPr>
              <w:p w14:paraId="65CFAFC9"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8275" w:type="dxa"/>
            <w:vAlign w:val="center"/>
          </w:tcPr>
          <w:p w14:paraId="6B9798AB"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Project maps</w:t>
            </w:r>
          </w:p>
        </w:tc>
      </w:tr>
      <w:tr w:rsidR="007607ED" w:rsidRPr="00C73096" w14:paraId="0E810F45" w14:textId="77777777" w:rsidTr="00CA59BF">
        <w:trPr>
          <w:cantSplit/>
          <w:trHeight w:hRule="exact" w:val="352"/>
        </w:trPr>
        <w:sdt>
          <w:sdtPr>
            <w:rPr>
              <w:rFonts w:ascii="Century Gothic" w:eastAsia="Times New Roman" w:hAnsi="Century Gothic" w:cs="Arial"/>
              <w:kern w:val="0"/>
              <w:sz w:val="22"/>
              <w:szCs w:val="22"/>
              <w14:ligatures w14:val="none"/>
            </w:rPr>
            <w:id w:val="843052617"/>
            <w14:checkbox>
              <w14:checked w14:val="0"/>
              <w14:checkedState w14:val="2612" w14:font="MS Gothic"/>
              <w14:uncheckedState w14:val="2610" w14:font="MS Gothic"/>
            </w14:checkbox>
          </w:sdtPr>
          <w:sdtEndPr/>
          <w:sdtContent>
            <w:tc>
              <w:tcPr>
                <w:tcW w:w="715" w:type="dxa"/>
                <w:shd w:val="clear" w:color="auto" w:fill="F2F2F2"/>
                <w:vAlign w:val="center"/>
              </w:tcPr>
              <w:p w14:paraId="003F83FE"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sdt>
          <w:sdtPr>
            <w:rPr>
              <w:rFonts w:ascii="Century Gothic" w:eastAsia="Times New Roman" w:hAnsi="Century Gothic" w:cs="Arial"/>
              <w:kern w:val="0"/>
              <w:sz w:val="22"/>
              <w:szCs w:val="22"/>
              <w14:ligatures w14:val="none"/>
            </w:rPr>
            <w:id w:val="566626874"/>
            <w14:checkbox>
              <w14:checked w14:val="0"/>
              <w14:checkedState w14:val="2612" w14:font="MS Gothic"/>
              <w14:uncheckedState w14:val="2610" w14:font="MS Gothic"/>
            </w14:checkbox>
          </w:sdtPr>
          <w:sdtEndPr/>
          <w:sdtContent>
            <w:tc>
              <w:tcPr>
                <w:tcW w:w="810" w:type="dxa"/>
                <w:vAlign w:val="center"/>
              </w:tcPr>
              <w:p w14:paraId="1FB74971"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8275" w:type="dxa"/>
            <w:vAlign w:val="center"/>
          </w:tcPr>
          <w:p w14:paraId="5589474C"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Implementation timeline</w:t>
            </w:r>
          </w:p>
        </w:tc>
      </w:tr>
      <w:tr w:rsidR="007607ED" w:rsidRPr="00C73096" w14:paraId="4D1F082A" w14:textId="77777777" w:rsidTr="00CA59BF">
        <w:trPr>
          <w:cantSplit/>
          <w:trHeight w:hRule="exact" w:val="370"/>
        </w:trPr>
        <w:sdt>
          <w:sdtPr>
            <w:rPr>
              <w:rFonts w:ascii="Century Gothic" w:eastAsia="Times New Roman" w:hAnsi="Century Gothic" w:cs="Arial"/>
              <w:kern w:val="0"/>
              <w:sz w:val="22"/>
              <w:szCs w:val="22"/>
              <w14:ligatures w14:val="none"/>
            </w:rPr>
            <w:id w:val="1046182880"/>
            <w14:checkbox>
              <w14:checked w14:val="0"/>
              <w14:checkedState w14:val="2612" w14:font="MS Gothic"/>
              <w14:uncheckedState w14:val="2610" w14:font="MS Gothic"/>
            </w14:checkbox>
          </w:sdtPr>
          <w:sdtEndPr/>
          <w:sdtContent>
            <w:tc>
              <w:tcPr>
                <w:tcW w:w="715" w:type="dxa"/>
                <w:shd w:val="clear" w:color="auto" w:fill="F2F2F2"/>
                <w:vAlign w:val="center"/>
              </w:tcPr>
              <w:p w14:paraId="083389AF"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sdt>
          <w:sdtPr>
            <w:rPr>
              <w:rFonts w:ascii="Century Gothic" w:eastAsia="Times New Roman" w:hAnsi="Century Gothic" w:cs="Arial"/>
              <w:kern w:val="0"/>
              <w:sz w:val="22"/>
              <w:szCs w:val="22"/>
              <w14:ligatures w14:val="none"/>
            </w:rPr>
            <w:id w:val="-1233693765"/>
            <w14:checkbox>
              <w14:checked w14:val="0"/>
              <w14:checkedState w14:val="2612" w14:font="MS Gothic"/>
              <w14:uncheckedState w14:val="2610" w14:font="MS Gothic"/>
            </w14:checkbox>
          </w:sdtPr>
          <w:sdtEndPr/>
          <w:sdtContent>
            <w:tc>
              <w:tcPr>
                <w:tcW w:w="810" w:type="dxa"/>
                <w:vAlign w:val="center"/>
              </w:tcPr>
              <w:p w14:paraId="3C35BA38"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8275" w:type="dxa"/>
            <w:vAlign w:val="center"/>
          </w:tcPr>
          <w:p w14:paraId="7435C04C"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 xml:space="preserve">Budget </w:t>
            </w:r>
          </w:p>
        </w:tc>
      </w:tr>
      <w:tr w:rsidR="007607ED" w:rsidRPr="00C73096" w14:paraId="7252CC59" w14:textId="77777777" w:rsidTr="00CA59BF">
        <w:trPr>
          <w:cantSplit/>
          <w:trHeight w:hRule="exact" w:val="352"/>
        </w:trPr>
        <w:sdt>
          <w:sdtPr>
            <w:rPr>
              <w:rFonts w:ascii="Century Gothic" w:eastAsia="Times New Roman" w:hAnsi="Century Gothic" w:cs="Arial"/>
              <w:kern w:val="0"/>
              <w:sz w:val="22"/>
              <w:szCs w:val="22"/>
              <w14:ligatures w14:val="none"/>
            </w:rPr>
            <w:id w:val="1304351088"/>
            <w14:checkbox>
              <w14:checked w14:val="0"/>
              <w14:checkedState w14:val="2612" w14:font="MS Gothic"/>
              <w14:uncheckedState w14:val="2610" w14:font="MS Gothic"/>
            </w14:checkbox>
          </w:sdtPr>
          <w:sdtEndPr/>
          <w:sdtContent>
            <w:tc>
              <w:tcPr>
                <w:tcW w:w="715" w:type="dxa"/>
                <w:shd w:val="clear" w:color="auto" w:fill="F2F2F2"/>
                <w:vAlign w:val="center"/>
              </w:tcPr>
              <w:p w14:paraId="3A8903F5"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sdt>
          <w:sdtPr>
            <w:rPr>
              <w:rFonts w:ascii="Century Gothic" w:eastAsia="Times New Roman" w:hAnsi="Century Gothic" w:cs="Arial"/>
              <w:kern w:val="0"/>
              <w:sz w:val="22"/>
              <w:szCs w:val="22"/>
              <w14:ligatures w14:val="none"/>
            </w:rPr>
            <w:id w:val="226195883"/>
            <w14:checkbox>
              <w14:checked w14:val="0"/>
              <w14:checkedState w14:val="2612" w14:font="MS Gothic"/>
              <w14:uncheckedState w14:val="2610" w14:font="MS Gothic"/>
            </w14:checkbox>
          </w:sdtPr>
          <w:sdtEndPr/>
          <w:sdtContent>
            <w:tc>
              <w:tcPr>
                <w:tcW w:w="810" w:type="dxa"/>
                <w:vAlign w:val="center"/>
              </w:tcPr>
              <w:p w14:paraId="35699988"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8275" w:type="dxa"/>
            <w:vAlign w:val="center"/>
          </w:tcPr>
          <w:p w14:paraId="2F33D3D8"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Proof of site access</w:t>
            </w:r>
          </w:p>
        </w:tc>
      </w:tr>
      <w:tr w:rsidR="007607ED" w:rsidRPr="00C73096" w14:paraId="2889D8AD" w14:textId="77777777" w:rsidTr="00CA59BF">
        <w:trPr>
          <w:cantSplit/>
          <w:trHeight w:hRule="exact" w:val="352"/>
        </w:trPr>
        <w:sdt>
          <w:sdtPr>
            <w:rPr>
              <w:rFonts w:ascii="Century Gothic" w:eastAsia="Times New Roman" w:hAnsi="Century Gothic" w:cs="Arial"/>
              <w:kern w:val="0"/>
              <w:sz w:val="22"/>
              <w:szCs w:val="22"/>
              <w14:ligatures w14:val="none"/>
            </w:rPr>
            <w:id w:val="1725569478"/>
            <w14:checkbox>
              <w14:checked w14:val="0"/>
              <w14:checkedState w14:val="2612" w14:font="MS Gothic"/>
              <w14:uncheckedState w14:val="2610" w14:font="MS Gothic"/>
            </w14:checkbox>
          </w:sdtPr>
          <w:sdtEndPr/>
          <w:sdtContent>
            <w:tc>
              <w:tcPr>
                <w:tcW w:w="715" w:type="dxa"/>
                <w:shd w:val="clear" w:color="auto" w:fill="F2F2F2"/>
                <w:vAlign w:val="center"/>
              </w:tcPr>
              <w:p w14:paraId="6D766C17"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sdt>
          <w:sdtPr>
            <w:rPr>
              <w:rFonts w:ascii="Century Gothic" w:eastAsia="Times New Roman" w:hAnsi="Century Gothic" w:cs="Arial"/>
              <w:kern w:val="0"/>
              <w:sz w:val="22"/>
              <w:szCs w:val="22"/>
              <w14:ligatures w14:val="none"/>
            </w:rPr>
            <w:id w:val="44950968"/>
            <w14:checkbox>
              <w14:checked w14:val="0"/>
              <w14:checkedState w14:val="2612" w14:font="MS Gothic"/>
              <w14:uncheckedState w14:val="2610" w14:font="MS Gothic"/>
            </w14:checkbox>
          </w:sdtPr>
          <w:sdtEndPr/>
          <w:sdtContent>
            <w:tc>
              <w:tcPr>
                <w:tcW w:w="810" w:type="dxa"/>
                <w:vAlign w:val="center"/>
              </w:tcPr>
              <w:p w14:paraId="731D8EA3"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8275" w:type="dxa"/>
            <w:vAlign w:val="center"/>
          </w:tcPr>
          <w:p w14:paraId="4FF5ECCA"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Best Practices for Disadvantaged Community Engagement Checklist</w:t>
            </w:r>
          </w:p>
        </w:tc>
      </w:tr>
      <w:tr w:rsidR="007607ED" w:rsidRPr="00C73096" w14:paraId="2A579CB0" w14:textId="77777777" w:rsidTr="00CA59BF">
        <w:trPr>
          <w:cantSplit/>
          <w:trHeight w:hRule="exact" w:val="379"/>
        </w:trPr>
        <w:sdt>
          <w:sdtPr>
            <w:rPr>
              <w:rFonts w:ascii="Century Gothic" w:eastAsia="Times New Roman" w:hAnsi="Century Gothic" w:cs="Arial"/>
              <w:kern w:val="0"/>
              <w:sz w:val="22"/>
              <w:szCs w:val="22"/>
              <w14:ligatures w14:val="none"/>
            </w:rPr>
            <w:id w:val="-218132777"/>
            <w14:checkbox>
              <w14:checked w14:val="0"/>
              <w14:checkedState w14:val="2612" w14:font="MS Gothic"/>
              <w14:uncheckedState w14:val="2610" w14:font="MS Gothic"/>
            </w14:checkbox>
          </w:sdtPr>
          <w:sdtEndPr/>
          <w:sdtContent>
            <w:tc>
              <w:tcPr>
                <w:tcW w:w="715" w:type="dxa"/>
                <w:shd w:val="clear" w:color="auto" w:fill="F2F2F2"/>
                <w:vAlign w:val="center"/>
              </w:tcPr>
              <w:p w14:paraId="4B4A2FC7"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sdt>
          <w:sdtPr>
            <w:rPr>
              <w:rFonts w:ascii="Century Gothic" w:eastAsia="Times New Roman" w:hAnsi="Century Gothic" w:cs="Arial"/>
              <w:kern w:val="0"/>
              <w:sz w:val="22"/>
              <w:szCs w:val="22"/>
              <w14:ligatures w14:val="none"/>
            </w:rPr>
            <w:id w:val="-1118365611"/>
            <w14:checkbox>
              <w14:checked w14:val="0"/>
              <w14:checkedState w14:val="2612" w14:font="MS Gothic"/>
              <w14:uncheckedState w14:val="2610" w14:font="MS Gothic"/>
            </w14:checkbox>
          </w:sdtPr>
          <w:sdtEndPr/>
          <w:sdtContent>
            <w:tc>
              <w:tcPr>
                <w:tcW w:w="810" w:type="dxa"/>
                <w:vAlign w:val="center"/>
              </w:tcPr>
              <w:p w14:paraId="7817B158"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8275" w:type="dxa"/>
            <w:vAlign w:val="center"/>
          </w:tcPr>
          <w:p w14:paraId="3FFB64D2"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Baseline documentation (at a minimum, before photos)</w:t>
            </w:r>
          </w:p>
        </w:tc>
      </w:tr>
      <w:tr w:rsidR="007607ED" w:rsidRPr="00C73096" w14:paraId="1F331605" w14:textId="77777777" w:rsidTr="00CA59BF">
        <w:trPr>
          <w:cantSplit/>
          <w:trHeight w:hRule="exact" w:val="640"/>
        </w:trPr>
        <w:sdt>
          <w:sdtPr>
            <w:rPr>
              <w:rFonts w:ascii="Century Gothic" w:eastAsia="Times New Roman" w:hAnsi="Century Gothic" w:cs="Arial"/>
              <w:kern w:val="0"/>
              <w:sz w:val="22"/>
              <w:szCs w:val="22"/>
              <w14:ligatures w14:val="none"/>
            </w:rPr>
            <w:id w:val="819692880"/>
            <w14:checkbox>
              <w14:checked w14:val="0"/>
              <w14:checkedState w14:val="2612" w14:font="MS Gothic"/>
              <w14:uncheckedState w14:val="2610" w14:font="MS Gothic"/>
            </w14:checkbox>
          </w:sdtPr>
          <w:sdtEndPr/>
          <w:sdtContent>
            <w:tc>
              <w:tcPr>
                <w:tcW w:w="715" w:type="dxa"/>
                <w:shd w:val="clear" w:color="auto" w:fill="F2F2F2"/>
                <w:vAlign w:val="center"/>
              </w:tcPr>
              <w:p w14:paraId="7E22E1F4"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sdt>
          <w:sdtPr>
            <w:rPr>
              <w:rFonts w:ascii="Century Gothic" w:eastAsia="Times New Roman" w:hAnsi="Century Gothic" w:cs="Arial"/>
              <w:kern w:val="0"/>
              <w:sz w:val="22"/>
              <w:szCs w:val="22"/>
              <w14:ligatures w14:val="none"/>
            </w:rPr>
            <w:id w:val="-634259940"/>
            <w14:checkbox>
              <w14:checked w14:val="0"/>
              <w14:checkedState w14:val="2612" w14:font="MS Gothic"/>
              <w14:uncheckedState w14:val="2610" w14:font="MS Gothic"/>
            </w14:checkbox>
          </w:sdtPr>
          <w:sdtEndPr/>
          <w:sdtContent>
            <w:tc>
              <w:tcPr>
                <w:tcW w:w="810" w:type="dxa"/>
                <w:vAlign w:val="center"/>
              </w:tcPr>
              <w:p w14:paraId="1B433B90"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8275" w:type="dxa"/>
            <w:vAlign w:val="center"/>
          </w:tcPr>
          <w:p w14:paraId="7D50C8C5"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Draft monitoring plan (at a minimum, should include a list of performance measures to track outcomes)</w:t>
            </w:r>
          </w:p>
        </w:tc>
      </w:tr>
      <w:tr w:rsidR="007607ED" w:rsidRPr="00C73096" w14:paraId="0E7C3F90" w14:textId="77777777" w:rsidTr="00CA59BF">
        <w:trPr>
          <w:cantSplit/>
          <w:trHeight w:hRule="exact" w:val="640"/>
        </w:trPr>
        <w:sdt>
          <w:sdtPr>
            <w:rPr>
              <w:rFonts w:ascii="Century Gothic" w:eastAsia="Times New Roman" w:hAnsi="Century Gothic" w:cs="Arial"/>
              <w:kern w:val="0"/>
              <w:sz w:val="22"/>
              <w:szCs w:val="22"/>
              <w14:ligatures w14:val="none"/>
            </w:rPr>
            <w:id w:val="-603575544"/>
            <w14:checkbox>
              <w14:checked w14:val="0"/>
              <w14:checkedState w14:val="2612" w14:font="MS Gothic"/>
              <w14:uncheckedState w14:val="2610" w14:font="MS Gothic"/>
            </w14:checkbox>
          </w:sdtPr>
          <w:sdtEndPr/>
          <w:sdtContent>
            <w:tc>
              <w:tcPr>
                <w:tcW w:w="715" w:type="dxa"/>
                <w:shd w:val="clear" w:color="auto" w:fill="F2F2F2"/>
                <w:vAlign w:val="center"/>
              </w:tcPr>
              <w:p w14:paraId="05E0793D"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sdt>
          <w:sdtPr>
            <w:rPr>
              <w:rFonts w:ascii="Century Gothic" w:eastAsia="Times New Roman" w:hAnsi="Century Gothic" w:cs="Arial"/>
              <w:kern w:val="0"/>
              <w:sz w:val="22"/>
              <w:szCs w:val="22"/>
              <w14:ligatures w14:val="none"/>
            </w:rPr>
            <w:id w:val="-2030324349"/>
            <w14:checkbox>
              <w14:checked w14:val="0"/>
              <w14:checkedState w14:val="2612" w14:font="MS Gothic"/>
              <w14:uncheckedState w14:val="2610" w14:font="MS Gothic"/>
            </w14:checkbox>
          </w:sdtPr>
          <w:sdtEndPr/>
          <w:sdtContent>
            <w:tc>
              <w:tcPr>
                <w:tcW w:w="810" w:type="dxa"/>
                <w:vAlign w:val="center"/>
              </w:tcPr>
              <w:p w14:paraId="0F97CE36"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8275" w:type="dxa"/>
            <w:vAlign w:val="center"/>
          </w:tcPr>
          <w:p w14:paraId="4DCEB82C"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Draft management plan (if available)</w:t>
            </w:r>
          </w:p>
        </w:tc>
      </w:tr>
      <w:tr w:rsidR="007607ED" w:rsidRPr="00C73096" w14:paraId="554D3768" w14:textId="77777777" w:rsidTr="00CA59BF">
        <w:trPr>
          <w:cantSplit/>
          <w:trHeight w:hRule="exact" w:val="640"/>
        </w:trPr>
        <w:sdt>
          <w:sdtPr>
            <w:rPr>
              <w:rFonts w:ascii="Century Gothic" w:eastAsia="Times New Roman" w:hAnsi="Century Gothic" w:cs="Arial"/>
              <w:kern w:val="0"/>
              <w:sz w:val="22"/>
              <w:szCs w:val="22"/>
              <w14:ligatures w14:val="none"/>
            </w:rPr>
            <w:id w:val="795570483"/>
            <w14:checkbox>
              <w14:checked w14:val="0"/>
              <w14:checkedState w14:val="2612" w14:font="MS Gothic"/>
              <w14:uncheckedState w14:val="2610" w14:font="MS Gothic"/>
            </w14:checkbox>
          </w:sdtPr>
          <w:sdtEndPr/>
          <w:sdtContent>
            <w:tc>
              <w:tcPr>
                <w:tcW w:w="715" w:type="dxa"/>
                <w:shd w:val="clear" w:color="auto" w:fill="F2F2F2"/>
                <w:vAlign w:val="center"/>
              </w:tcPr>
              <w:p w14:paraId="4F9F270B"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sdt>
          <w:sdtPr>
            <w:rPr>
              <w:rFonts w:ascii="Century Gothic" w:eastAsia="Times New Roman" w:hAnsi="Century Gothic" w:cs="Arial"/>
              <w:kern w:val="0"/>
              <w:sz w:val="22"/>
              <w:szCs w:val="22"/>
              <w14:ligatures w14:val="none"/>
            </w:rPr>
            <w:id w:val="-1205859690"/>
            <w14:checkbox>
              <w14:checked w14:val="0"/>
              <w14:checkedState w14:val="2612" w14:font="MS Gothic"/>
              <w14:uncheckedState w14:val="2610" w14:font="MS Gothic"/>
            </w14:checkbox>
          </w:sdtPr>
          <w:sdtEndPr/>
          <w:sdtContent>
            <w:tc>
              <w:tcPr>
                <w:tcW w:w="810" w:type="dxa"/>
                <w:vAlign w:val="center"/>
              </w:tcPr>
              <w:p w14:paraId="27A99F86"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8275" w:type="dxa"/>
            <w:vAlign w:val="center"/>
          </w:tcPr>
          <w:p w14:paraId="315998F2"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CEQA/NEPA documentation</w:t>
            </w:r>
          </w:p>
        </w:tc>
      </w:tr>
      <w:tr w:rsidR="007607ED" w:rsidRPr="00C73096" w14:paraId="16233FD3" w14:textId="77777777" w:rsidTr="00CA59BF">
        <w:trPr>
          <w:cantSplit/>
          <w:trHeight w:hRule="exact" w:val="640"/>
        </w:trPr>
        <w:sdt>
          <w:sdtPr>
            <w:rPr>
              <w:rFonts w:ascii="Century Gothic" w:eastAsia="Times New Roman" w:hAnsi="Century Gothic" w:cs="Arial"/>
              <w:kern w:val="0"/>
              <w:sz w:val="22"/>
              <w:szCs w:val="22"/>
              <w14:ligatures w14:val="none"/>
            </w:rPr>
            <w:id w:val="-599800751"/>
            <w14:checkbox>
              <w14:checked w14:val="0"/>
              <w14:checkedState w14:val="2612" w14:font="MS Gothic"/>
              <w14:uncheckedState w14:val="2610" w14:font="MS Gothic"/>
            </w14:checkbox>
          </w:sdtPr>
          <w:sdtEndPr/>
          <w:sdtContent>
            <w:tc>
              <w:tcPr>
                <w:tcW w:w="715" w:type="dxa"/>
                <w:shd w:val="clear" w:color="auto" w:fill="F2F2F2"/>
                <w:vAlign w:val="center"/>
              </w:tcPr>
              <w:p w14:paraId="0E53732A"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sdt>
          <w:sdtPr>
            <w:rPr>
              <w:rFonts w:ascii="Century Gothic" w:eastAsia="Times New Roman" w:hAnsi="Century Gothic" w:cs="Arial"/>
              <w:kern w:val="0"/>
              <w:sz w:val="22"/>
              <w:szCs w:val="22"/>
              <w14:ligatures w14:val="none"/>
            </w:rPr>
            <w:id w:val="-481007232"/>
            <w14:checkbox>
              <w14:checked w14:val="0"/>
              <w14:checkedState w14:val="2612" w14:font="MS Gothic"/>
              <w14:uncheckedState w14:val="2610" w14:font="MS Gothic"/>
            </w14:checkbox>
          </w:sdtPr>
          <w:sdtEndPr/>
          <w:sdtContent>
            <w:tc>
              <w:tcPr>
                <w:tcW w:w="810" w:type="dxa"/>
                <w:vAlign w:val="center"/>
              </w:tcPr>
              <w:p w14:paraId="3275D8B1"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8275" w:type="dxa"/>
            <w:vAlign w:val="center"/>
          </w:tcPr>
          <w:p w14:paraId="6E06CE3F"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GSA certification that groundwater recharge achieved will be subtracted from the groundwater available for extraction by water users (if applicable)</w:t>
            </w:r>
          </w:p>
        </w:tc>
      </w:tr>
      <w:tr w:rsidR="007607ED" w:rsidRPr="00C73096" w14:paraId="7829FEC1" w14:textId="77777777" w:rsidTr="00CA59BF">
        <w:trPr>
          <w:cantSplit/>
          <w:trHeight w:hRule="exact" w:val="640"/>
        </w:trPr>
        <w:sdt>
          <w:sdtPr>
            <w:rPr>
              <w:rFonts w:ascii="Century Gothic" w:eastAsia="Times New Roman" w:hAnsi="Century Gothic" w:cs="Arial"/>
              <w:kern w:val="0"/>
              <w:sz w:val="22"/>
              <w:szCs w:val="22"/>
              <w14:ligatures w14:val="none"/>
            </w:rPr>
            <w:id w:val="-729459444"/>
            <w14:checkbox>
              <w14:checked w14:val="0"/>
              <w14:checkedState w14:val="2612" w14:font="MS Gothic"/>
              <w14:uncheckedState w14:val="2610" w14:font="MS Gothic"/>
            </w14:checkbox>
          </w:sdtPr>
          <w:sdtEndPr/>
          <w:sdtContent>
            <w:tc>
              <w:tcPr>
                <w:tcW w:w="715" w:type="dxa"/>
                <w:shd w:val="clear" w:color="auto" w:fill="F2F2F2"/>
                <w:vAlign w:val="center"/>
              </w:tcPr>
              <w:p w14:paraId="61543B92"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sdt>
          <w:sdtPr>
            <w:rPr>
              <w:rFonts w:ascii="Century Gothic" w:eastAsia="Times New Roman" w:hAnsi="Century Gothic" w:cs="Arial"/>
              <w:kern w:val="0"/>
              <w:sz w:val="22"/>
              <w:szCs w:val="22"/>
              <w14:ligatures w14:val="none"/>
            </w:rPr>
            <w:id w:val="578868303"/>
            <w14:checkbox>
              <w14:checked w14:val="0"/>
              <w14:checkedState w14:val="2612" w14:font="MS Gothic"/>
              <w14:uncheckedState w14:val="2610" w14:font="MS Gothic"/>
            </w14:checkbox>
          </w:sdtPr>
          <w:sdtEndPr/>
          <w:sdtContent>
            <w:tc>
              <w:tcPr>
                <w:tcW w:w="810" w:type="dxa"/>
                <w:vAlign w:val="center"/>
              </w:tcPr>
              <w:p w14:paraId="777E3989" w14:textId="77777777" w:rsidR="007607ED" w:rsidRPr="00C73096" w:rsidRDefault="007607ED" w:rsidP="00CA59BF">
                <w:pPr>
                  <w:spacing w:after="0" w:line="240" w:lineRule="auto"/>
                  <w:jc w:val="center"/>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8275" w:type="dxa"/>
            <w:vAlign w:val="center"/>
          </w:tcPr>
          <w:p w14:paraId="40723362"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Permits (if available)</w:t>
            </w:r>
          </w:p>
        </w:tc>
      </w:tr>
    </w:tbl>
    <w:p w14:paraId="7E1F2F3D" w14:textId="77777777" w:rsidR="007607ED" w:rsidRPr="00C73096" w:rsidRDefault="007607ED" w:rsidP="007607ED">
      <w:pPr>
        <w:spacing w:after="0" w:line="240" w:lineRule="auto"/>
        <w:rPr>
          <w:rFonts w:ascii="Century Gothic" w:eastAsia="Times New Roman" w:hAnsi="Century Gothic" w:cs="Arial"/>
          <w:b/>
          <w:caps/>
          <w:color w:val="C45911"/>
          <w:spacing w:val="5"/>
          <w:kern w:val="0"/>
          <w:sz w:val="22"/>
          <w:szCs w:val="22"/>
          <w14:ligatures w14:val="none"/>
        </w:rPr>
      </w:pPr>
    </w:p>
    <w:p w14:paraId="0D644467" w14:textId="77777777" w:rsidR="007607ED" w:rsidRPr="00C73096" w:rsidRDefault="007607ED" w:rsidP="007607ED">
      <w:pPr>
        <w:keepNext/>
        <w:keepLines/>
        <w:shd w:val="clear" w:color="auto" w:fill="D9D9D9"/>
        <w:spacing w:before="240" w:after="0" w:line="240" w:lineRule="auto"/>
        <w:ind w:right="-450"/>
        <w:jc w:val="center"/>
        <w:outlineLvl w:val="1"/>
        <w:rPr>
          <w:rFonts w:ascii="Century Gothic" w:eastAsia="Calibri" w:hAnsi="Century Gothic" w:cs="Times New Roman"/>
          <w:b/>
          <w:bCs/>
          <w:kern w:val="0"/>
          <w:sz w:val="24"/>
          <w:szCs w:val="24"/>
          <w14:ligatures w14:val="none"/>
        </w:rPr>
      </w:pPr>
      <w:r w:rsidRPr="00C73096">
        <w:rPr>
          <w:rFonts w:ascii="Century Gothic" w:eastAsia="Calibri" w:hAnsi="Century Gothic" w:cs="Times New Roman"/>
          <w:b/>
          <w:bCs/>
          <w:kern w:val="0"/>
          <w:sz w:val="24"/>
          <w:szCs w:val="24"/>
          <w14:ligatures w14:val="none"/>
        </w:rPr>
        <w:t>DOC Grant Manager Review</w:t>
      </w:r>
    </w:p>
    <w:p w14:paraId="5AA0E607" w14:textId="77777777" w:rsidR="007607ED" w:rsidRPr="00C73096" w:rsidRDefault="007607ED" w:rsidP="007607ED">
      <w:pPr>
        <w:shd w:val="clear" w:color="auto" w:fill="F2F2F2"/>
        <w:spacing w:after="0" w:line="240" w:lineRule="auto"/>
        <w:ind w:right="-450"/>
        <w:rPr>
          <w:rFonts w:ascii="Century Gothic" w:eastAsia="Times New Roman" w:hAnsi="Century Gothic" w:cs="Arial"/>
          <w:kern w:val="0"/>
          <w:sz w:val="22"/>
          <w:szCs w:val="22"/>
          <w14:ligatures w14:val="none"/>
        </w:rPr>
      </w:pPr>
    </w:p>
    <w:p w14:paraId="69A586BD" w14:textId="77777777" w:rsidR="007607ED" w:rsidRPr="00C73096" w:rsidRDefault="007607ED" w:rsidP="007607ED">
      <w:pPr>
        <w:shd w:val="clear" w:color="auto" w:fill="F2F2F2"/>
        <w:spacing w:after="0" w:line="240" w:lineRule="auto"/>
        <w:ind w:right="-450"/>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For any unchecked items, initial below to certify that submission of the items has been waived:</w:t>
      </w:r>
    </w:p>
    <w:p w14:paraId="0E2EE598" w14:textId="77777777" w:rsidR="007607ED" w:rsidRPr="00C73096" w:rsidRDefault="007607ED" w:rsidP="007607ED">
      <w:pPr>
        <w:shd w:val="clear" w:color="auto" w:fill="F2F2F2"/>
        <w:spacing w:after="0" w:line="240" w:lineRule="auto"/>
        <w:ind w:right="-450"/>
        <w:rPr>
          <w:rFonts w:ascii="Century Gothic" w:eastAsia="Times New Roman" w:hAnsi="Century Gothic" w:cs="Arial"/>
          <w:kern w:val="0"/>
          <w:sz w:val="22"/>
          <w:szCs w:val="22"/>
          <w14:ligatures w14:val="none"/>
        </w:rPr>
      </w:pPr>
    </w:p>
    <w:p w14:paraId="382A9F08" w14:textId="77777777" w:rsidR="007607ED" w:rsidRPr="00C73096" w:rsidRDefault="007607ED" w:rsidP="007607ED">
      <w:pPr>
        <w:shd w:val="clear" w:color="auto" w:fill="F2F2F2"/>
        <w:spacing w:after="0" w:line="240" w:lineRule="auto"/>
        <w:ind w:right="-450"/>
        <w:rPr>
          <w:rFonts w:ascii="Century Gothic" w:eastAsia="Times New Roman" w:hAnsi="Century Gothic" w:cs="Arial"/>
          <w:b/>
          <w:caps/>
          <w:color w:val="C45911"/>
          <w:spacing w:val="5"/>
          <w:kern w:val="0"/>
          <w:sz w:val="22"/>
          <w:szCs w:val="22"/>
          <w14:ligatures w14:val="none"/>
        </w:rPr>
      </w:pPr>
      <w:r w:rsidRPr="00C73096">
        <w:rPr>
          <w:rFonts w:ascii="Century Gothic" w:eastAsia="Times New Roman" w:hAnsi="Century Gothic" w:cs="Arial"/>
          <w:kern w:val="0"/>
          <w:sz w:val="22"/>
          <w:szCs w:val="22"/>
          <w14:ligatures w14:val="none"/>
        </w:rPr>
        <w:t xml:space="preserve">______ </w:t>
      </w:r>
      <w:r w:rsidRPr="00C73096">
        <w:rPr>
          <w:rFonts w:ascii="Century Gothic" w:eastAsia="Times New Roman" w:hAnsi="Century Gothic" w:cs="Arial"/>
          <w:kern w:val="0"/>
          <w:sz w:val="22"/>
          <w:szCs w:val="22"/>
          <w14:ligatures w14:val="none"/>
        </w:rPr>
        <w:tab/>
      </w:r>
      <w:r w:rsidRPr="00C73096">
        <w:rPr>
          <w:rFonts w:ascii="Century Gothic" w:eastAsia="Times New Roman" w:hAnsi="Century Gothic" w:cs="Arial"/>
          <w:kern w:val="0"/>
          <w:sz w:val="22"/>
          <w:szCs w:val="22"/>
          <w14:ligatures w14:val="none"/>
        </w:rPr>
        <w:tab/>
        <w:t>______</w:t>
      </w:r>
    </w:p>
    <w:p w14:paraId="5623D331" w14:textId="77777777" w:rsidR="007607ED" w:rsidRPr="00C73096" w:rsidRDefault="007607ED" w:rsidP="007607ED">
      <w:pPr>
        <w:shd w:val="clear" w:color="auto" w:fill="F2F2F2"/>
        <w:spacing w:after="0" w:line="240" w:lineRule="auto"/>
        <w:ind w:right="-450"/>
        <w:rPr>
          <w:rFonts w:ascii="Century Gothic" w:eastAsia="Times New Roman" w:hAnsi="Century Gothic" w:cs="Arial"/>
          <w:bCs/>
          <w:caps/>
          <w:color w:val="C45911"/>
          <w:spacing w:val="5"/>
          <w:kern w:val="0"/>
          <w:sz w:val="22"/>
          <w:szCs w:val="22"/>
          <w14:ligatures w14:val="none"/>
        </w:rPr>
      </w:pPr>
      <w:r w:rsidRPr="00C73096">
        <w:rPr>
          <w:rFonts w:ascii="Century Gothic" w:eastAsia="Times New Roman" w:hAnsi="Century Gothic" w:cs="Arial"/>
          <w:kern w:val="0"/>
          <w:sz w:val="22"/>
          <w:szCs w:val="22"/>
          <w14:ligatures w14:val="none"/>
        </w:rPr>
        <w:t>Grant manager</w:t>
      </w:r>
      <w:r w:rsidRPr="00C73096">
        <w:rPr>
          <w:rFonts w:ascii="Century Gothic" w:eastAsia="Times New Roman" w:hAnsi="Century Gothic" w:cs="Arial"/>
          <w:kern w:val="0"/>
          <w:sz w:val="22"/>
          <w:szCs w:val="22"/>
          <w14:ligatures w14:val="none"/>
        </w:rPr>
        <w:tab/>
        <w:t>Program Manager</w:t>
      </w:r>
    </w:p>
    <w:p w14:paraId="3769DE1C" w14:textId="77777777" w:rsidR="007607ED" w:rsidRPr="00C73096" w:rsidRDefault="007607ED" w:rsidP="007607ED">
      <w:pPr>
        <w:shd w:val="clear" w:color="auto" w:fill="F2F2F2"/>
        <w:spacing w:after="0" w:line="240" w:lineRule="auto"/>
        <w:ind w:right="-450"/>
        <w:rPr>
          <w:rFonts w:ascii="Century Gothic" w:eastAsia="Times New Roman" w:hAnsi="Century Gothic" w:cs="Arial"/>
          <w:b/>
          <w:kern w:val="0"/>
          <w:sz w:val="22"/>
          <w:szCs w:val="22"/>
          <w14:ligatures w14:val="none"/>
        </w:rPr>
      </w:pPr>
    </w:p>
    <w:p w14:paraId="737AB3CE" w14:textId="77777777" w:rsidR="007607ED" w:rsidRPr="00C73096" w:rsidRDefault="007607ED" w:rsidP="007607ED">
      <w:pPr>
        <w:shd w:val="clear" w:color="auto" w:fill="F2F2F2"/>
        <w:spacing w:after="120"/>
        <w:ind w:right="-450"/>
        <w:rPr>
          <w:rFonts w:ascii="Century Gothic" w:eastAsia="Times New Roman" w:hAnsi="Century Gothic" w:cs="Arial"/>
          <w:b/>
          <w:kern w:val="0"/>
          <w:sz w:val="22"/>
          <w:szCs w:val="22"/>
          <w14:ligatures w14:val="none"/>
        </w:rPr>
        <w:sectPr w:rsidR="007607ED" w:rsidRPr="00C73096" w:rsidSect="007607ED">
          <w:pgSz w:w="12240" w:h="15840"/>
          <w:pgMar w:top="1008" w:right="1440" w:bottom="720" w:left="1440" w:header="547" w:footer="259" w:gutter="0"/>
          <w:cols w:space="720"/>
          <w:docGrid w:linePitch="360"/>
        </w:sectPr>
      </w:pPr>
      <w:r w:rsidRPr="00C73096">
        <w:rPr>
          <w:rFonts w:ascii="Century Gothic" w:eastAsia="Times New Roman" w:hAnsi="Century Gothic" w:cs="Arial"/>
          <w:b/>
          <w:kern w:val="0"/>
          <w:sz w:val="22"/>
          <w:szCs w:val="22"/>
          <w14:ligatures w14:val="none"/>
        </w:rPr>
        <w:t xml:space="preserve">Reviewer Comments:  </w:t>
      </w:r>
      <w:sdt>
        <w:sdtPr>
          <w:rPr>
            <w:rFonts w:ascii="Arial" w:eastAsia="Times New Roman" w:hAnsi="Arial" w:cs="Arial"/>
            <w:kern w:val="0"/>
            <w:sz w:val="24"/>
            <w:szCs w:val="24"/>
            <w14:ligatures w14:val="none"/>
          </w:rPr>
          <w:id w:val="1262795926"/>
          <w:placeholder>
            <w:docPart w:val="28C68BDB4EE6D447A4AFCACB260553AB"/>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bookmarkEnd w:id="66"/>
    </w:p>
    <w:p w14:paraId="4550EBA8" w14:textId="77777777" w:rsidR="007607ED" w:rsidRPr="00C73096" w:rsidRDefault="007607ED" w:rsidP="007607ED">
      <w:pPr>
        <w:keepNext/>
        <w:keepLines/>
        <w:spacing w:after="0" w:line="240" w:lineRule="auto"/>
        <w:jc w:val="center"/>
        <w:outlineLvl w:val="0"/>
        <w:rPr>
          <w:rFonts w:ascii="Century Gothic" w:eastAsia="Times New Roman" w:hAnsi="Century Gothic" w:cs="Times New Roman"/>
          <w:b/>
          <w:kern w:val="0"/>
          <w:sz w:val="28"/>
          <w:szCs w:val="28"/>
          <w14:ligatures w14:val="none"/>
        </w:rPr>
      </w:pPr>
      <w:bookmarkStart w:id="67" w:name="_Hlk71814863"/>
      <w:r w:rsidRPr="00C73096">
        <w:rPr>
          <w:rFonts w:ascii="Century Gothic" w:eastAsia="Times New Roman" w:hAnsi="Century Gothic" w:cs="Times New Roman"/>
          <w:b/>
          <w:kern w:val="0"/>
          <w:sz w:val="28"/>
          <w:szCs w:val="28"/>
          <w14:ligatures w14:val="none"/>
        </w:rPr>
        <w:lastRenderedPageBreak/>
        <w:t>Basic Project Information</w:t>
      </w:r>
    </w:p>
    <w:p w14:paraId="4C6D759B" w14:textId="77777777" w:rsidR="007607ED" w:rsidRPr="00C73096" w:rsidRDefault="007607ED" w:rsidP="007607ED">
      <w:pPr>
        <w:spacing w:after="0" w:line="240" w:lineRule="auto"/>
        <w:ind w:left="-360" w:right="162"/>
        <w:rPr>
          <w:rFonts w:ascii="Roboto" w:eastAsia="Times New Roman" w:hAnsi="Roboto" w:cs="Arial"/>
          <w:b/>
          <w:color w:val="000000"/>
          <w:kern w:val="0"/>
          <w:sz w:val="22"/>
          <w:szCs w:val="24"/>
          <w14:ligatures w14:val="none"/>
        </w:rPr>
      </w:pPr>
    </w:p>
    <w:p w14:paraId="1E459287" w14:textId="77777777" w:rsidR="007607ED" w:rsidRPr="00C73096" w:rsidRDefault="007607ED" w:rsidP="007607ED">
      <w:pPr>
        <w:spacing w:after="240" w:line="240" w:lineRule="auto"/>
        <w:ind w:left="-360"/>
        <w:rPr>
          <w:rFonts w:ascii="Century Gothic" w:eastAsia="Times New Roman" w:hAnsi="Century Gothic" w:cs="Arial"/>
          <w:b/>
          <w:bCs/>
          <w:kern w:val="0"/>
          <w:sz w:val="22"/>
          <w:szCs w:val="24"/>
          <w14:ligatures w14:val="none"/>
        </w:rPr>
      </w:pPr>
      <w:r w:rsidRPr="00C73096">
        <w:rPr>
          <w:rFonts w:ascii="Century Gothic" w:eastAsia="Times New Roman" w:hAnsi="Century Gothic" w:cs="Arial"/>
          <w:b/>
          <w:bCs/>
          <w:kern w:val="0"/>
          <w:sz w:val="22"/>
          <w:szCs w:val="24"/>
          <w14:ligatures w14:val="none"/>
        </w:rPr>
        <w:t xml:space="preserve">Instructions for Grantee: </w:t>
      </w:r>
      <w:r w:rsidRPr="00C73096">
        <w:rPr>
          <w:rFonts w:ascii="Century Gothic" w:eastAsia="Times New Roman" w:hAnsi="Century Gothic" w:cs="Arial"/>
          <w:kern w:val="0"/>
          <w:sz w:val="22"/>
          <w:szCs w:val="24"/>
          <w14:ligatures w14:val="none"/>
        </w:rPr>
        <w:t>When completing this section, please refer to Guidelines pages 7-9 for additional details regarding project types and requirements.</w:t>
      </w:r>
    </w:p>
    <w:p w14:paraId="6E130900" w14:textId="77777777" w:rsidR="007607ED" w:rsidRPr="00C73096" w:rsidRDefault="007607ED" w:rsidP="007607ED">
      <w:pPr>
        <w:spacing w:after="0" w:line="240" w:lineRule="auto"/>
        <w:ind w:left="-360"/>
        <w:rPr>
          <w:rFonts w:ascii="Century Gothic" w:eastAsia="Times New Roman" w:hAnsi="Century Gothic" w:cs="Arial"/>
          <w:kern w:val="0"/>
          <w:sz w:val="22"/>
          <w:szCs w:val="24"/>
          <w14:ligatures w14:val="none"/>
        </w:rPr>
      </w:pPr>
      <w:r w:rsidRPr="00C73096">
        <w:rPr>
          <w:rFonts w:ascii="Century Gothic" w:eastAsia="Times New Roman" w:hAnsi="Century Gothic" w:cs="Arial"/>
          <w:kern w:val="0"/>
          <w:sz w:val="22"/>
          <w:szCs w:val="24"/>
          <w14:ligatures w14:val="none"/>
        </w:rPr>
        <w:t xml:space="preserve">Briefly describe the project: </w:t>
      </w:r>
      <w:r w:rsidRPr="00C73096">
        <w:rPr>
          <w:rFonts w:ascii="Arial" w:eastAsia="Times New Roman" w:hAnsi="Arial" w:cs="Arial"/>
          <w:kern w:val="0"/>
          <w:sz w:val="24"/>
          <w:szCs w:val="24"/>
          <w14:ligatures w14:val="none"/>
        </w:rPr>
        <w:t xml:space="preserve"> </w:t>
      </w:r>
      <w:sdt>
        <w:sdtPr>
          <w:rPr>
            <w:rFonts w:ascii="Arial" w:eastAsia="Times New Roman" w:hAnsi="Arial" w:cs="Arial"/>
            <w:kern w:val="0"/>
            <w:sz w:val="24"/>
            <w:szCs w:val="24"/>
            <w14:ligatures w14:val="none"/>
          </w:rPr>
          <w:id w:val="-1584292672"/>
          <w:placeholder>
            <w:docPart w:val="A3F840E4F14D4F4E97D8523038AB606A"/>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6B4D3B89" w14:textId="77777777" w:rsidR="007607ED" w:rsidRPr="00C73096" w:rsidRDefault="007607ED" w:rsidP="007607ED">
      <w:pPr>
        <w:spacing w:after="0" w:line="240" w:lineRule="auto"/>
        <w:ind w:left="-360"/>
        <w:rPr>
          <w:rFonts w:ascii="Century Gothic" w:eastAsia="Times New Roman" w:hAnsi="Century Gothic" w:cs="Arial"/>
          <w:kern w:val="0"/>
          <w:sz w:val="22"/>
          <w:szCs w:val="24"/>
          <w14:ligatures w14:val="none"/>
        </w:rPr>
      </w:pPr>
    </w:p>
    <w:p w14:paraId="0CF1DE40" w14:textId="77777777" w:rsidR="007607ED" w:rsidRPr="00C73096" w:rsidRDefault="007607ED" w:rsidP="007607ED">
      <w:pPr>
        <w:keepNext/>
        <w:keepLines/>
        <w:spacing w:before="40" w:after="0" w:line="240" w:lineRule="auto"/>
        <w:ind w:left="-360"/>
        <w:outlineLvl w:val="1"/>
        <w:rPr>
          <w:rFonts w:ascii="Century Gothic" w:eastAsia="Times New Roman" w:hAnsi="Century Gothic" w:cs="Times New Roman"/>
          <w:b/>
          <w:bCs/>
          <w:kern w:val="0"/>
          <w:sz w:val="24"/>
          <w:szCs w:val="24"/>
          <w14:ligatures w14:val="none"/>
        </w:rPr>
      </w:pPr>
      <w:r w:rsidRPr="00C73096">
        <w:rPr>
          <w:rFonts w:ascii="Century Gothic" w:eastAsia="Times New Roman" w:hAnsi="Century Gothic" w:cs="Times New Roman"/>
          <w:b/>
          <w:bCs/>
          <w:kern w:val="0"/>
          <w:sz w:val="24"/>
          <w:szCs w:val="24"/>
          <w14:ligatures w14:val="none"/>
        </w:rPr>
        <w:t xml:space="preserve">Project Type </w:t>
      </w:r>
    </w:p>
    <w:p w14:paraId="35E7EAE2" w14:textId="77777777" w:rsidR="007607ED" w:rsidRPr="00C73096" w:rsidRDefault="007607ED" w:rsidP="007607ED">
      <w:pPr>
        <w:spacing w:after="0" w:line="240" w:lineRule="auto"/>
        <w:ind w:left="-36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Check all that apply:</w:t>
      </w:r>
    </w:p>
    <w:tbl>
      <w:tblPr>
        <w:tblW w:w="990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9450"/>
      </w:tblGrid>
      <w:tr w:rsidR="007607ED" w:rsidRPr="00C73096" w14:paraId="37D3CF6B" w14:textId="77777777" w:rsidTr="00CA59BF">
        <w:trPr>
          <w:cantSplit/>
          <w:trHeight w:hRule="exact" w:val="361"/>
        </w:trPr>
        <w:sdt>
          <w:sdtPr>
            <w:rPr>
              <w:rFonts w:ascii="Century Gothic" w:eastAsia="Times New Roman" w:hAnsi="Century Gothic" w:cs="Arial"/>
              <w:kern w:val="0"/>
              <w:sz w:val="22"/>
              <w:szCs w:val="22"/>
              <w14:ligatures w14:val="none"/>
            </w:rPr>
            <w:id w:val="1897000926"/>
            <w14:checkbox>
              <w14:checked w14:val="0"/>
              <w14:checkedState w14:val="2612" w14:font="MS Gothic"/>
              <w14:uncheckedState w14:val="2610" w14:font="MS Gothic"/>
            </w14:checkbox>
          </w:sdtPr>
          <w:sdtEndPr/>
          <w:sdtContent>
            <w:tc>
              <w:tcPr>
                <w:tcW w:w="450" w:type="dxa"/>
                <w:vAlign w:val="center"/>
              </w:tcPr>
              <w:p w14:paraId="1D2AAB55"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08FB9D72"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4"/>
                <w:szCs w:val="24"/>
                <w14:ligatures w14:val="none"/>
              </w:rPr>
              <w:t>Rewilding landscapes</w:t>
            </w:r>
          </w:p>
        </w:tc>
      </w:tr>
      <w:tr w:rsidR="007607ED" w:rsidRPr="00C73096" w14:paraId="2B601E5D" w14:textId="77777777" w:rsidTr="00CA59BF">
        <w:trPr>
          <w:cantSplit/>
          <w:trHeight w:hRule="exact" w:val="370"/>
        </w:trPr>
        <w:sdt>
          <w:sdtPr>
            <w:rPr>
              <w:rFonts w:ascii="Century Gothic" w:eastAsia="Times New Roman" w:hAnsi="Century Gothic" w:cs="Arial"/>
              <w:kern w:val="0"/>
              <w:sz w:val="22"/>
              <w:szCs w:val="22"/>
              <w14:ligatures w14:val="none"/>
            </w:rPr>
            <w:id w:val="1918280697"/>
            <w14:checkbox>
              <w14:checked w14:val="0"/>
              <w14:checkedState w14:val="2612" w14:font="MS Gothic"/>
              <w14:uncheckedState w14:val="2610" w14:font="MS Gothic"/>
            </w14:checkbox>
          </w:sdtPr>
          <w:sdtEndPr/>
          <w:sdtContent>
            <w:tc>
              <w:tcPr>
                <w:tcW w:w="450" w:type="dxa"/>
                <w:vAlign w:val="center"/>
              </w:tcPr>
              <w:p w14:paraId="53C90DC4"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6322067F"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4"/>
                <w:szCs w:val="24"/>
                <w14:ligatures w14:val="none"/>
              </w:rPr>
              <w:t>Creation of multi-benefit recharge areas</w:t>
            </w:r>
          </w:p>
        </w:tc>
      </w:tr>
      <w:tr w:rsidR="007607ED" w:rsidRPr="00C73096" w14:paraId="17D3026B" w14:textId="77777777" w:rsidTr="00CA59BF">
        <w:trPr>
          <w:cantSplit/>
          <w:trHeight w:hRule="exact" w:val="352"/>
        </w:trPr>
        <w:sdt>
          <w:sdtPr>
            <w:rPr>
              <w:rFonts w:ascii="Century Gothic" w:eastAsia="Times New Roman" w:hAnsi="Century Gothic" w:cs="Arial"/>
              <w:kern w:val="0"/>
              <w:sz w:val="22"/>
              <w:szCs w:val="22"/>
              <w14:ligatures w14:val="none"/>
            </w:rPr>
            <w:id w:val="-94016024"/>
            <w14:checkbox>
              <w14:checked w14:val="0"/>
              <w14:checkedState w14:val="2612" w14:font="MS Gothic"/>
              <w14:uncheckedState w14:val="2610" w14:font="MS Gothic"/>
            </w14:checkbox>
          </w:sdtPr>
          <w:sdtEndPr/>
          <w:sdtContent>
            <w:tc>
              <w:tcPr>
                <w:tcW w:w="450" w:type="dxa"/>
                <w:vAlign w:val="center"/>
              </w:tcPr>
              <w:p w14:paraId="2179A2AA"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5262152B"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4"/>
                <w:szCs w:val="24"/>
                <w14:ligatures w14:val="none"/>
              </w:rPr>
              <w:t>Restoring floodplains</w:t>
            </w:r>
          </w:p>
        </w:tc>
      </w:tr>
      <w:tr w:rsidR="007607ED" w:rsidRPr="00C73096" w14:paraId="49A1D551" w14:textId="77777777" w:rsidTr="00CA59BF">
        <w:trPr>
          <w:cantSplit/>
          <w:trHeight w:hRule="exact" w:val="352"/>
        </w:trPr>
        <w:sdt>
          <w:sdtPr>
            <w:rPr>
              <w:rFonts w:ascii="Century Gothic" w:eastAsia="Times New Roman" w:hAnsi="Century Gothic" w:cs="Arial"/>
              <w:kern w:val="0"/>
              <w:sz w:val="22"/>
              <w:szCs w:val="22"/>
              <w14:ligatures w14:val="none"/>
            </w:rPr>
            <w:id w:val="-982387358"/>
            <w14:checkbox>
              <w14:checked w14:val="0"/>
              <w14:checkedState w14:val="2612" w14:font="MS Gothic"/>
              <w14:uncheckedState w14:val="2610" w14:font="MS Gothic"/>
            </w14:checkbox>
          </w:sdtPr>
          <w:sdtEndPr/>
          <w:sdtContent>
            <w:tc>
              <w:tcPr>
                <w:tcW w:w="450" w:type="dxa"/>
                <w:vAlign w:val="center"/>
              </w:tcPr>
              <w:p w14:paraId="151076A6"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33A4857D"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4"/>
                <w:szCs w:val="24"/>
                <w14:ligatures w14:val="none"/>
              </w:rPr>
              <w:t>Transitioning irrigated land to dryland farming or non-irrigated rangeland</w:t>
            </w:r>
          </w:p>
        </w:tc>
      </w:tr>
      <w:tr w:rsidR="007607ED" w:rsidRPr="00C73096" w14:paraId="1F99ED07" w14:textId="77777777" w:rsidTr="00CA59BF">
        <w:trPr>
          <w:cantSplit/>
          <w:trHeight w:hRule="exact" w:val="370"/>
        </w:trPr>
        <w:sdt>
          <w:sdtPr>
            <w:rPr>
              <w:rFonts w:ascii="Century Gothic" w:eastAsia="Times New Roman" w:hAnsi="Century Gothic" w:cs="Arial"/>
              <w:kern w:val="0"/>
              <w:sz w:val="22"/>
              <w:szCs w:val="22"/>
              <w14:ligatures w14:val="none"/>
            </w:rPr>
            <w:id w:val="702371544"/>
            <w14:checkbox>
              <w14:checked w14:val="0"/>
              <w14:checkedState w14:val="2612" w14:font="MS Gothic"/>
              <w14:uncheckedState w14:val="2610" w14:font="MS Gothic"/>
            </w14:checkbox>
          </w:sdtPr>
          <w:sdtEndPr/>
          <w:sdtContent>
            <w:tc>
              <w:tcPr>
                <w:tcW w:w="450" w:type="dxa"/>
                <w:vAlign w:val="center"/>
              </w:tcPr>
              <w:p w14:paraId="60815426"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5C8619D5"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4"/>
                <w:szCs w:val="24"/>
                <w14:ligatures w14:val="none"/>
              </w:rPr>
              <w:t>Transitioning to less water intensive crops, including for native seed production</w:t>
            </w:r>
          </w:p>
        </w:tc>
      </w:tr>
      <w:tr w:rsidR="007607ED" w:rsidRPr="00C73096" w14:paraId="5EA4E196" w14:textId="77777777" w:rsidTr="00CA59BF">
        <w:trPr>
          <w:cantSplit/>
          <w:trHeight w:hRule="exact" w:val="352"/>
        </w:trPr>
        <w:sdt>
          <w:sdtPr>
            <w:rPr>
              <w:rFonts w:ascii="Century Gothic" w:eastAsia="Times New Roman" w:hAnsi="Century Gothic" w:cs="Arial"/>
              <w:kern w:val="0"/>
              <w:sz w:val="22"/>
              <w:szCs w:val="22"/>
              <w14:ligatures w14:val="none"/>
            </w:rPr>
            <w:id w:val="-528258008"/>
            <w14:checkbox>
              <w14:checked w14:val="0"/>
              <w14:checkedState w14:val="2612" w14:font="MS Gothic"/>
              <w14:uncheckedState w14:val="2610" w14:font="MS Gothic"/>
            </w14:checkbox>
          </w:sdtPr>
          <w:sdtEndPr/>
          <w:sdtContent>
            <w:tc>
              <w:tcPr>
                <w:tcW w:w="450" w:type="dxa"/>
                <w:vAlign w:val="center"/>
              </w:tcPr>
              <w:p w14:paraId="6F26E78D"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428E0D66"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4"/>
                <w:szCs w:val="24"/>
                <w14:ligatures w14:val="none"/>
              </w:rPr>
              <w:t xml:space="preserve">Planting cover crops or conservation cover </w:t>
            </w:r>
          </w:p>
        </w:tc>
      </w:tr>
      <w:tr w:rsidR="007607ED" w:rsidRPr="00C73096" w14:paraId="6F973E8E" w14:textId="77777777" w:rsidTr="00CA59BF">
        <w:trPr>
          <w:cantSplit/>
          <w:trHeight w:hRule="exact" w:val="379"/>
        </w:trPr>
        <w:sdt>
          <w:sdtPr>
            <w:rPr>
              <w:rFonts w:ascii="Century Gothic" w:eastAsia="Times New Roman" w:hAnsi="Century Gothic" w:cs="Arial"/>
              <w:kern w:val="0"/>
              <w:sz w:val="22"/>
              <w:szCs w:val="22"/>
              <w14:ligatures w14:val="none"/>
            </w:rPr>
            <w:id w:val="-2059079780"/>
            <w14:checkbox>
              <w14:checked w14:val="0"/>
              <w14:checkedState w14:val="2612" w14:font="MS Gothic"/>
              <w14:uncheckedState w14:val="2610" w14:font="MS Gothic"/>
            </w14:checkbox>
          </w:sdtPr>
          <w:sdtEndPr/>
          <w:sdtContent>
            <w:tc>
              <w:tcPr>
                <w:tcW w:w="450" w:type="dxa"/>
                <w:vAlign w:val="center"/>
              </w:tcPr>
              <w:p w14:paraId="766F2808"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215FB45E"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4"/>
                <w:szCs w:val="24"/>
                <w14:ligatures w14:val="none"/>
              </w:rPr>
              <w:t>Reestablishment of tribal land uses</w:t>
            </w:r>
          </w:p>
        </w:tc>
      </w:tr>
      <w:tr w:rsidR="007607ED" w:rsidRPr="00C73096" w14:paraId="2404ED8D" w14:textId="77777777" w:rsidTr="00CA59BF">
        <w:trPr>
          <w:cantSplit/>
          <w:trHeight w:hRule="exact" w:val="361"/>
        </w:trPr>
        <w:sdt>
          <w:sdtPr>
            <w:rPr>
              <w:rFonts w:ascii="Century Gothic" w:eastAsia="Times New Roman" w:hAnsi="Century Gothic" w:cs="Arial"/>
              <w:kern w:val="0"/>
              <w:sz w:val="22"/>
              <w:szCs w:val="22"/>
              <w14:ligatures w14:val="none"/>
            </w:rPr>
            <w:id w:val="-1871902596"/>
            <w14:checkbox>
              <w14:checked w14:val="0"/>
              <w14:checkedState w14:val="2612" w14:font="MS Gothic"/>
              <w14:uncheckedState w14:val="2610" w14:font="MS Gothic"/>
            </w14:checkbox>
          </w:sdtPr>
          <w:sdtEndPr/>
          <w:sdtContent>
            <w:tc>
              <w:tcPr>
                <w:tcW w:w="450" w:type="dxa"/>
                <w:vAlign w:val="center"/>
              </w:tcPr>
              <w:p w14:paraId="1847C792"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14BFFACB"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4"/>
                <w:szCs w:val="24"/>
                <w14:ligatures w14:val="none"/>
              </w:rPr>
              <w:t>Implementation of tribal cultural practices</w:t>
            </w:r>
          </w:p>
        </w:tc>
      </w:tr>
      <w:tr w:rsidR="007607ED" w:rsidRPr="00C73096" w14:paraId="431A1FC7" w14:textId="77777777" w:rsidTr="00CA59BF">
        <w:trPr>
          <w:cantSplit/>
          <w:trHeight w:hRule="exact" w:val="640"/>
        </w:trPr>
        <w:sdt>
          <w:sdtPr>
            <w:rPr>
              <w:rFonts w:ascii="Century Gothic" w:eastAsia="Times New Roman" w:hAnsi="Century Gothic" w:cs="Arial"/>
              <w:kern w:val="0"/>
              <w:sz w:val="22"/>
              <w:szCs w:val="22"/>
              <w14:ligatures w14:val="none"/>
            </w:rPr>
            <w:id w:val="-653756680"/>
            <w14:checkbox>
              <w14:checked w14:val="0"/>
              <w14:checkedState w14:val="2612" w14:font="MS Gothic"/>
              <w14:uncheckedState w14:val="2610" w14:font="MS Gothic"/>
            </w14:checkbox>
          </w:sdtPr>
          <w:sdtEndPr/>
          <w:sdtContent>
            <w:tc>
              <w:tcPr>
                <w:tcW w:w="450" w:type="dxa"/>
                <w:vAlign w:val="center"/>
              </w:tcPr>
              <w:p w14:paraId="6C1A0FB7"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3ED9C2FC"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4"/>
                <w:szCs w:val="24"/>
                <w14:ligatures w14:val="none"/>
              </w:rPr>
              <w:t>Facilitation of renewable energy projects that have an overall net GHG reduction</w:t>
            </w:r>
          </w:p>
        </w:tc>
      </w:tr>
      <w:tr w:rsidR="007607ED" w:rsidRPr="00C73096" w14:paraId="63F11F3E" w14:textId="77777777" w:rsidTr="00CA59BF">
        <w:trPr>
          <w:cantSplit/>
          <w:trHeight w:hRule="exact" w:val="379"/>
        </w:trPr>
        <w:sdt>
          <w:sdtPr>
            <w:rPr>
              <w:rFonts w:ascii="Century Gothic" w:eastAsia="Times New Roman" w:hAnsi="Century Gothic" w:cs="Arial"/>
              <w:kern w:val="0"/>
              <w:sz w:val="22"/>
              <w:szCs w:val="22"/>
              <w14:ligatures w14:val="none"/>
            </w:rPr>
            <w:id w:val="1500689689"/>
            <w14:checkbox>
              <w14:checked w14:val="0"/>
              <w14:checkedState w14:val="2612" w14:font="MS Gothic"/>
              <w14:uncheckedState w14:val="2610" w14:font="MS Gothic"/>
            </w14:checkbox>
          </w:sdtPr>
          <w:sdtEndPr/>
          <w:sdtContent>
            <w:tc>
              <w:tcPr>
                <w:tcW w:w="450" w:type="dxa"/>
                <w:vAlign w:val="center"/>
              </w:tcPr>
              <w:p w14:paraId="5C41F427"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6940545B"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4"/>
                <w:szCs w:val="24"/>
                <w14:ligatures w14:val="none"/>
              </w:rPr>
              <w:t>Creation of parks or community recreation areas</w:t>
            </w:r>
          </w:p>
        </w:tc>
      </w:tr>
      <w:tr w:rsidR="007607ED" w:rsidRPr="00C73096" w14:paraId="4FE2D236" w14:textId="77777777" w:rsidTr="00CA59BF">
        <w:trPr>
          <w:cantSplit/>
          <w:trHeight w:hRule="exact" w:val="640"/>
        </w:trPr>
        <w:sdt>
          <w:sdtPr>
            <w:rPr>
              <w:rFonts w:ascii="Century Gothic" w:eastAsia="Times New Roman" w:hAnsi="Century Gothic" w:cs="Arial"/>
              <w:kern w:val="0"/>
              <w:sz w:val="22"/>
              <w:szCs w:val="22"/>
              <w14:ligatures w14:val="none"/>
            </w:rPr>
            <w:id w:val="-751665708"/>
            <w14:checkbox>
              <w14:checked w14:val="0"/>
              <w14:checkedState w14:val="2612" w14:font="MS Gothic"/>
              <w14:uncheckedState w14:val="2610" w14:font="MS Gothic"/>
            </w14:checkbox>
          </w:sdtPr>
          <w:sdtEndPr/>
          <w:sdtContent>
            <w:tc>
              <w:tcPr>
                <w:tcW w:w="450" w:type="dxa"/>
                <w:vAlign w:val="center"/>
              </w:tcPr>
              <w:p w14:paraId="344874DA"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5AB7952D"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4"/>
                <w:szCs w:val="24"/>
                <w14:ligatures w14:val="none"/>
              </w:rPr>
              <w:t xml:space="preserve">Incentive payments to landowners, farmers, and ranchers </w:t>
            </w:r>
          </w:p>
        </w:tc>
      </w:tr>
      <w:tr w:rsidR="007607ED" w:rsidRPr="00C73096" w14:paraId="3668FD43" w14:textId="77777777" w:rsidTr="00CA59BF">
        <w:trPr>
          <w:cantSplit/>
          <w:trHeight w:hRule="exact" w:val="640"/>
        </w:trPr>
        <w:sdt>
          <w:sdtPr>
            <w:rPr>
              <w:rFonts w:ascii="Century Gothic" w:eastAsia="Times New Roman" w:hAnsi="Century Gothic" w:cs="Arial"/>
              <w:kern w:val="0"/>
              <w:sz w:val="22"/>
              <w:szCs w:val="22"/>
              <w14:ligatures w14:val="none"/>
            </w:rPr>
            <w:id w:val="1156801834"/>
            <w14:checkbox>
              <w14:checked w14:val="0"/>
              <w14:checkedState w14:val="2612" w14:font="MS Gothic"/>
              <w14:uncheckedState w14:val="2610" w14:font="MS Gothic"/>
            </w14:checkbox>
          </w:sdtPr>
          <w:sdtEndPr/>
          <w:sdtContent>
            <w:tc>
              <w:tcPr>
                <w:tcW w:w="450" w:type="dxa"/>
                <w:vAlign w:val="center"/>
              </w:tcPr>
              <w:p w14:paraId="4BA74CEA"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6C3E8B0A" w14:textId="77777777" w:rsidR="007607ED" w:rsidRPr="00C73096" w:rsidRDefault="007607ED" w:rsidP="00CA59BF">
            <w:pPr>
              <w:spacing w:after="0" w:line="240" w:lineRule="auto"/>
              <w:rPr>
                <w:rFonts w:ascii="Century Gothic" w:eastAsia="Times New Roman" w:hAnsi="Century Gothic" w:cs="Times New Roman"/>
                <w:kern w:val="0"/>
                <w:sz w:val="24"/>
                <w:szCs w:val="24"/>
                <w14:ligatures w14:val="none"/>
              </w:rPr>
            </w:pPr>
            <w:r w:rsidRPr="00C73096">
              <w:rPr>
                <w:rFonts w:ascii="Century Gothic" w:eastAsia="Times New Roman" w:hAnsi="Century Gothic" w:cs="Times New Roman"/>
                <w:kern w:val="0"/>
                <w:sz w:val="24"/>
                <w:szCs w:val="24"/>
                <w14:ligatures w14:val="none"/>
              </w:rPr>
              <w:t>Land acquisitions to facilitate land repurposing and protect repurposed land uses</w:t>
            </w:r>
          </w:p>
        </w:tc>
      </w:tr>
      <w:tr w:rsidR="007607ED" w:rsidRPr="00C73096" w14:paraId="3A70D186" w14:textId="77777777" w:rsidTr="00CA59BF">
        <w:trPr>
          <w:cantSplit/>
          <w:trHeight w:hRule="exact" w:val="640"/>
        </w:trPr>
        <w:sdt>
          <w:sdtPr>
            <w:rPr>
              <w:rFonts w:ascii="Century Gothic" w:eastAsia="Times New Roman" w:hAnsi="Century Gothic" w:cs="Arial"/>
              <w:kern w:val="0"/>
              <w:sz w:val="22"/>
              <w:szCs w:val="22"/>
              <w14:ligatures w14:val="none"/>
            </w:rPr>
            <w:id w:val="1595671217"/>
            <w14:checkbox>
              <w14:checked w14:val="0"/>
              <w14:checkedState w14:val="2612" w14:font="MS Gothic"/>
              <w14:uncheckedState w14:val="2610" w14:font="MS Gothic"/>
            </w14:checkbox>
          </w:sdtPr>
          <w:sdtEndPr/>
          <w:sdtContent>
            <w:tc>
              <w:tcPr>
                <w:tcW w:w="450" w:type="dxa"/>
                <w:vAlign w:val="center"/>
              </w:tcPr>
              <w:p w14:paraId="74C8CC21"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564BF131" w14:textId="77777777" w:rsidR="007607ED" w:rsidRPr="00C73096" w:rsidRDefault="007607ED" w:rsidP="00CA59BF">
            <w:pPr>
              <w:spacing w:after="0" w:line="240" w:lineRule="auto"/>
              <w:rPr>
                <w:rFonts w:ascii="Century Gothic" w:eastAsia="Times New Roman" w:hAnsi="Century Gothic" w:cs="Times New Roman"/>
                <w:kern w:val="0"/>
                <w:sz w:val="24"/>
                <w:szCs w:val="24"/>
                <w14:ligatures w14:val="none"/>
              </w:rPr>
            </w:pPr>
            <w:r w:rsidRPr="00C73096">
              <w:rPr>
                <w:rFonts w:ascii="Century Gothic" w:eastAsia="Times New Roman" w:hAnsi="Century Gothic" w:cs="Times New Roman"/>
                <w:kern w:val="0"/>
                <w:sz w:val="24"/>
                <w:szCs w:val="24"/>
                <w14:ligatures w14:val="none"/>
              </w:rPr>
              <w:t>Voluntary land transfers to tribes or qualified public entities to facilitate land repurposing and protect repurposed land uses</w:t>
            </w:r>
          </w:p>
        </w:tc>
      </w:tr>
      <w:tr w:rsidR="007607ED" w:rsidRPr="00C73096" w14:paraId="1F9C07E7" w14:textId="77777777" w:rsidTr="00CA59BF">
        <w:trPr>
          <w:cantSplit/>
          <w:trHeight w:hRule="exact" w:val="640"/>
        </w:trPr>
        <w:sdt>
          <w:sdtPr>
            <w:rPr>
              <w:rFonts w:ascii="Century Gothic" w:eastAsia="Times New Roman" w:hAnsi="Century Gothic" w:cs="Arial"/>
              <w:kern w:val="0"/>
              <w:sz w:val="22"/>
              <w:szCs w:val="22"/>
              <w14:ligatures w14:val="none"/>
            </w:rPr>
            <w:id w:val="-2038345151"/>
            <w14:checkbox>
              <w14:checked w14:val="0"/>
              <w14:checkedState w14:val="2612" w14:font="MS Gothic"/>
              <w14:uncheckedState w14:val="2610" w14:font="MS Gothic"/>
            </w14:checkbox>
          </w:sdtPr>
          <w:sdtEndPr/>
          <w:sdtContent>
            <w:tc>
              <w:tcPr>
                <w:tcW w:w="450" w:type="dxa"/>
                <w:vAlign w:val="center"/>
              </w:tcPr>
              <w:p w14:paraId="1522CAAA"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72C58C15" w14:textId="77777777" w:rsidR="007607ED" w:rsidRPr="00C73096" w:rsidRDefault="007607ED" w:rsidP="00CA59BF">
            <w:pPr>
              <w:spacing w:after="0" w:line="240" w:lineRule="auto"/>
              <w:rPr>
                <w:rFonts w:ascii="Century Gothic" w:eastAsia="Times New Roman" w:hAnsi="Century Gothic" w:cs="Times New Roman"/>
                <w:kern w:val="0"/>
                <w:sz w:val="24"/>
                <w:szCs w:val="24"/>
                <w14:ligatures w14:val="none"/>
              </w:rPr>
            </w:pPr>
            <w:r w:rsidRPr="00C73096">
              <w:rPr>
                <w:rFonts w:ascii="Century Gothic" w:eastAsia="Times New Roman" w:hAnsi="Century Gothic" w:cs="Times New Roman"/>
                <w:kern w:val="0"/>
                <w:sz w:val="24"/>
                <w:szCs w:val="24"/>
                <w14:ligatures w14:val="none"/>
              </w:rPr>
              <w:t>Easement acquisitions, including conservation easement and flood easement acquisitions, to facilitate land repurposing and protect repurposed land uses</w:t>
            </w:r>
          </w:p>
        </w:tc>
      </w:tr>
      <w:tr w:rsidR="007607ED" w:rsidRPr="00C73096" w14:paraId="5F5C0D2F" w14:textId="77777777" w:rsidTr="00CA59BF">
        <w:trPr>
          <w:cantSplit/>
          <w:trHeight w:hRule="exact" w:val="640"/>
        </w:trPr>
        <w:sdt>
          <w:sdtPr>
            <w:rPr>
              <w:rFonts w:ascii="Century Gothic" w:eastAsia="Times New Roman" w:hAnsi="Century Gothic" w:cs="Arial"/>
              <w:kern w:val="0"/>
              <w:sz w:val="22"/>
              <w:szCs w:val="22"/>
              <w14:ligatures w14:val="none"/>
            </w:rPr>
            <w:id w:val="-1940052811"/>
            <w14:checkbox>
              <w14:checked w14:val="0"/>
              <w14:checkedState w14:val="2612" w14:font="MS Gothic"/>
              <w14:uncheckedState w14:val="2610" w14:font="MS Gothic"/>
            </w14:checkbox>
          </w:sdtPr>
          <w:sdtEndPr/>
          <w:sdtContent>
            <w:tc>
              <w:tcPr>
                <w:tcW w:w="450" w:type="dxa"/>
                <w:vAlign w:val="center"/>
              </w:tcPr>
              <w:p w14:paraId="3FE7EF93"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3FDEBF42" w14:textId="77777777" w:rsidR="007607ED" w:rsidRPr="00C73096" w:rsidRDefault="007607ED" w:rsidP="00CA59BF">
            <w:pPr>
              <w:spacing w:after="0" w:line="240" w:lineRule="auto"/>
              <w:rPr>
                <w:rFonts w:ascii="Century Gothic" w:eastAsia="Times New Roman" w:hAnsi="Century Gothic" w:cs="Times New Roman"/>
                <w:kern w:val="0"/>
                <w:sz w:val="24"/>
                <w:szCs w:val="24"/>
                <w14:ligatures w14:val="none"/>
              </w:rPr>
            </w:pPr>
            <w:r w:rsidRPr="00C73096">
              <w:rPr>
                <w:rFonts w:ascii="Century Gothic" w:eastAsia="Times New Roman" w:hAnsi="Century Gothic" w:cs="Times New Roman"/>
                <w:kern w:val="0"/>
                <w:sz w:val="24"/>
                <w:szCs w:val="24"/>
                <w14:ligatures w14:val="none"/>
              </w:rPr>
              <w:t>Other: [describe]</w:t>
            </w:r>
          </w:p>
        </w:tc>
      </w:tr>
    </w:tbl>
    <w:p w14:paraId="6972A57B" w14:textId="77777777" w:rsidR="007607ED" w:rsidRPr="00C73096" w:rsidRDefault="007607ED" w:rsidP="007607ED">
      <w:pPr>
        <w:spacing w:after="0" w:line="240" w:lineRule="auto"/>
        <w:ind w:left="-360" w:right="162"/>
        <w:rPr>
          <w:rFonts w:ascii="Century Gothic" w:eastAsia="Times New Roman" w:hAnsi="Century Gothic" w:cs="Arial"/>
          <w:b/>
          <w:color w:val="000000"/>
          <w:kern w:val="0"/>
          <w:sz w:val="22"/>
          <w:szCs w:val="24"/>
          <w14:ligatures w14:val="none"/>
        </w:rPr>
      </w:pPr>
    </w:p>
    <w:p w14:paraId="6E433E9E" w14:textId="77777777" w:rsidR="007607ED" w:rsidRPr="00C73096" w:rsidRDefault="007607ED" w:rsidP="007607ED">
      <w:pPr>
        <w:keepNext/>
        <w:keepLines/>
        <w:shd w:val="clear" w:color="auto" w:fill="D9D9D9"/>
        <w:spacing w:before="240" w:after="0" w:line="240" w:lineRule="auto"/>
        <w:ind w:left="-360"/>
        <w:jc w:val="center"/>
        <w:outlineLvl w:val="1"/>
        <w:rPr>
          <w:rFonts w:ascii="Century Gothic" w:eastAsia="Calibri" w:hAnsi="Century Gothic" w:cs="Times New Roman"/>
          <w:b/>
          <w:bCs/>
          <w:kern w:val="0"/>
          <w:sz w:val="24"/>
          <w:szCs w:val="24"/>
          <w14:ligatures w14:val="none"/>
        </w:rPr>
      </w:pPr>
      <w:r w:rsidRPr="00C73096">
        <w:rPr>
          <w:rFonts w:ascii="Century Gothic" w:eastAsia="Calibri" w:hAnsi="Century Gothic" w:cs="Times New Roman"/>
          <w:b/>
          <w:bCs/>
          <w:kern w:val="0"/>
          <w:sz w:val="24"/>
          <w:szCs w:val="24"/>
          <w14:ligatures w14:val="none"/>
        </w:rPr>
        <w:t>DOC Grant Manager Review</w:t>
      </w:r>
    </w:p>
    <w:p w14:paraId="24C6128F" w14:textId="77777777" w:rsidR="007607ED" w:rsidRPr="00C73096" w:rsidRDefault="007607ED" w:rsidP="007607ED">
      <w:pPr>
        <w:shd w:val="clear" w:color="auto" w:fill="F2F2F2"/>
        <w:spacing w:after="0" w:line="240" w:lineRule="auto"/>
        <w:ind w:left="-360"/>
        <w:contextualSpacing/>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If incentive payments to landowners, farmers, and ranchers is checked, are those payments linked to at least one other, non-acquisition project type?</w:t>
      </w:r>
    </w:p>
    <w:p w14:paraId="5DC2C5A6" w14:textId="77777777" w:rsidR="007607ED" w:rsidRPr="00C73096" w:rsidRDefault="007607ED" w:rsidP="007607ED">
      <w:pPr>
        <w:shd w:val="clear" w:color="auto" w:fill="F2F2F2"/>
        <w:spacing w:after="0" w:line="240" w:lineRule="auto"/>
        <w:ind w:left="-360"/>
        <w:contextualSpacing/>
        <w:jc w:val="right"/>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ab/>
        <w:t xml:space="preserve"> </w:t>
      </w:r>
      <w:sdt>
        <w:sdtPr>
          <w:rPr>
            <w:rFonts w:ascii="Century Gothic" w:eastAsia="Times New Roman" w:hAnsi="Century Gothic" w:cs="Times New Roman"/>
            <w:kern w:val="0"/>
            <w:sz w:val="22"/>
            <w:szCs w:val="22"/>
            <w14:ligatures w14:val="none"/>
          </w:rPr>
          <w:id w:val="-895659615"/>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Yes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664855181"/>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No</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453368849"/>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N/A</w:t>
      </w:r>
    </w:p>
    <w:p w14:paraId="14255902" w14:textId="77777777" w:rsidR="007607ED" w:rsidRPr="00C73096" w:rsidRDefault="007607ED" w:rsidP="007607ED">
      <w:pPr>
        <w:shd w:val="clear" w:color="auto" w:fill="F2F2F2"/>
        <w:spacing w:after="0" w:line="240" w:lineRule="auto"/>
        <w:ind w:left="-360"/>
        <w:contextualSpacing/>
        <w:rPr>
          <w:rFonts w:ascii="Century Gothic" w:eastAsia="Times New Roman" w:hAnsi="Century Gothic" w:cs="Times New Roman"/>
          <w:kern w:val="0"/>
          <w:sz w:val="22"/>
          <w:szCs w:val="22"/>
          <w14:ligatures w14:val="none"/>
        </w:rPr>
      </w:pPr>
    </w:p>
    <w:p w14:paraId="77D4642F" w14:textId="77777777" w:rsidR="007607ED" w:rsidRPr="00C73096" w:rsidRDefault="007607ED" w:rsidP="007607ED">
      <w:pPr>
        <w:shd w:val="clear" w:color="auto" w:fill="F2F2F2"/>
        <w:spacing w:after="0" w:line="240" w:lineRule="auto"/>
        <w:ind w:left="-360"/>
        <w:contextualSpacing/>
        <w:rPr>
          <w:rFonts w:ascii="Century Gothic" w:eastAsia="Times New Roman" w:hAnsi="Century Gothic" w:cs="Times New Roman"/>
          <w:i/>
          <w:iCs/>
          <w:kern w:val="0"/>
          <w:sz w:val="22"/>
          <w:szCs w:val="22"/>
          <w14:ligatures w14:val="none"/>
        </w:rPr>
      </w:pPr>
      <w:r w:rsidRPr="00C73096">
        <w:rPr>
          <w:rFonts w:ascii="Century Gothic" w:eastAsia="Times New Roman" w:hAnsi="Century Gothic" w:cs="Times New Roman"/>
          <w:i/>
          <w:iCs/>
          <w:kern w:val="0"/>
          <w:sz w:val="22"/>
          <w:szCs w:val="22"/>
          <w14:ligatures w14:val="none"/>
        </w:rPr>
        <w:t>Only answer questions (a) and (b) if you checked “yes” above:</w:t>
      </w:r>
    </w:p>
    <w:p w14:paraId="2A1463B3" w14:textId="77777777" w:rsidR="007607ED" w:rsidRPr="00C73096" w:rsidRDefault="007607ED" w:rsidP="007607ED">
      <w:pPr>
        <w:shd w:val="clear" w:color="auto" w:fill="F2F2F2"/>
        <w:spacing w:after="0" w:line="240" w:lineRule="auto"/>
        <w:ind w:left="-360" w:firstLine="360"/>
        <w:contextualSpacing/>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(a) Are those payments based on the conservation outcomes achieved and the duration of the benefit provided?</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p>
    <w:p w14:paraId="6B4190D5" w14:textId="77777777" w:rsidR="007607ED" w:rsidRPr="00C73096" w:rsidRDefault="007607ED" w:rsidP="007607ED">
      <w:pPr>
        <w:shd w:val="clear" w:color="auto" w:fill="F2F2F2"/>
        <w:spacing w:after="0" w:line="240" w:lineRule="auto"/>
        <w:ind w:left="-360" w:firstLine="360"/>
        <w:contextualSpacing/>
        <w:jc w:val="right"/>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 </w:t>
      </w:r>
      <w:sdt>
        <w:sdtPr>
          <w:rPr>
            <w:rFonts w:ascii="Century Gothic" w:eastAsia="Times New Roman" w:hAnsi="Century Gothic" w:cs="Times New Roman"/>
            <w:kern w:val="0"/>
            <w:sz w:val="22"/>
            <w:szCs w:val="22"/>
            <w14:ligatures w14:val="none"/>
          </w:rPr>
          <w:id w:val="-1412147941"/>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Yes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206070810"/>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No </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743562863"/>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N/A</w:t>
      </w:r>
    </w:p>
    <w:p w14:paraId="4D5E2E2B" w14:textId="77777777" w:rsidR="007607ED" w:rsidRPr="00C73096" w:rsidRDefault="007607ED" w:rsidP="007607ED">
      <w:pPr>
        <w:shd w:val="clear" w:color="auto" w:fill="F2F2F2"/>
        <w:spacing w:after="0" w:line="240" w:lineRule="auto"/>
        <w:ind w:left="-360"/>
        <w:contextualSpacing/>
        <w:rPr>
          <w:rFonts w:ascii="Century Gothic" w:eastAsia="Times New Roman" w:hAnsi="Century Gothic" w:cs="Times New Roman"/>
          <w:kern w:val="0"/>
          <w:sz w:val="22"/>
          <w:szCs w:val="22"/>
          <w14:ligatures w14:val="none"/>
        </w:rPr>
      </w:pPr>
    </w:p>
    <w:p w14:paraId="311E0BF4" w14:textId="77777777" w:rsidR="007607ED" w:rsidRPr="00C73096" w:rsidRDefault="007607ED" w:rsidP="007607ED">
      <w:pPr>
        <w:shd w:val="clear" w:color="auto" w:fill="F2F2F2"/>
        <w:spacing w:after="0" w:line="240" w:lineRule="auto"/>
        <w:ind w:left="-360" w:firstLine="360"/>
        <w:contextualSpacing/>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(b) Did the grantee work with DOC on the development of those incentive payments?</w:t>
      </w:r>
    </w:p>
    <w:p w14:paraId="68BD4B6E" w14:textId="77777777" w:rsidR="007607ED" w:rsidRPr="00C73096" w:rsidRDefault="00DD7AE9" w:rsidP="007607ED">
      <w:pPr>
        <w:shd w:val="clear" w:color="auto" w:fill="F2F2F2"/>
        <w:spacing w:after="0" w:line="240" w:lineRule="auto"/>
        <w:ind w:left="-360"/>
        <w:contextualSpacing/>
        <w:jc w:val="right"/>
        <w:rPr>
          <w:rFonts w:ascii="Century Gothic" w:eastAsia="Times New Roman" w:hAnsi="Century Gothic" w:cs="Times New Roman"/>
          <w:kern w:val="0"/>
          <w:sz w:val="22"/>
          <w:szCs w:val="22"/>
          <w14:ligatures w14:val="none"/>
        </w:rPr>
      </w:pPr>
      <w:sdt>
        <w:sdtPr>
          <w:rPr>
            <w:rFonts w:ascii="Century Gothic" w:eastAsia="Times New Roman" w:hAnsi="Century Gothic" w:cs="Times New Roman"/>
            <w:kern w:val="0"/>
            <w:sz w:val="22"/>
            <w:szCs w:val="22"/>
            <w14:ligatures w14:val="none"/>
          </w:rPr>
          <w:id w:val="77878234"/>
          <w14:checkbox>
            <w14:checked w14:val="0"/>
            <w14:checkedState w14:val="2612" w14:font="MS Gothic"/>
            <w14:uncheckedState w14:val="2610" w14:font="MS Gothic"/>
          </w14:checkbox>
        </w:sdtPr>
        <w:sdtEndPr/>
        <w:sdtContent>
          <w:r w:rsidR="007607ED" w:rsidRPr="00C73096">
            <w:rPr>
              <w:rFonts w:ascii="Segoe UI Symbol" w:eastAsia="Times New Roman" w:hAnsi="Segoe UI Symbol" w:cs="Segoe UI Symbol"/>
              <w:kern w:val="0"/>
              <w:sz w:val="22"/>
              <w:szCs w:val="22"/>
              <w14:ligatures w14:val="none"/>
            </w:rPr>
            <w:t>☐</w:t>
          </w:r>
        </w:sdtContent>
      </w:sdt>
      <w:r w:rsidR="007607ED" w:rsidRPr="00C73096">
        <w:rPr>
          <w:rFonts w:ascii="Century Gothic" w:eastAsia="Times New Roman" w:hAnsi="Century Gothic" w:cs="Times New Roman"/>
          <w:kern w:val="0"/>
          <w:sz w:val="22"/>
          <w:szCs w:val="22"/>
          <w14:ligatures w14:val="none"/>
        </w:rPr>
        <w:t xml:space="preserve"> Yes </w:t>
      </w:r>
      <w:r w:rsidR="007607ED"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875351793"/>
          <w14:checkbox>
            <w14:checked w14:val="0"/>
            <w14:checkedState w14:val="2612" w14:font="MS Gothic"/>
            <w14:uncheckedState w14:val="2610" w14:font="MS Gothic"/>
          </w14:checkbox>
        </w:sdtPr>
        <w:sdtEndPr/>
        <w:sdtContent>
          <w:r w:rsidR="007607ED" w:rsidRPr="00C73096">
            <w:rPr>
              <w:rFonts w:ascii="Segoe UI Symbol" w:eastAsia="Times New Roman" w:hAnsi="Segoe UI Symbol" w:cs="Segoe UI Symbol"/>
              <w:kern w:val="0"/>
              <w:sz w:val="22"/>
              <w:szCs w:val="22"/>
              <w14:ligatures w14:val="none"/>
            </w:rPr>
            <w:t>☐</w:t>
          </w:r>
        </w:sdtContent>
      </w:sdt>
      <w:r w:rsidR="007607ED" w:rsidRPr="00C73096">
        <w:rPr>
          <w:rFonts w:ascii="Century Gothic" w:eastAsia="Times New Roman" w:hAnsi="Century Gothic" w:cs="Times New Roman"/>
          <w:kern w:val="0"/>
          <w:sz w:val="22"/>
          <w:szCs w:val="22"/>
          <w14:ligatures w14:val="none"/>
        </w:rPr>
        <w:t xml:space="preserve"> No</w:t>
      </w:r>
      <w:r w:rsidR="007607ED" w:rsidRPr="00C73096">
        <w:rPr>
          <w:rFonts w:ascii="Century Gothic" w:eastAsia="Times New Roman" w:hAnsi="Century Gothic" w:cs="Times New Roman"/>
          <w:kern w:val="0"/>
          <w:sz w:val="22"/>
          <w:szCs w:val="22"/>
          <w14:ligatures w14:val="none"/>
        </w:rPr>
        <w:tab/>
        <w:t xml:space="preserve"> </w:t>
      </w:r>
      <w:r w:rsidR="007607ED"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847310148"/>
          <w14:checkbox>
            <w14:checked w14:val="0"/>
            <w14:checkedState w14:val="2612" w14:font="MS Gothic"/>
            <w14:uncheckedState w14:val="2610" w14:font="MS Gothic"/>
          </w14:checkbox>
        </w:sdtPr>
        <w:sdtEndPr/>
        <w:sdtContent>
          <w:r w:rsidR="007607ED" w:rsidRPr="00C73096">
            <w:rPr>
              <w:rFonts w:ascii="Segoe UI Symbol" w:eastAsia="Times New Roman" w:hAnsi="Segoe UI Symbol" w:cs="Segoe UI Symbol"/>
              <w:kern w:val="0"/>
              <w:sz w:val="22"/>
              <w:szCs w:val="22"/>
              <w14:ligatures w14:val="none"/>
            </w:rPr>
            <w:t>☐</w:t>
          </w:r>
        </w:sdtContent>
      </w:sdt>
      <w:r w:rsidR="007607ED" w:rsidRPr="00C73096">
        <w:rPr>
          <w:rFonts w:ascii="Century Gothic" w:eastAsia="Times New Roman" w:hAnsi="Century Gothic" w:cs="Times New Roman"/>
          <w:kern w:val="0"/>
          <w:sz w:val="22"/>
          <w:szCs w:val="22"/>
          <w14:ligatures w14:val="none"/>
        </w:rPr>
        <w:t xml:space="preserve"> N/A</w:t>
      </w:r>
    </w:p>
    <w:p w14:paraId="4103B937" w14:textId="77777777" w:rsidR="007607ED" w:rsidRPr="00C73096" w:rsidRDefault="007607ED" w:rsidP="007607ED">
      <w:pPr>
        <w:shd w:val="clear" w:color="auto" w:fill="F2F2F2"/>
        <w:spacing w:after="0" w:line="240" w:lineRule="auto"/>
        <w:ind w:left="-360"/>
        <w:contextualSpacing/>
        <w:rPr>
          <w:rFonts w:ascii="Century Gothic" w:eastAsia="Times New Roman" w:hAnsi="Century Gothic" w:cs="Times New Roman"/>
          <w:kern w:val="0"/>
          <w:sz w:val="22"/>
          <w:szCs w:val="22"/>
          <w14:ligatures w14:val="none"/>
        </w:rPr>
      </w:pPr>
    </w:p>
    <w:p w14:paraId="46E54F4B" w14:textId="77777777" w:rsidR="007607ED" w:rsidRPr="00C73096" w:rsidRDefault="007607ED" w:rsidP="007607ED">
      <w:pPr>
        <w:shd w:val="clear" w:color="auto" w:fill="F2F2F2"/>
        <w:spacing w:after="0" w:line="240" w:lineRule="auto"/>
        <w:ind w:left="-360"/>
        <w:contextualSpacing/>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lastRenderedPageBreak/>
        <w:t>If an acquisition or land transfer box is checked, is the project linked to at least one non-acquisition project type?</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t xml:space="preserve">    </w:t>
      </w:r>
      <w:r w:rsidRPr="00C73096">
        <w:rPr>
          <w:rFonts w:ascii="Century Gothic" w:eastAsia="Times New Roman" w:hAnsi="Century Gothic" w:cs="Times New Roman"/>
          <w:kern w:val="0"/>
          <w:sz w:val="22"/>
          <w:szCs w:val="22"/>
          <w14:ligatures w14:val="none"/>
        </w:rPr>
        <w:tab/>
      </w:r>
    </w:p>
    <w:p w14:paraId="661FC1B1" w14:textId="77777777" w:rsidR="007607ED" w:rsidRPr="00C73096" w:rsidRDefault="00DD7AE9" w:rsidP="007607ED">
      <w:pPr>
        <w:shd w:val="clear" w:color="auto" w:fill="F2F2F2"/>
        <w:spacing w:after="0" w:line="240" w:lineRule="auto"/>
        <w:ind w:left="-360"/>
        <w:contextualSpacing/>
        <w:jc w:val="right"/>
        <w:rPr>
          <w:rFonts w:ascii="Century Gothic" w:eastAsia="Times New Roman" w:hAnsi="Century Gothic" w:cs="Times New Roman"/>
          <w:kern w:val="0"/>
          <w:sz w:val="22"/>
          <w:szCs w:val="22"/>
          <w14:ligatures w14:val="none"/>
        </w:rPr>
      </w:pPr>
      <w:sdt>
        <w:sdtPr>
          <w:rPr>
            <w:rFonts w:ascii="Century Gothic" w:eastAsia="Times New Roman" w:hAnsi="Century Gothic" w:cs="Times New Roman"/>
            <w:kern w:val="0"/>
            <w:sz w:val="22"/>
            <w:szCs w:val="22"/>
            <w14:ligatures w14:val="none"/>
          </w:rPr>
          <w:id w:val="563763873"/>
          <w14:checkbox>
            <w14:checked w14:val="0"/>
            <w14:checkedState w14:val="2612" w14:font="MS Gothic"/>
            <w14:uncheckedState w14:val="2610" w14:font="MS Gothic"/>
          </w14:checkbox>
        </w:sdtPr>
        <w:sdtEndPr/>
        <w:sdtContent>
          <w:r w:rsidR="007607ED" w:rsidRPr="00C73096">
            <w:rPr>
              <w:rFonts w:ascii="Segoe UI Symbol" w:eastAsia="Times New Roman" w:hAnsi="Segoe UI Symbol" w:cs="Segoe UI Symbol"/>
              <w:kern w:val="0"/>
              <w:sz w:val="22"/>
              <w:szCs w:val="22"/>
              <w14:ligatures w14:val="none"/>
            </w:rPr>
            <w:t>☐</w:t>
          </w:r>
        </w:sdtContent>
      </w:sdt>
      <w:r w:rsidR="007607ED" w:rsidRPr="00C73096">
        <w:rPr>
          <w:rFonts w:ascii="Century Gothic" w:eastAsia="Times New Roman" w:hAnsi="Century Gothic" w:cs="Times New Roman"/>
          <w:kern w:val="0"/>
          <w:sz w:val="22"/>
          <w:szCs w:val="22"/>
          <w14:ligatures w14:val="none"/>
        </w:rPr>
        <w:t xml:space="preserve"> Yes    </w:t>
      </w:r>
      <w:r w:rsidR="007607ED"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834335828"/>
          <w14:checkbox>
            <w14:checked w14:val="0"/>
            <w14:checkedState w14:val="2612" w14:font="MS Gothic"/>
            <w14:uncheckedState w14:val="2610" w14:font="MS Gothic"/>
          </w14:checkbox>
        </w:sdtPr>
        <w:sdtEndPr/>
        <w:sdtContent>
          <w:r w:rsidR="007607ED" w:rsidRPr="00C73096">
            <w:rPr>
              <w:rFonts w:ascii="Segoe UI Symbol" w:eastAsia="Times New Roman" w:hAnsi="Segoe UI Symbol" w:cs="Segoe UI Symbol"/>
              <w:kern w:val="0"/>
              <w:sz w:val="22"/>
              <w:szCs w:val="22"/>
              <w14:ligatures w14:val="none"/>
            </w:rPr>
            <w:t>☐</w:t>
          </w:r>
        </w:sdtContent>
      </w:sdt>
      <w:r w:rsidR="007607ED" w:rsidRPr="00C73096">
        <w:rPr>
          <w:rFonts w:ascii="Century Gothic" w:eastAsia="Times New Roman" w:hAnsi="Century Gothic" w:cs="Times New Roman"/>
          <w:kern w:val="0"/>
          <w:sz w:val="22"/>
          <w:szCs w:val="22"/>
          <w14:ligatures w14:val="none"/>
        </w:rPr>
        <w:t xml:space="preserve"> No </w:t>
      </w:r>
      <w:r w:rsidR="007607ED" w:rsidRPr="00C73096">
        <w:rPr>
          <w:rFonts w:ascii="Century Gothic" w:eastAsia="Times New Roman" w:hAnsi="Century Gothic" w:cs="Times New Roman"/>
          <w:kern w:val="0"/>
          <w:sz w:val="22"/>
          <w:szCs w:val="22"/>
          <w14:ligatures w14:val="none"/>
        </w:rPr>
        <w:tab/>
        <w:t xml:space="preserve"> </w:t>
      </w:r>
      <w:r w:rsidR="007607ED"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050728074"/>
          <w14:checkbox>
            <w14:checked w14:val="0"/>
            <w14:checkedState w14:val="2612" w14:font="MS Gothic"/>
            <w14:uncheckedState w14:val="2610" w14:font="MS Gothic"/>
          </w14:checkbox>
        </w:sdtPr>
        <w:sdtEndPr/>
        <w:sdtContent>
          <w:r w:rsidR="007607ED" w:rsidRPr="00C73096">
            <w:rPr>
              <w:rFonts w:ascii="Segoe UI Symbol" w:eastAsia="Times New Roman" w:hAnsi="Segoe UI Symbol" w:cs="Segoe UI Symbol"/>
              <w:kern w:val="0"/>
              <w:sz w:val="22"/>
              <w:szCs w:val="22"/>
              <w14:ligatures w14:val="none"/>
            </w:rPr>
            <w:t>☐</w:t>
          </w:r>
        </w:sdtContent>
      </w:sdt>
      <w:r w:rsidR="007607ED" w:rsidRPr="00C73096">
        <w:rPr>
          <w:rFonts w:ascii="Century Gothic" w:eastAsia="Times New Roman" w:hAnsi="Century Gothic" w:cs="Times New Roman"/>
          <w:kern w:val="0"/>
          <w:sz w:val="22"/>
          <w:szCs w:val="22"/>
          <w14:ligatures w14:val="none"/>
        </w:rPr>
        <w:t xml:space="preserve"> N/A</w:t>
      </w:r>
    </w:p>
    <w:p w14:paraId="6B568E25" w14:textId="77777777" w:rsidR="007607ED" w:rsidRPr="00C73096" w:rsidRDefault="007607ED" w:rsidP="007607ED">
      <w:pPr>
        <w:shd w:val="clear" w:color="auto" w:fill="F2F2F2"/>
        <w:spacing w:after="0" w:line="240" w:lineRule="auto"/>
        <w:ind w:left="-360"/>
        <w:rPr>
          <w:rFonts w:ascii="Century Gothic" w:eastAsia="Times New Roman" w:hAnsi="Century Gothic" w:cs="Times New Roman"/>
          <w:b/>
          <w:bCs/>
          <w:kern w:val="0"/>
          <w:sz w:val="22"/>
          <w:szCs w:val="22"/>
          <w14:ligatures w14:val="none"/>
        </w:rPr>
      </w:pPr>
    </w:p>
    <w:p w14:paraId="72982264" w14:textId="77777777" w:rsidR="007607ED" w:rsidRPr="00C73096" w:rsidRDefault="007607ED" w:rsidP="007607ED">
      <w:pPr>
        <w:shd w:val="clear" w:color="auto" w:fill="F2F2F2"/>
        <w:spacing w:after="0" w:line="240" w:lineRule="auto"/>
        <w:ind w:left="-360"/>
        <w:rPr>
          <w:rFonts w:ascii="Century Gothic" w:eastAsia="Times New Roman" w:hAnsi="Century Gothic" w:cs="Times New Roman"/>
          <w:kern w:val="0"/>
          <w:sz w:val="22"/>
          <w:szCs w:val="22"/>
          <w14:ligatures w14:val="none"/>
        </w:rPr>
        <w:sectPr w:rsidR="007607ED" w:rsidRPr="00C73096" w:rsidSect="007607ED">
          <w:pgSz w:w="12240" w:h="15840"/>
          <w:pgMar w:top="1008" w:right="1440" w:bottom="720" w:left="1440" w:header="547" w:footer="259" w:gutter="0"/>
          <w:cols w:space="720"/>
          <w:docGrid w:linePitch="360"/>
        </w:sectPr>
      </w:pPr>
      <w:r w:rsidRPr="00C73096">
        <w:rPr>
          <w:rFonts w:ascii="Century Gothic" w:eastAsia="Times New Roman" w:hAnsi="Century Gothic" w:cs="Times New Roman"/>
          <w:b/>
          <w:bCs/>
          <w:kern w:val="0"/>
          <w:sz w:val="22"/>
          <w:szCs w:val="22"/>
          <w14:ligatures w14:val="none"/>
        </w:rPr>
        <w:t xml:space="preserve">Reviewer Comments: </w:t>
      </w:r>
      <w:sdt>
        <w:sdtPr>
          <w:rPr>
            <w:rFonts w:ascii="Arial" w:eastAsia="Times New Roman" w:hAnsi="Arial" w:cs="Arial"/>
            <w:kern w:val="0"/>
            <w:sz w:val="24"/>
            <w:szCs w:val="24"/>
            <w14:ligatures w14:val="none"/>
          </w:rPr>
          <w:id w:val="508109731"/>
          <w:placeholder>
            <w:docPart w:val="6A85360789CBC84F9D5BB6EF04F1D898"/>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516C4765" w14:textId="77777777" w:rsidR="007607ED" w:rsidRPr="00C73096" w:rsidRDefault="007607ED" w:rsidP="002D2590">
      <w:pPr>
        <w:keepNext/>
        <w:keepLines/>
        <w:spacing w:after="0" w:line="240" w:lineRule="auto"/>
        <w:jc w:val="center"/>
        <w:outlineLvl w:val="0"/>
        <w:rPr>
          <w:rFonts w:ascii="Century Gothic" w:eastAsia="Times New Roman" w:hAnsi="Century Gothic" w:cs="Times New Roman"/>
          <w:b/>
          <w:kern w:val="0"/>
          <w:sz w:val="28"/>
          <w:szCs w:val="28"/>
          <w14:ligatures w14:val="none"/>
        </w:rPr>
      </w:pPr>
      <w:r w:rsidRPr="00C73096">
        <w:rPr>
          <w:rFonts w:ascii="Century Gothic" w:eastAsia="Times New Roman" w:hAnsi="Century Gothic" w:cs="Times New Roman"/>
          <w:b/>
          <w:kern w:val="0"/>
          <w:sz w:val="28"/>
          <w:szCs w:val="28"/>
          <w14:ligatures w14:val="none"/>
        </w:rPr>
        <w:lastRenderedPageBreak/>
        <w:t>Program Goals</w:t>
      </w:r>
    </w:p>
    <w:p w14:paraId="41FBCB47" w14:textId="77777777" w:rsidR="007607ED" w:rsidRPr="00C73096" w:rsidRDefault="007607ED" w:rsidP="007607ED">
      <w:pPr>
        <w:spacing w:after="0" w:line="240" w:lineRule="auto"/>
        <w:ind w:left="-360"/>
        <w:rPr>
          <w:rFonts w:ascii="Times New Roman" w:eastAsia="Times New Roman" w:hAnsi="Times New Roman" w:cs="Times New Roman"/>
          <w:kern w:val="0"/>
          <w:sz w:val="24"/>
          <w:szCs w:val="24"/>
          <w14:ligatures w14:val="none"/>
        </w:rPr>
      </w:pPr>
    </w:p>
    <w:p w14:paraId="73B2379C" w14:textId="77777777" w:rsidR="007607ED" w:rsidRPr="00C73096" w:rsidRDefault="007607ED" w:rsidP="007607ED">
      <w:pPr>
        <w:keepNext/>
        <w:spacing w:after="0" w:line="240" w:lineRule="auto"/>
        <w:ind w:left="-360" w:right="158"/>
        <w:rPr>
          <w:rFonts w:ascii="Century Gothic" w:eastAsia="Times New Roman" w:hAnsi="Century Gothic" w:cs="Arial"/>
          <w:color w:val="000000"/>
          <w:kern w:val="0"/>
          <w:sz w:val="22"/>
          <w:szCs w:val="24"/>
          <w14:ligatures w14:val="none"/>
        </w:rPr>
      </w:pPr>
      <w:r w:rsidRPr="00C73096">
        <w:rPr>
          <w:rFonts w:ascii="Century Gothic" w:eastAsia="Times New Roman" w:hAnsi="Century Gothic" w:cs="Arial"/>
          <w:b/>
          <w:color w:val="000000"/>
          <w:kern w:val="0"/>
          <w:sz w:val="22"/>
          <w:szCs w:val="24"/>
          <w14:ligatures w14:val="none"/>
        </w:rPr>
        <w:t xml:space="preserve">Instructions for Grantee: </w:t>
      </w:r>
      <w:r w:rsidRPr="00C73096">
        <w:rPr>
          <w:rFonts w:ascii="Century Gothic" w:eastAsia="Times New Roman" w:hAnsi="Century Gothic" w:cs="Arial"/>
          <w:bCs/>
          <w:color w:val="000000"/>
          <w:kern w:val="0"/>
          <w:sz w:val="22"/>
          <w:szCs w:val="24"/>
          <w14:ligatures w14:val="none"/>
        </w:rPr>
        <w:t xml:space="preserve">Complete this section to determine if your project is eligible for MLRP implementation funding. </w:t>
      </w:r>
      <w:r w:rsidRPr="00C73096">
        <w:rPr>
          <w:rFonts w:ascii="Century Gothic" w:eastAsia="Times New Roman" w:hAnsi="Century Gothic" w:cs="Arial"/>
          <w:color w:val="000000"/>
          <w:kern w:val="0"/>
          <w:sz w:val="22"/>
          <w:szCs w:val="24"/>
          <w14:ligatures w14:val="none"/>
        </w:rPr>
        <w:t xml:space="preserve">Projects do not need to support </w:t>
      </w:r>
      <w:proofErr w:type="gramStart"/>
      <w:r w:rsidRPr="00C73096">
        <w:rPr>
          <w:rFonts w:ascii="Century Gothic" w:eastAsia="Times New Roman" w:hAnsi="Century Gothic" w:cs="Arial"/>
          <w:color w:val="000000"/>
          <w:kern w:val="0"/>
          <w:sz w:val="22"/>
          <w:szCs w:val="24"/>
          <w14:ligatures w14:val="none"/>
        </w:rPr>
        <w:t>all of</w:t>
      </w:r>
      <w:proofErr w:type="gramEnd"/>
      <w:r w:rsidRPr="00C73096">
        <w:rPr>
          <w:rFonts w:ascii="Century Gothic" w:eastAsia="Times New Roman" w:hAnsi="Century Gothic" w:cs="Arial"/>
          <w:color w:val="000000"/>
          <w:kern w:val="0"/>
          <w:sz w:val="22"/>
          <w:szCs w:val="24"/>
          <w14:ligatures w14:val="none"/>
        </w:rPr>
        <w:t xml:space="preserve"> the program’s goals to be eligible for implementation, but rather they must be generally consistent </w:t>
      </w:r>
      <w:r w:rsidRPr="00C73096">
        <w:rPr>
          <w:rFonts w:ascii="Century Gothic" w:eastAsia="Times New Roman" w:hAnsi="Century Gothic" w:cs="Arial"/>
          <w:bCs/>
          <w:color w:val="000000"/>
          <w:kern w:val="0"/>
          <w:sz w:val="22"/>
          <w:szCs w:val="24"/>
          <w14:ligatures w14:val="none"/>
        </w:rPr>
        <w:t xml:space="preserve">with the program’s goals to be eligible. </w:t>
      </w:r>
      <w:r w:rsidRPr="00C73096">
        <w:rPr>
          <w:rFonts w:ascii="Century Gothic" w:eastAsia="Times New Roman" w:hAnsi="Century Gothic" w:cs="Arial"/>
          <w:color w:val="000000"/>
          <w:kern w:val="0"/>
          <w:sz w:val="22"/>
          <w:szCs w:val="24"/>
          <w14:ligatures w14:val="none"/>
        </w:rPr>
        <w:t>If you are unsure whether a project meets this requirement, you may check “unsure,” complete the rest of the packet, and submit the to your DOC grant manager for review and discussion.</w:t>
      </w:r>
    </w:p>
    <w:p w14:paraId="170C4D31" w14:textId="77777777" w:rsidR="007607ED" w:rsidRPr="00C73096" w:rsidRDefault="007607ED" w:rsidP="007607ED">
      <w:pPr>
        <w:keepNext/>
        <w:spacing w:after="0" w:line="240" w:lineRule="auto"/>
        <w:ind w:left="-360" w:right="158"/>
        <w:rPr>
          <w:rFonts w:ascii="Century Gothic" w:eastAsia="Times New Roman" w:hAnsi="Century Gothic" w:cs="Arial"/>
          <w:b/>
          <w:color w:val="000000"/>
          <w:kern w:val="0"/>
          <w:sz w:val="22"/>
          <w:szCs w:val="24"/>
          <w14:ligatures w14:val="none"/>
        </w:rPr>
      </w:pPr>
    </w:p>
    <w:p w14:paraId="4DFA0B78" w14:textId="77777777" w:rsidR="007607ED" w:rsidRPr="00C73096" w:rsidRDefault="007607ED" w:rsidP="007607ED">
      <w:pPr>
        <w:keepNext/>
        <w:spacing w:after="0" w:line="240" w:lineRule="auto"/>
        <w:ind w:left="-360" w:right="158"/>
        <w:rPr>
          <w:rFonts w:ascii="Century Gothic" w:eastAsia="Times New Roman" w:hAnsi="Century Gothic" w:cs="Arial"/>
          <w:b/>
          <w:color w:val="000000"/>
          <w:kern w:val="0"/>
          <w:sz w:val="22"/>
          <w:szCs w:val="24"/>
          <w14:ligatures w14:val="none"/>
        </w:rPr>
      </w:pPr>
    </w:p>
    <w:p w14:paraId="0C96DD0E" w14:textId="77777777" w:rsidR="007607ED" w:rsidRPr="00C73096" w:rsidRDefault="007607ED" w:rsidP="007607ED">
      <w:pPr>
        <w:spacing w:after="0" w:line="240" w:lineRule="auto"/>
        <w:ind w:left="-36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Is the project consistent with the program’s goals?</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p>
    <w:p w14:paraId="12AB0920" w14:textId="77777777" w:rsidR="007607ED" w:rsidRPr="00C73096" w:rsidRDefault="007607ED" w:rsidP="007607ED">
      <w:pPr>
        <w:spacing w:after="0" w:line="240" w:lineRule="auto"/>
        <w:ind w:left="-360"/>
        <w:jc w:val="right"/>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 xml:space="preserve">  </w:t>
      </w:r>
      <w:sdt>
        <w:sdtPr>
          <w:rPr>
            <w:rFonts w:ascii="Century Gothic" w:eastAsia="Times New Roman" w:hAnsi="Century Gothic" w:cs="Arial"/>
            <w:kern w:val="0"/>
            <w:sz w:val="22"/>
            <w:szCs w:val="22"/>
            <w14:ligatures w14:val="none"/>
          </w:rPr>
          <w:id w:val="-1152513913"/>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r>
      <w:sdt>
        <w:sdtPr>
          <w:rPr>
            <w:rFonts w:ascii="Century Gothic" w:eastAsia="Times New Roman" w:hAnsi="Century Gothic" w:cs="Arial"/>
            <w:kern w:val="0"/>
            <w:sz w:val="22"/>
            <w:szCs w:val="22"/>
            <w14:ligatures w14:val="none"/>
          </w:rPr>
          <w:id w:val="-247651863"/>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r w:rsidRPr="00C73096">
        <w:rPr>
          <w:rFonts w:ascii="Century Gothic" w:eastAsia="Times New Roman" w:hAnsi="Century Gothic" w:cs="Arial"/>
          <w:kern w:val="0"/>
          <w:sz w:val="22"/>
          <w:szCs w:val="22"/>
          <w14:ligatures w14:val="none"/>
        </w:rPr>
        <w:tab/>
      </w:r>
      <w:sdt>
        <w:sdtPr>
          <w:rPr>
            <w:rFonts w:ascii="Century Gothic" w:eastAsia="Times New Roman" w:hAnsi="Century Gothic" w:cs="Arial"/>
            <w:kern w:val="0"/>
            <w:sz w:val="22"/>
            <w:szCs w:val="22"/>
            <w14:ligatures w14:val="none"/>
          </w:rPr>
          <w:id w:val="972568592"/>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Unsure</w:t>
      </w:r>
    </w:p>
    <w:p w14:paraId="4689DC74"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Arial"/>
          <w:kern w:val="0"/>
          <w:sz w:val="22"/>
          <w:szCs w:val="22"/>
          <w14:ligatures w14:val="none"/>
        </w:rPr>
        <w:t xml:space="preserve">Briefly describe how: </w:t>
      </w:r>
      <w:sdt>
        <w:sdtPr>
          <w:rPr>
            <w:rFonts w:ascii="Arial" w:eastAsia="Times New Roman" w:hAnsi="Arial" w:cs="Arial"/>
            <w:kern w:val="0"/>
            <w:sz w:val="24"/>
            <w:szCs w:val="24"/>
            <w14:ligatures w14:val="none"/>
          </w:rPr>
          <w:id w:val="-616763019"/>
          <w:placeholder>
            <w:docPart w:val="7C70A90AB1E8A5498474D917AD213214"/>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31DB2116" w14:textId="77777777" w:rsidR="007607ED" w:rsidRPr="00C73096" w:rsidRDefault="007607ED" w:rsidP="007607ED">
      <w:pPr>
        <w:spacing w:after="0" w:line="240" w:lineRule="auto"/>
        <w:ind w:left="-360"/>
        <w:rPr>
          <w:rFonts w:ascii="Century Gothic" w:eastAsia="Times New Roman" w:hAnsi="Century Gothic" w:cs="Times New Roman"/>
          <w:kern w:val="0"/>
          <w:sz w:val="22"/>
          <w:szCs w:val="22"/>
          <w14:ligatures w14:val="none"/>
        </w:rPr>
      </w:pPr>
    </w:p>
    <w:p w14:paraId="3E9125C1" w14:textId="77777777" w:rsidR="007607ED" w:rsidRPr="00C73096" w:rsidRDefault="007607ED" w:rsidP="007607ED">
      <w:pPr>
        <w:spacing w:after="0" w:line="240" w:lineRule="auto"/>
        <w:ind w:left="-360"/>
        <w:rPr>
          <w:rFonts w:ascii="Century Gothic" w:eastAsia="Times New Roman" w:hAnsi="Century Gothic" w:cs="Times New Roman"/>
          <w:i/>
          <w:iCs/>
          <w:kern w:val="0"/>
          <w:sz w:val="22"/>
          <w:szCs w:val="22"/>
          <w14:ligatures w14:val="none"/>
        </w:rPr>
      </w:pPr>
      <w:r w:rsidRPr="00C73096">
        <w:rPr>
          <w:rFonts w:ascii="Century Gothic" w:eastAsia="Times New Roman" w:hAnsi="Century Gothic" w:cs="Times New Roman"/>
          <w:i/>
          <w:iCs/>
          <w:kern w:val="0"/>
          <w:sz w:val="22"/>
          <w:szCs w:val="22"/>
          <w14:ligatures w14:val="none"/>
        </w:rPr>
        <w:t>Check the goals that the project best supports:</w:t>
      </w:r>
    </w:p>
    <w:tbl>
      <w:tblPr>
        <w:tblW w:w="990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9450"/>
      </w:tblGrid>
      <w:tr w:rsidR="007607ED" w:rsidRPr="00C73096" w14:paraId="246889AC" w14:textId="77777777" w:rsidTr="00CA59BF">
        <w:trPr>
          <w:cantSplit/>
          <w:trHeight w:hRule="exact" w:val="883"/>
        </w:trPr>
        <w:sdt>
          <w:sdtPr>
            <w:rPr>
              <w:rFonts w:ascii="Century Gothic" w:eastAsia="Times New Roman" w:hAnsi="Century Gothic" w:cs="Arial"/>
              <w:kern w:val="0"/>
              <w:sz w:val="22"/>
              <w:szCs w:val="22"/>
              <w14:ligatures w14:val="none"/>
            </w:rPr>
            <w:id w:val="-1306080957"/>
            <w14:checkbox>
              <w14:checked w14:val="0"/>
              <w14:checkedState w14:val="2612" w14:font="MS Gothic"/>
              <w14:uncheckedState w14:val="2610" w14:font="MS Gothic"/>
            </w14:checkbox>
          </w:sdtPr>
          <w:sdtEndPr/>
          <w:sdtContent>
            <w:tc>
              <w:tcPr>
                <w:tcW w:w="450" w:type="dxa"/>
                <w:vAlign w:val="center"/>
              </w:tcPr>
              <w:p w14:paraId="61623201"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0F2548DA"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 xml:space="preserve">Supports coordinated, regional and basin-scale efforts to achieve groundwater sustainability in critically overdrafted basins and in high and medium priority basins where a state emergency drought declaration has been declared </w:t>
            </w:r>
          </w:p>
        </w:tc>
      </w:tr>
      <w:tr w:rsidR="007607ED" w:rsidRPr="00C73096" w14:paraId="491EC512" w14:textId="77777777" w:rsidTr="00CA59BF">
        <w:trPr>
          <w:cantSplit/>
          <w:trHeight w:hRule="exact" w:val="901"/>
        </w:trPr>
        <w:sdt>
          <w:sdtPr>
            <w:rPr>
              <w:rFonts w:ascii="Century Gothic" w:eastAsia="Times New Roman" w:hAnsi="Century Gothic" w:cs="Arial"/>
              <w:kern w:val="0"/>
              <w:sz w:val="22"/>
              <w:szCs w:val="22"/>
              <w14:ligatures w14:val="none"/>
            </w:rPr>
            <w:id w:val="1884210468"/>
            <w14:checkbox>
              <w14:checked w14:val="0"/>
              <w14:checkedState w14:val="2612" w14:font="MS Gothic"/>
              <w14:uncheckedState w14:val="2610" w14:font="MS Gothic"/>
            </w14:checkbox>
          </w:sdtPr>
          <w:sdtEndPr/>
          <w:sdtContent>
            <w:tc>
              <w:tcPr>
                <w:tcW w:w="450" w:type="dxa"/>
                <w:vAlign w:val="center"/>
              </w:tcPr>
              <w:p w14:paraId="597640FB"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28A7D18D"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 xml:space="preserve">Supports long-term repurposing of lands least viable for agriculture and multi-benefit opportunities that convert land to less intensive water uses while maintaining natural and working lands </w:t>
            </w:r>
          </w:p>
        </w:tc>
      </w:tr>
      <w:tr w:rsidR="007607ED" w:rsidRPr="00C73096" w14:paraId="6A0DF538" w14:textId="77777777" w:rsidTr="00CA59BF">
        <w:trPr>
          <w:cantSplit/>
          <w:trHeight w:hRule="exact" w:val="352"/>
        </w:trPr>
        <w:sdt>
          <w:sdtPr>
            <w:rPr>
              <w:rFonts w:ascii="Century Gothic" w:eastAsia="Times New Roman" w:hAnsi="Century Gothic" w:cs="Arial"/>
              <w:kern w:val="0"/>
              <w:sz w:val="22"/>
              <w:szCs w:val="22"/>
              <w14:ligatures w14:val="none"/>
            </w:rPr>
            <w:id w:val="1402715116"/>
            <w14:checkbox>
              <w14:checked w14:val="0"/>
              <w14:checkedState w14:val="2612" w14:font="MS Gothic"/>
              <w14:uncheckedState w14:val="2610" w14:font="MS Gothic"/>
            </w14:checkbox>
          </w:sdtPr>
          <w:sdtEndPr/>
          <w:sdtContent>
            <w:tc>
              <w:tcPr>
                <w:tcW w:w="450" w:type="dxa"/>
                <w:vAlign w:val="center"/>
              </w:tcPr>
              <w:p w14:paraId="3C7B1BE1"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59E9667F"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Provides short- and medium-term drought relief</w:t>
            </w:r>
          </w:p>
        </w:tc>
      </w:tr>
      <w:tr w:rsidR="007607ED" w:rsidRPr="00C73096" w14:paraId="35DA29AD" w14:textId="77777777" w:rsidTr="00CA59BF">
        <w:trPr>
          <w:cantSplit/>
          <w:trHeight w:hRule="exact" w:val="640"/>
        </w:trPr>
        <w:sdt>
          <w:sdtPr>
            <w:rPr>
              <w:rFonts w:ascii="Century Gothic" w:eastAsia="Times New Roman" w:hAnsi="Century Gothic" w:cs="Arial"/>
              <w:kern w:val="0"/>
              <w:sz w:val="22"/>
              <w:szCs w:val="22"/>
              <w14:ligatures w14:val="none"/>
            </w:rPr>
            <w:id w:val="-1544980298"/>
            <w14:checkbox>
              <w14:checked w14:val="0"/>
              <w14:checkedState w14:val="2612" w14:font="MS Gothic"/>
              <w14:uncheckedState w14:val="2610" w14:font="MS Gothic"/>
            </w14:checkbox>
          </w:sdtPr>
          <w:sdtEndPr/>
          <w:sdtContent>
            <w:tc>
              <w:tcPr>
                <w:tcW w:w="450" w:type="dxa"/>
                <w:vAlign w:val="center"/>
              </w:tcPr>
              <w:p w14:paraId="34855271"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79B87E82"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Supports regional efforts to sustain land-based economies that are impacted by groundwater sustainability measures</w:t>
            </w:r>
          </w:p>
        </w:tc>
      </w:tr>
      <w:tr w:rsidR="007607ED" w:rsidRPr="00C73096" w14:paraId="66B92278" w14:textId="77777777" w:rsidTr="00CA59BF">
        <w:trPr>
          <w:cantSplit/>
          <w:trHeight w:hRule="exact" w:val="370"/>
        </w:trPr>
        <w:sdt>
          <w:sdtPr>
            <w:rPr>
              <w:rFonts w:ascii="Century Gothic" w:eastAsia="Times New Roman" w:hAnsi="Century Gothic" w:cs="Arial"/>
              <w:kern w:val="0"/>
              <w:sz w:val="22"/>
              <w:szCs w:val="22"/>
              <w14:ligatures w14:val="none"/>
            </w:rPr>
            <w:id w:val="976494623"/>
            <w14:checkbox>
              <w14:checked w14:val="0"/>
              <w14:checkedState w14:val="2612" w14:font="MS Gothic"/>
              <w14:uncheckedState w14:val="2610" w14:font="MS Gothic"/>
            </w14:checkbox>
          </w:sdtPr>
          <w:sdtEndPr/>
          <w:sdtContent>
            <w:tc>
              <w:tcPr>
                <w:tcW w:w="450" w:type="dxa"/>
                <w:vAlign w:val="center"/>
              </w:tcPr>
              <w:p w14:paraId="0D7DB3A2"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2A6102E7"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Reduces groundwater use</w:t>
            </w:r>
          </w:p>
        </w:tc>
      </w:tr>
      <w:tr w:rsidR="007607ED" w:rsidRPr="00C73096" w14:paraId="00C0DB07" w14:textId="77777777" w:rsidTr="00CA59BF">
        <w:trPr>
          <w:cantSplit/>
          <w:trHeight w:hRule="exact" w:val="613"/>
        </w:trPr>
        <w:sdt>
          <w:sdtPr>
            <w:rPr>
              <w:rFonts w:ascii="Century Gothic" w:eastAsia="Times New Roman" w:hAnsi="Century Gothic" w:cs="Arial"/>
              <w:kern w:val="0"/>
              <w:sz w:val="22"/>
              <w:szCs w:val="22"/>
              <w14:ligatures w14:val="none"/>
            </w:rPr>
            <w:id w:val="-1706176676"/>
            <w14:checkbox>
              <w14:checked w14:val="0"/>
              <w14:checkedState w14:val="2612" w14:font="MS Gothic"/>
              <w14:uncheckedState w14:val="2610" w14:font="MS Gothic"/>
            </w14:checkbox>
          </w:sdtPr>
          <w:sdtEndPr/>
          <w:sdtContent>
            <w:tc>
              <w:tcPr>
                <w:tcW w:w="450" w:type="dxa"/>
                <w:vAlign w:val="center"/>
              </w:tcPr>
              <w:p w14:paraId="676C4B87"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409A7680"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Creates or restores wildlife habitat and wildlife connectivity, including seasonal wetland habitat to replenish aquifers</w:t>
            </w:r>
          </w:p>
        </w:tc>
      </w:tr>
      <w:tr w:rsidR="007607ED" w:rsidRPr="00C73096" w14:paraId="0997702F" w14:textId="77777777" w:rsidTr="00CA59BF">
        <w:trPr>
          <w:cantSplit/>
          <w:trHeight w:hRule="exact" w:val="811"/>
        </w:trPr>
        <w:sdt>
          <w:sdtPr>
            <w:rPr>
              <w:rFonts w:ascii="Century Gothic" w:eastAsia="Times New Roman" w:hAnsi="Century Gothic" w:cs="Arial"/>
              <w:kern w:val="0"/>
              <w:sz w:val="22"/>
              <w:szCs w:val="22"/>
              <w14:ligatures w14:val="none"/>
            </w:rPr>
            <w:id w:val="1668289050"/>
            <w14:checkbox>
              <w14:checked w14:val="0"/>
              <w14:checkedState w14:val="2612" w14:font="MS Gothic"/>
              <w14:uncheckedState w14:val="2610" w14:font="MS Gothic"/>
            </w14:checkbox>
          </w:sdtPr>
          <w:sdtEndPr/>
          <w:sdtContent>
            <w:tc>
              <w:tcPr>
                <w:tcW w:w="450" w:type="dxa"/>
                <w:vAlign w:val="center"/>
              </w:tcPr>
              <w:p w14:paraId="019F5CCF"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59B82CB1"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Improves groundwater supply, including through groundwater recharge, improved baseflows in rivers and streams, and groundwater supply improvement for fish and wildlife habitat</w:t>
            </w:r>
          </w:p>
        </w:tc>
      </w:tr>
      <w:tr w:rsidR="007607ED" w:rsidRPr="00C73096" w14:paraId="12BA2F0F" w14:textId="77777777" w:rsidTr="00CA59BF">
        <w:trPr>
          <w:cantSplit/>
          <w:trHeight w:hRule="exact" w:val="640"/>
        </w:trPr>
        <w:sdt>
          <w:sdtPr>
            <w:rPr>
              <w:rFonts w:ascii="Century Gothic" w:eastAsia="Times New Roman" w:hAnsi="Century Gothic" w:cs="Arial"/>
              <w:kern w:val="0"/>
              <w:sz w:val="22"/>
              <w:szCs w:val="22"/>
              <w14:ligatures w14:val="none"/>
            </w:rPr>
            <w:id w:val="-1010067076"/>
            <w14:checkbox>
              <w14:checked w14:val="0"/>
              <w14:checkedState w14:val="2612" w14:font="MS Gothic"/>
              <w14:uncheckedState w14:val="2610" w14:font="MS Gothic"/>
            </w14:checkbox>
          </w:sdtPr>
          <w:sdtEndPr/>
          <w:sdtContent>
            <w:tc>
              <w:tcPr>
                <w:tcW w:w="450" w:type="dxa"/>
                <w:vAlign w:val="center"/>
              </w:tcPr>
              <w:p w14:paraId="11B77931"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46B11688"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Supports nature-based solutions to reduce the impacts of hazards on lives, property, and the economy from overdrafted groundwater basins</w:t>
            </w:r>
          </w:p>
        </w:tc>
      </w:tr>
      <w:tr w:rsidR="007607ED" w:rsidRPr="00C73096" w14:paraId="12EBF642" w14:textId="77777777" w:rsidTr="00CA59BF">
        <w:trPr>
          <w:cantSplit/>
          <w:trHeight w:hRule="exact" w:val="640"/>
        </w:trPr>
        <w:sdt>
          <w:sdtPr>
            <w:rPr>
              <w:rFonts w:ascii="Century Gothic" w:eastAsia="Times New Roman" w:hAnsi="Century Gothic" w:cs="Arial"/>
              <w:kern w:val="0"/>
              <w:sz w:val="22"/>
              <w:szCs w:val="22"/>
              <w14:ligatures w14:val="none"/>
            </w:rPr>
            <w:id w:val="2015723055"/>
            <w14:checkbox>
              <w14:checked w14:val="0"/>
              <w14:checkedState w14:val="2612" w14:font="MS Gothic"/>
              <w14:uncheckedState w14:val="2610" w14:font="MS Gothic"/>
            </w14:checkbox>
          </w:sdtPr>
          <w:sdtEndPr/>
          <w:sdtContent>
            <w:tc>
              <w:tcPr>
                <w:tcW w:w="450" w:type="dxa"/>
                <w:vAlign w:val="center"/>
              </w:tcPr>
              <w:p w14:paraId="0BAC0927"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61E7C135"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bookmarkStart w:id="68" w:name="_Hlk95311003"/>
            <w:r w:rsidRPr="00C73096">
              <w:rPr>
                <w:rFonts w:ascii="Century Gothic" w:eastAsia="Times New Roman" w:hAnsi="Century Gothic" w:cs="Times New Roman"/>
                <w:kern w:val="0"/>
                <w:sz w:val="22"/>
                <w:szCs w:val="22"/>
                <w14:ligatures w14:val="none"/>
              </w:rPr>
              <w:t xml:space="preserve">Provides benefits to disadvantaged communities </w:t>
            </w:r>
            <w:bookmarkEnd w:id="68"/>
            <w:r w:rsidRPr="00C73096">
              <w:rPr>
                <w:rFonts w:ascii="Century Gothic" w:eastAsia="Times New Roman" w:hAnsi="Century Gothic" w:cs="Times New Roman"/>
                <w:kern w:val="0"/>
                <w:sz w:val="22"/>
                <w:szCs w:val="22"/>
                <w14:ligatures w14:val="none"/>
              </w:rPr>
              <w:t>and socially disadvantaged farmers and ranchers</w:t>
            </w:r>
          </w:p>
        </w:tc>
      </w:tr>
      <w:tr w:rsidR="007607ED" w:rsidRPr="00C73096" w14:paraId="5D3ABA64" w14:textId="77777777" w:rsidTr="00CA59BF">
        <w:trPr>
          <w:cantSplit/>
          <w:trHeight w:hRule="exact" w:val="613"/>
        </w:trPr>
        <w:sdt>
          <w:sdtPr>
            <w:rPr>
              <w:rFonts w:ascii="Century Gothic" w:eastAsia="Times New Roman" w:hAnsi="Century Gothic" w:cs="Arial"/>
              <w:kern w:val="0"/>
              <w:sz w:val="22"/>
              <w:szCs w:val="22"/>
              <w14:ligatures w14:val="none"/>
            </w:rPr>
            <w:id w:val="466633306"/>
            <w14:checkbox>
              <w14:checked w14:val="0"/>
              <w14:checkedState w14:val="2612" w14:font="MS Gothic"/>
              <w14:uncheckedState w14:val="2610" w14:font="MS Gothic"/>
            </w14:checkbox>
          </w:sdtPr>
          <w:sdtEndPr/>
          <w:sdtContent>
            <w:tc>
              <w:tcPr>
                <w:tcW w:w="450" w:type="dxa"/>
                <w:vAlign w:val="center"/>
              </w:tcPr>
              <w:p w14:paraId="0152F9F4"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674BAD0D"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 xml:space="preserve">Fosters partnerships and collaboration among diverse entities to enable regional scale leadership to meet this program’s goals </w:t>
            </w:r>
          </w:p>
        </w:tc>
      </w:tr>
      <w:tr w:rsidR="007607ED" w:rsidRPr="00C73096" w14:paraId="2C4F590E" w14:textId="77777777" w:rsidTr="00CA59BF">
        <w:trPr>
          <w:cantSplit/>
          <w:trHeight w:hRule="exact" w:val="361"/>
        </w:trPr>
        <w:sdt>
          <w:sdtPr>
            <w:rPr>
              <w:rFonts w:ascii="Century Gothic" w:eastAsia="Times New Roman" w:hAnsi="Century Gothic" w:cs="Arial"/>
              <w:kern w:val="0"/>
              <w:sz w:val="22"/>
              <w:szCs w:val="22"/>
              <w14:ligatures w14:val="none"/>
            </w:rPr>
            <w:id w:val="-593634878"/>
            <w14:checkbox>
              <w14:checked w14:val="0"/>
              <w14:checkedState w14:val="2612" w14:font="MS Gothic"/>
              <w14:uncheckedState w14:val="2610" w14:font="MS Gothic"/>
            </w14:checkbox>
          </w:sdtPr>
          <w:sdtEndPr/>
          <w:sdtContent>
            <w:tc>
              <w:tcPr>
                <w:tcW w:w="450" w:type="dxa"/>
                <w:vAlign w:val="center"/>
              </w:tcPr>
              <w:p w14:paraId="310D7E7F"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6DBAA4C0"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 xml:space="preserve">Develops scalable, transferable land repurposing models </w:t>
            </w:r>
          </w:p>
        </w:tc>
      </w:tr>
      <w:tr w:rsidR="007607ED" w:rsidRPr="00C73096" w14:paraId="0CCF44D4" w14:textId="77777777" w:rsidTr="00CA59BF">
        <w:trPr>
          <w:cantSplit/>
          <w:trHeight w:hRule="exact" w:val="640"/>
        </w:trPr>
        <w:sdt>
          <w:sdtPr>
            <w:rPr>
              <w:rFonts w:ascii="Century Gothic" w:eastAsia="Times New Roman" w:hAnsi="Century Gothic" w:cs="Arial"/>
              <w:kern w:val="0"/>
              <w:sz w:val="22"/>
              <w:szCs w:val="22"/>
              <w14:ligatures w14:val="none"/>
            </w:rPr>
            <w:id w:val="1062225386"/>
            <w14:checkbox>
              <w14:checked w14:val="0"/>
              <w14:checkedState w14:val="2612" w14:font="MS Gothic"/>
              <w14:uncheckedState w14:val="2610" w14:font="MS Gothic"/>
            </w14:checkbox>
          </w:sdtPr>
          <w:sdtEndPr/>
          <w:sdtContent>
            <w:tc>
              <w:tcPr>
                <w:tcW w:w="450" w:type="dxa"/>
                <w:vAlign w:val="center"/>
              </w:tcPr>
              <w:p w14:paraId="7B1838F0"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9450" w:type="dxa"/>
            <w:vAlign w:val="center"/>
          </w:tcPr>
          <w:p w14:paraId="6B4D3AA2"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Supports farmer, rancher, and farm worker leadership in multi-benefit land repurposing strategies and project implementation</w:t>
            </w:r>
          </w:p>
        </w:tc>
      </w:tr>
    </w:tbl>
    <w:p w14:paraId="069022C1" w14:textId="77777777" w:rsidR="007607ED" w:rsidRPr="00C73096" w:rsidRDefault="007607ED" w:rsidP="007607ED">
      <w:pPr>
        <w:spacing w:after="0" w:line="240" w:lineRule="auto"/>
        <w:rPr>
          <w:rFonts w:ascii="Century Gothic" w:eastAsia="Times New Roman" w:hAnsi="Century Gothic" w:cs="Times New Roman"/>
          <w:kern w:val="0"/>
          <w:sz w:val="24"/>
          <w:szCs w:val="24"/>
          <w14:ligatures w14:val="none"/>
        </w:rPr>
      </w:pPr>
    </w:p>
    <w:p w14:paraId="62920041" w14:textId="77777777" w:rsidR="007607ED" w:rsidRPr="00C73096" w:rsidRDefault="007607ED" w:rsidP="007607ED">
      <w:pPr>
        <w:keepNext/>
        <w:keepLines/>
        <w:shd w:val="clear" w:color="auto" w:fill="D9D9D9"/>
        <w:spacing w:before="240" w:after="0" w:line="240" w:lineRule="auto"/>
        <w:ind w:left="-360"/>
        <w:jc w:val="center"/>
        <w:outlineLvl w:val="1"/>
        <w:rPr>
          <w:rFonts w:ascii="Century Gothic" w:eastAsia="Calibri" w:hAnsi="Century Gothic" w:cs="Times New Roman"/>
          <w:b/>
          <w:bCs/>
          <w:kern w:val="0"/>
          <w:sz w:val="24"/>
          <w:szCs w:val="24"/>
          <w14:ligatures w14:val="none"/>
        </w:rPr>
      </w:pPr>
      <w:r w:rsidRPr="00C73096">
        <w:rPr>
          <w:rFonts w:ascii="Century Gothic" w:eastAsia="Calibri" w:hAnsi="Century Gothic" w:cs="Times New Roman"/>
          <w:b/>
          <w:bCs/>
          <w:kern w:val="0"/>
          <w:sz w:val="24"/>
          <w:szCs w:val="24"/>
          <w14:ligatures w14:val="none"/>
        </w:rPr>
        <w:t>DOC Grant Manager Review</w:t>
      </w:r>
    </w:p>
    <w:p w14:paraId="1620BC05" w14:textId="77777777" w:rsidR="007607ED" w:rsidRPr="00C73096" w:rsidRDefault="007607ED" w:rsidP="007607ED">
      <w:pPr>
        <w:shd w:val="clear" w:color="auto" w:fill="F2F2F2"/>
        <w:spacing w:after="0" w:line="240" w:lineRule="auto"/>
        <w:ind w:left="-360"/>
        <w:contextualSpacing/>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Is the project consistent with the program goals?</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t xml:space="preserve"> </w:t>
      </w:r>
      <w:sdt>
        <w:sdtPr>
          <w:rPr>
            <w:rFonts w:ascii="Century Gothic" w:eastAsia="Times New Roman" w:hAnsi="Century Gothic" w:cs="Times New Roman"/>
            <w:kern w:val="0"/>
            <w:sz w:val="22"/>
            <w:szCs w:val="22"/>
            <w14:ligatures w14:val="none"/>
          </w:rPr>
          <w:id w:val="-668326906"/>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Yes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230955887"/>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No</w:t>
      </w:r>
    </w:p>
    <w:p w14:paraId="00D9CFB5" w14:textId="77777777" w:rsidR="007607ED" w:rsidRPr="00C73096" w:rsidRDefault="007607ED" w:rsidP="007607ED">
      <w:pPr>
        <w:shd w:val="clear" w:color="auto" w:fill="F2F2F2"/>
        <w:spacing w:after="0" w:line="240" w:lineRule="auto"/>
        <w:ind w:left="-360"/>
        <w:contextualSpacing/>
        <w:rPr>
          <w:rFonts w:ascii="Century Gothic" w:eastAsia="Times New Roman" w:hAnsi="Century Gothic" w:cs="Times New Roman"/>
          <w:kern w:val="0"/>
          <w:sz w:val="22"/>
          <w:szCs w:val="22"/>
          <w14:ligatures w14:val="none"/>
        </w:rPr>
      </w:pPr>
    </w:p>
    <w:p w14:paraId="3F01F599" w14:textId="77777777" w:rsidR="007607ED" w:rsidRPr="00C73096" w:rsidRDefault="007607ED" w:rsidP="007607ED">
      <w:pPr>
        <w:shd w:val="clear" w:color="auto" w:fill="F2F2F2"/>
        <w:spacing w:after="0" w:line="240" w:lineRule="auto"/>
        <w:ind w:left="-360"/>
        <w:contextualSpacing/>
        <w:rPr>
          <w:rFonts w:ascii="Times New Roman" w:eastAsia="Times New Roman" w:hAnsi="Times New Roman" w:cs="Times New Roman"/>
          <w:b/>
          <w:bCs/>
          <w:kern w:val="0"/>
          <w:sz w:val="24"/>
          <w:szCs w:val="24"/>
          <w14:ligatures w14:val="none"/>
        </w:rPr>
        <w:sectPr w:rsidR="007607ED" w:rsidRPr="00C73096" w:rsidSect="007607ED">
          <w:pgSz w:w="12240" w:h="15840"/>
          <w:pgMar w:top="1008" w:right="1440" w:bottom="720" w:left="1440" w:header="547" w:footer="259" w:gutter="0"/>
          <w:cols w:space="720"/>
          <w:docGrid w:linePitch="360"/>
        </w:sectPr>
      </w:pPr>
      <w:r w:rsidRPr="00C73096">
        <w:rPr>
          <w:rFonts w:ascii="Century Gothic" w:eastAsia="Times New Roman" w:hAnsi="Century Gothic" w:cs="Times New Roman"/>
          <w:b/>
          <w:bCs/>
          <w:kern w:val="0"/>
          <w:sz w:val="22"/>
          <w:szCs w:val="22"/>
          <w14:ligatures w14:val="none"/>
        </w:rPr>
        <w:t xml:space="preserve">Reviewer Comments: </w:t>
      </w:r>
      <w:sdt>
        <w:sdtPr>
          <w:rPr>
            <w:rFonts w:ascii="Arial" w:eastAsia="Times New Roman" w:hAnsi="Arial" w:cs="Arial"/>
            <w:kern w:val="0"/>
            <w:sz w:val="24"/>
            <w:szCs w:val="24"/>
            <w14:ligatures w14:val="none"/>
          </w:rPr>
          <w:id w:val="1665049303"/>
          <w:placeholder>
            <w:docPart w:val="A71A7D34F5E3C9478C94153D1DBE9A2F"/>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4937B3D1" w14:textId="77777777" w:rsidR="007607ED" w:rsidRPr="00C73096" w:rsidRDefault="007607ED" w:rsidP="002D2590">
      <w:pPr>
        <w:keepNext/>
        <w:keepLines/>
        <w:spacing w:after="0" w:line="240" w:lineRule="auto"/>
        <w:jc w:val="center"/>
        <w:outlineLvl w:val="0"/>
        <w:rPr>
          <w:rFonts w:ascii="Century Gothic" w:eastAsia="Times New Roman" w:hAnsi="Century Gothic" w:cs="Times New Roman"/>
          <w:b/>
          <w:kern w:val="0"/>
          <w:sz w:val="28"/>
          <w:szCs w:val="28"/>
          <w14:ligatures w14:val="none"/>
        </w:rPr>
      </w:pPr>
      <w:r w:rsidRPr="00C73096">
        <w:rPr>
          <w:rFonts w:ascii="Century Gothic" w:eastAsia="Times New Roman" w:hAnsi="Century Gothic" w:cs="Times New Roman"/>
          <w:b/>
          <w:kern w:val="0"/>
          <w:sz w:val="28"/>
          <w:szCs w:val="28"/>
          <w14:ligatures w14:val="none"/>
        </w:rPr>
        <w:lastRenderedPageBreak/>
        <w:t>Project Benefits and Outcomes</w:t>
      </w:r>
    </w:p>
    <w:p w14:paraId="78FA37EF" w14:textId="77777777" w:rsidR="007607ED" w:rsidRPr="00C73096" w:rsidRDefault="007607ED" w:rsidP="007607ED">
      <w:pPr>
        <w:spacing w:after="0" w:line="240" w:lineRule="auto"/>
        <w:rPr>
          <w:rFonts w:ascii="Times New Roman" w:eastAsia="Times New Roman" w:hAnsi="Times New Roman" w:cs="Times New Roman"/>
          <w:kern w:val="0"/>
          <w:sz w:val="16"/>
          <w:szCs w:val="16"/>
          <w14:ligatures w14:val="none"/>
        </w:rPr>
      </w:pPr>
    </w:p>
    <w:p w14:paraId="3240B1F4" w14:textId="77777777" w:rsidR="007607ED" w:rsidRPr="00C73096" w:rsidRDefault="007607ED" w:rsidP="007607ED">
      <w:pPr>
        <w:keepNext/>
        <w:spacing w:after="0" w:line="240" w:lineRule="auto"/>
        <w:ind w:left="-360" w:right="158"/>
        <w:rPr>
          <w:rFonts w:ascii="Century Gothic" w:eastAsia="Times New Roman" w:hAnsi="Century Gothic" w:cs="Arial"/>
          <w:b/>
          <w:color w:val="000000"/>
          <w:kern w:val="0"/>
          <w:sz w:val="22"/>
          <w:szCs w:val="24"/>
          <w14:ligatures w14:val="none"/>
        </w:rPr>
      </w:pPr>
      <w:r w:rsidRPr="00C73096">
        <w:rPr>
          <w:rFonts w:ascii="Century Gothic" w:eastAsia="Times New Roman" w:hAnsi="Century Gothic" w:cs="Arial"/>
          <w:b/>
          <w:color w:val="000000"/>
          <w:kern w:val="0"/>
          <w:sz w:val="22"/>
          <w:szCs w:val="24"/>
          <w14:ligatures w14:val="none"/>
        </w:rPr>
        <w:t xml:space="preserve">Instructions for Grantee: </w:t>
      </w:r>
      <w:r w:rsidRPr="00C73096">
        <w:rPr>
          <w:rFonts w:ascii="Century Gothic" w:eastAsia="Times New Roman" w:hAnsi="Century Gothic" w:cs="Arial"/>
          <w:bCs/>
          <w:color w:val="000000"/>
          <w:kern w:val="0"/>
          <w:sz w:val="22"/>
          <w:szCs w:val="24"/>
          <w14:ligatures w14:val="none"/>
        </w:rPr>
        <w:t>Complete the following sections to determine if your project is eligible for MLRP implementation funding. You</w:t>
      </w:r>
      <w:r w:rsidRPr="00C73096">
        <w:rPr>
          <w:rFonts w:ascii="Century Gothic" w:eastAsia="Times New Roman" w:hAnsi="Century Gothic" w:cs="Arial"/>
          <w:color w:val="000000"/>
          <w:kern w:val="0"/>
          <w:sz w:val="22"/>
          <w:szCs w:val="24"/>
          <w14:ligatures w14:val="none"/>
        </w:rPr>
        <w:t xml:space="preserve"> must check “yes” to </w:t>
      </w:r>
      <w:proofErr w:type="gramStart"/>
      <w:r w:rsidRPr="00C73096">
        <w:rPr>
          <w:rFonts w:ascii="Century Gothic" w:eastAsia="Times New Roman" w:hAnsi="Century Gothic" w:cs="Arial"/>
          <w:color w:val="000000"/>
          <w:kern w:val="0"/>
          <w:sz w:val="22"/>
          <w:szCs w:val="24"/>
          <w14:ligatures w14:val="none"/>
        </w:rPr>
        <w:t>all of</w:t>
      </w:r>
      <w:proofErr w:type="gramEnd"/>
      <w:r w:rsidRPr="00C73096">
        <w:rPr>
          <w:rFonts w:ascii="Century Gothic" w:eastAsia="Times New Roman" w:hAnsi="Century Gothic" w:cs="Arial"/>
          <w:color w:val="000000"/>
          <w:kern w:val="0"/>
          <w:sz w:val="22"/>
          <w:szCs w:val="24"/>
          <w14:ligatures w14:val="none"/>
        </w:rPr>
        <w:t xml:space="preserve"> the questions in the Project Benefits and Outcomes sections, unless otherwise specified, for the project to be eligible for implementation funding. If you are unsure whether a project meets a certain requirement, you may check “unsure,” complete the rest of the packet, and submit the to your DOC grant manager for review and discussion.</w:t>
      </w:r>
    </w:p>
    <w:p w14:paraId="76F7A74B" w14:textId="77777777" w:rsidR="007607ED" w:rsidRPr="00C73096" w:rsidRDefault="007607ED" w:rsidP="007607ED">
      <w:pPr>
        <w:keepNext/>
        <w:keepLines/>
        <w:spacing w:before="120" w:after="0" w:line="240" w:lineRule="auto"/>
        <w:ind w:left="-360"/>
        <w:outlineLvl w:val="1"/>
        <w:rPr>
          <w:rFonts w:ascii="Century Gothic" w:eastAsia="Times New Roman" w:hAnsi="Century Gothic" w:cs="Times New Roman"/>
          <w:b/>
          <w:bCs/>
          <w:kern w:val="0"/>
          <w:sz w:val="24"/>
          <w:szCs w:val="24"/>
          <w14:ligatures w14:val="none"/>
        </w:rPr>
      </w:pPr>
      <w:r w:rsidRPr="00C73096">
        <w:rPr>
          <w:rFonts w:ascii="Century Gothic" w:eastAsia="Times New Roman" w:hAnsi="Century Gothic" w:cs="Times New Roman"/>
          <w:b/>
          <w:bCs/>
          <w:kern w:val="0"/>
          <w:sz w:val="24"/>
          <w:szCs w:val="24"/>
          <w14:ligatures w14:val="none"/>
        </w:rPr>
        <w:t>Project Benefits</w:t>
      </w:r>
    </w:p>
    <w:tbl>
      <w:tblPr>
        <w:tblStyle w:val="TableGrid1"/>
        <w:tblW w:w="10170" w:type="dxa"/>
        <w:tblInd w:w="-365" w:type="dxa"/>
        <w:tblLook w:val="04A0" w:firstRow="1" w:lastRow="0" w:firstColumn="1" w:lastColumn="0" w:noHBand="0" w:noVBand="1"/>
      </w:tblPr>
      <w:tblGrid>
        <w:gridCol w:w="3149"/>
        <w:gridCol w:w="591"/>
        <w:gridCol w:w="583"/>
        <w:gridCol w:w="929"/>
        <w:gridCol w:w="4108"/>
        <w:gridCol w:w="810"/>
      </w:tblGrid>
      <w:tr w:rsidR="007607ED" w:rsidRPr="00C73096" w14:paraId="2927481B" w14:textId="77777777" w:rsidTr="00CA59BF">
        <w:tc>
          <w:tcPr>
            <w:tcW w:w="3149" w:type="dxa"/>
            <w:shd w:val="clear" w:color="auto" w:fill="D9E2F3"/>
            <w:vAlign w:val="center"/>
          </w:tcPr>
          <w:p w14:paraId="15D9D74B" w14:textId="77777777" w:rsidR="007607ED" w:rsidRPr="00C73096" w:rsidRDefault="007607ED" w:rsidP="00CA59BF">
            <w:pPr>
              <w:keepNext/>
              <w:rPr>
                <w:rFonts w:ascii="Century Gothic" w:hAnsi="Century Gothic" w:cs="Arial"/>
                <w:b/>
                <w:sz w:val="22"/>
                <w:szCs w:val="22"/>
              </w:rPr>
            </w:pPr>
            <w:r w:rsidRPr="00C73096">
              <w:rPr>
                <w:rFonts w:ascii="Century Gothic" w:hAnsi="Century Gothic" w:cs="Arial"/>
                <w:b/>
                <w:sz w:val="22"/>
                <w:szCs w:val="22"/>
              </w:rPr>
              <w:t>Benefits</w:t>
            </w:r>
          </w:p>
        </w:tc>
        <w:tc>
          <w:tcPr>
            <w:tcW w:w="591" w:type="dxa"/>
            <w:shd w:val="clear" w:color="auto" w:fill="D9E2F3"/>
            <w:vAlign w:val="center"/>
          </w:tcPr>
          <w:p w14:paraId="61251310" w14:textId="77777777" w:rsidR="007607ED" w:rsidRPr="00C73096" w:rsidRDefault="007607ED" w:rsidP="00CA59BF">
            <w:pPr>
              <w:jc w:val="center"/>
              <w:rPr>
                <w:rFonts w:ascii="Century Gothic" w:hAnsi="Century Gothic" w:cs="Arial"/>
                <w:b/>
                <w:sz w:val="22"/>
                <w:szCs w:val="22"/>
              </w:rPr>
            </w:pPr>
            <w:r w:rsidRPr="00C73096">
              <w:rPr>
                <w:rFonts w:ascii="Century Gothic" w:hAnsi="Century Gothic" w:cs="Arial"/>
                <w:b/>
                <w:sz w:val="22"/>
                <w:szCs w:val="22"/>
              </w:rPr>
              <w:t>Yes</w:t>
            </w:r>
          </w:p>
        </w:tc>
        <w:tc>
          <w:tcPr>
            <w:tcW w:w="583" w:type="dxa"/>
            <w:shd w:val="clear" w:color="auto" w:fill="D9E2F3"/>
            <w:vAlign w:val="center"/>
          </w:tcPr>
          <w:p w14:paraId="66593D34" w14:textId="77777777" w:rsidR="007607ED" w:rsidRPr="00C73096" w:rsidRDefault="007607ED" w:rsidP="00CA59BF">
            <w:pPr>
              <w:jc w:val="center"/>
              <w:rPr>
                <w:rFonts w:ascii="Century Gothic" w:hAnsi="Century Gothic" w:cs="Arial"/>
                <w:b/>
                <w:sz w:val="22"/>
                <w:szCs w:val="22"/>
              </w:rPr>
            </w:pPr>
            <w:r w:rsidRPr="00C73096">
              <w:rPr>
                <w:rFonts w:ascii="Century Gothic" w:hAnsi="Century Gothic" w:cs="Arial"/>
                <w:b/>
                <w:sz w:val="22"/>
                <w:szCs w:val="22"/>
              </w:rPr>
              <w:t>No</w:t>
            </w:r>
          </w:p>
        </w:tc>
        <w:tc>
          <w:tcPr>
            <w:tcW w:w="929" w:type="dxa"/>
            <w:shd w:val="clear" w:color="auto" w:fill="D9E2F3"/>
            <w:vAlign w:val="center"/>
          </w:tcPr>
          <w:p w14:paraId="088DDF6B" w14:textId="77777777" w:rsidR="007607ED" w:rsidRPr="00C73096" w:rsidRDefault="007607ED" w:rsidP="00CA59BF">
            <w:pPr>
              <w:jc w:val="center"/>
              <w:rPr>
                <w:rFonts w:ascii="Century Gothic" w:hAnsi="Century Gothic" w:cs="Arial"/>
                <w:b/>
                <w:sz w:val="22"/>
                <w:szCs w:val="22"/>
              </w:rPr>
            </w:pPr>
            <w:r w:rsidRPr="00C73096">
              <w:rPr>
                <w:rFonts w:ascii="Century Gothic" w:hAnsi="Century Gothic" w:cs="Arial"/>
                <w:b/>
                <w:sz w:val="22"/>
                <w:szCs w:val="22"/>
              </w:rPr>
              <w:t>Unsure</w:t>
            </w:r>
          </w:p>
        </w:tc>
        <w:tc>
          <w:tcPr>
            <w:tcW w:w="4108" w:type="dxa"/>
            <w:shd w:val="clear" w:color="auto" w:fill="D9E2F3"/>
            <w:vAlign w:val="center"/>
          </w:tcPr>
          <w:p w14:paraId="45C0B216" w14:textId="77777777" w:rsidR="007607ED" w:rsidRPr="00C73096" w:rsidRDefault="007607ED" w:rsidP="00CA59BF">
            <w:pPr>
              <w:jc w:val="center"/>
              <w:rPr>
                <w:rFonts w:ascii="Century Gothic" w:hAnsi="Century Gothic" w:cs="Arial"/>
                <w:b/>
                <w:sz w:val="22"/>
                <w:szCs w:val="22"/>
              </w:rPr>
            </w:pPr>
            <w:r w:rsidRPr="00C73096">
              <w:rPr>
                <w:rFonts w:ascii="Century Gothic" w:hAnsi="Century Gothic" w:cs="Arial"/>
                <w:b/>
                <w:sz w:val="22"/>
                <w:szCs w:val="22"/>
              </w:rPr>
              <w:t>Describe</w:t>
            </w:r>
          </w:p>
        </w:tc>
        <w:tc>
          <w:tcPr>
            <w:tcW w:w="810" w:type="dxa"/>
            <w:shd w:val="clear" w:color="auto" w:fill="BFBFBF"/>
          </w:tcPr>
          <w:p w14:paraId="0C7CC1E6" w14:textId="77777777" w:rsidR="007607ED" w:rsidRPr="00C73096" w:rsidRDefault="007607ED" w:rsidP="00CA59BF">
            <w:pPr>
              <w:jc w:val="center"/>
              <w:rPr>
                <w:rFonts w:ascii="Century Gothic" w:hAnsi="Century Gothic" w:cs="Arial"/>
                <w:b/>
                <w:sz w:val="14"/>
                <w:szCs w:val="14"/>
              </w:rPr>
            </w:pPr>
            <w:r w:rsidRPr="00C73096">
              <w:rPr>
                <w:rFonts w:ascii="Century Gothic" w:hAnsi="Century Gothic" w:cs="Arial"/>
                <w:b/>
                <w:sz w:val="14"/>
                <w:szCs w:val="14"/>
              </w:rPr>
              <w:t>DOC GM Initials</w:t>
            </w:r>
          </w:p>
        </w:tc>
      </w:tr>
      <w:tr w:rsidR="007607ED" w:rsidRPr="00C73096" w14:paraId="73BF8B2F" w14:textId="77777777" w:rsidTr="00CA59BF">
        <w:tc>
          <w:tcPr>
            <w:tcW w:w="3149" w:type="dxa"/>
            <w:vAlign w:val="center"/>
          </w:tcPr>
          <w:p w14:paraId="63060C72" w14:textId="77777777" w:rsidR="007607ED" w:rsidRPr="00C73096" w:rsidRDefault="007607ED" w:rsidP="00CA59BF">
            <w:pPr>
              <w:keepNext/>
              <w:rPr>
                <w:rFonts w:ascii="Century Gothic" w:hAnsi="Century Gothic" w:cs="Arial"/>
                <w:bCs/>
                <w:sz w:val="22"/>
                <w:szCs w:val="22"/>
              </w:rPr>
            </w:pPr>
            <w:r w:rsidRPr="00C73096">
              <w:rPr>
                <w:rFonts w:ascii="Century Gothic" w:hAnsi="Century Gothic" w:cs="Arial"/>
                <w:bCs/>
                <w:sz w:val="22"/>
                <w:szCs w:val="22"/>
              </w:rPr>
              <w:t>Is the project consistent with the relevant GSP?</w:t>
            </w:r>
          </w:p>
        </w:tc>
        <w:sdt>
          <w:sdtPr>
            <w:rPr>
              <w:rFonts w:ascii="Century Gothic" w:hAnsi="Century Gothic" w:cs="Arial"/>
              <w:bCs/>
              <w:sz w:val="22"/>
              <w:szCs w:val="22"/>
            </w:rPr>
            <w:id w:val="1002161782"/>
            <w14:checkbox>
              <w14:checked w14:val="0"/>
              <w14:checkedState w14:val="2612" w14:font="MS Gothic"/>
              <w14:uncheckedState w14:val="2610" w14:font="MS Gothic"/>
            </w14:checkbox>
          </w:sdtPr>
          <w:sdtEndPr/>
          <w:sdtContent>
            <w:tc>
              <w:tcPr>
                <w:tcW w:w="591" w:type="dxa"/>
                <w:vAlign w:val="center"/>
              </w:tcPr>
              <w:p w14:paraId="7A186D0B" w14:textId="77777777" w:rsidR="007607ED" w:rsidRPr="00C73096" w:rsidRDefault="007607ED" w:rsidP="00CA59BF">
                <w:pPr>
                  <w:jc w:val="center"/>
                  <w:rPr>
                    <w:rFonts w:ascii="Century Gothic" w:hAnsi="Century Gothic" w:cs="Arial"/>
                    <w:bCs/>
                    <w:sz w:val="22"/>
                    <w:szCs w:val="22"/>
                  </w:rPr>
                </w:pPr>
                <w:r w:rsidRPr="00C73096">
                  <w:rPr>
                    <w:rFonts w:ascii="Segoe UI Symbol" w:hAnsi="Segoe UI Symbol" w:cs="Segoe UI Symbol"/>
                    <w:bCs/>
                    <w:sz w:val="22"/>
                    <w:szCs w:val="22"/>
                  </w:rPr>
                  <w:t>☐</w:t>
                </w:r>
              </w:p>
            </w:tc>
          </w:sdtContent>
        </w:sdt>
        <w:sdt>
          <w:sdtPr>
            <w:rPr>
              <w:rFonts w:ascii="Century Gothic" w:hAnsi="Century Gothic" w:cs="Arial"/>
              <w:bCs/>
              <w:sz w:val="22"/>
              <w:szCs w:val="22"/>
            </w:rPr>
            <w:id w:val="-1634708972"/>
            <w14:checkbox>
              <w14:checked w14:val="0"/>
              <w14:checkedState w14:val="2612" w14:font="MS Gothic"/>
              <w14:uncheckedState w14:val="2610" w14:font="MS Gothic"/>
            </w14:checkbox>
          </w:sdtPr>
          <w:sdtEndPr/>
          <w:sdtContent>
            <w:tc>
              <w:tcPr>
                <w:tcW w:w="583" w:type="dxa"/>
                <w:vAlign w:val="center"/>
              </w:tcPr>
              <w:p w14:paraId="161C33F6" w14:textId="77777777" w:rsidR="007607ED" w:rsidRPr="00C73096" w:rsidRDefault="007607ED" w:rsidP="00CA59BF">
                <w:pPr>
                  <w:jc w:val="center"/>
                  <w:rPr>
                    <w:rFonts w:ascii="Century Gothic" w:hAnsi="Century Gothic" w:cs="Arial"/>
                    <w:bCs/>
                    <w:sz w:val="22"/>
                    <w:szCs w:val="22"/>
                  </w:rPr>
                </w:pPr>
                <w:r w:rsidRPr="00C73096">
                  <w:rPr>
                    <w:rFonts w:ascii="Segoe UI Symbol" w:hAnsi="Segoe UI Symbol" w:cs="Segoe UI Symbol"/>
                    <w:bCs/>
                    <w:sz w:val="22"/>
                    <w:szCs w:val="22"/>
                  </w:rPr>
                  <w:t>☐</w:t>
                </w:r>
              </w:p>
            </w:tc>
          </w:sdtContent>
        </w:sdt>
        <w:sdt>
          <w:sdtPr>
            <w:rPr>
              <w:rFonts w:ascii="Century Gothic" w:hAnsi="Century Gothic" w:cs="Arial"/>
              <w:bCs/>
              <w:sz w:val="22"/>
              <w:szCs w:val="22"/>
            </w:rPr>
            <w:id w:val="-1699229618"/>
            <w14:checkbox>
              <w14:checked w14:val="0"/>
              <w14:checkedState w14:val="2612" w14:font="MS Gothic"/>
              <w14:uncheckedState w14:val="2610" w14:font="MS Gothic"/>
            </w14:checkbox>
          </w:sdtPr>
          <w:sdtEndPr/>
          <w:sdtContent>
            <w:tc>
              <w:tcPr>
                <w:tcW w:w="929" w:type="dxa"/>
                <w:vAlign w:val="center"/>
              </w:tcPr>
              <w:p w14:paraId="53022CAC" w14:textId="77777777" w:rsidR="007607ED" w:rsidRPr="00C73096" w:rsidRDefault="007607ED" w:rsidP="00CA59BF">
                <w:pPr>
                  <w:jc w:val="center"/>
                  <w:rPr>
                    <w:rFonts w:ascii="Century Gothic" w:hAnsi="Century Gothic" w:cs="Arial"/>
                    <w:bCs/>
                    <w:sz w:val="22"/>
                    <w:szCs w:val="22"/>
                  </w:rPr>
                </w:pPr>
                <w:r w:rsidRPr="00C73096">
                  <w:rPr>
                    <w:rFonts w:ascii="Segoe UI Symbol" w:hAnsi="Segoe UI Symbol" w:cs="Segoe UI Symbol"/>
                    <w:bCs/>
                    <w:sz w:val="22"/>
                    <w:szCs w:val="22"/>
                  </w:rPr>
                  <w:t>☐</w:t>
                </w:r>
              </w:p>
            </w:tc>
          </w:sdtContent>
        </w:sdt>
        <w:tc>
          <w:tcPr>
            <w:tcW w:w="4108" w:type="dxa"/>
            <w:vAlign w:val="center"/>
          </w:tcPr>
          <w:p w14:paraId="1578A731" w14:textId="77777777" w:rsidR="007607ED" w:rsidRPr="00C73096" w:rsidRDefault="007607ED" w:rsidP="00CA59BF">
            <w:pPr>
              <w:rPr>
                <w:rFonts w:ascii="Century Gothic" w:hAnsi="Century Gothic" w:cs="Arial"/>
                <w:bCs/>
                <w:sz w:val="22"/>
                <w:szCs w:val="22"/>
              </w:rPr>
            </w:pPr>
          </w:p>
        </w:tc>
        <w:tc>
          <w:tcPr>
            <w:tcW w:w="810" w:type="dxa"/>
            <w:shd w:val="clear" w:color="auto" w:fill="F2F2F2"/>
            <w:vAlign w:val="center"/>
          </w:tcPr>
          <w:p w14:paraId="50B2BB12" w14:textId="77777777" w:rsidR="007607ED" w:rsidRPr="00C73096" w:rsidRDefault="007607ED" w:rsidP="00CA59BF">
            <w:pPr>
              <w:jc w:val="center"/>
              <w:rPr>
                <w:rFonts w:ascii="Century Gothic" w:hAnsi="Century Gothic" w:cs="Arial"/>
                <w:bCs/>
                <w:sz w:val="22"/>
                <w:szCs w:val="22"/>
              </w:rPr>
            </w:pPr>
            <w:r w:rsidRPr="00C73096">
              <w:rPr>
                <w:rFonts w:ascii="Century Gothic" w:hAnsi="Century Gothic" w:cs="Arial"/>
                <w:bCs/>
                <w:sz w:val="22"/>
                <w:szCs w:val="22"/>
              </w:rPr>
              <w:t>____</w:t>
            </w:r>
          </w:p>
        </w:tc>
      </w:tr>
      <w:tr w:rsidR="007607ED" w:rsidRPr="00C73096" w14:paraId="4F8A050B" w14:textId="77777777" w:rsidTr="00CA59BF">
        <w:tc>
          <w:tcPr>
            <w:tcW w:w="3149" w:type="dxa"/>
            <w:vAlign w:val="center"/>
          </w:tcPr>
          <w:p w14:paraId="164B8EA0" w14:textId="77777777" w:rsidR="007607ED" w:rsidRPr="00C73096" w:rsidRDefault="007607ED" w:rsidP="00CA59BF">
            <w:pPr>
              <w:keepNext/>
              <w:rPr>
                <w:rFonts w:ascii="Century Gothic" w:hAnsi="Century Gothic" w:cs="Arial"/>
                <w:sz w:val="22"/>
                <w:szCs w:val="22"/>
              </w:rPr>
            </w:pPr>
            <w:r w:rsidRPr="00C73096">
              <w:rPr>
                <w:rFonts w:ascii="Century Gothic" w:hAnsi="Century Gothic" w:cs="Arial"/>
                <w:sz w:val="22"/>
                <w:szCs w:val="22"/>
              </w:rPr>
              <w:t>Will the project result in groundwater sustainability benefits?</w:t>
            </w:r>
          </w:p>
        </w:tc>
        <w:sdt>
          <w:sdtPr>
            <w:rPr>
              <w:rFonts w:ascii="Century Gothic" w:hAnsi="Century Gothic" w:cs="Arial"/>
              <w:sz w:val="22"/>
              <w:szCs w:val="22"/>
            </w:rPr>
            <w:id w:val="-1538812371"/>
            <w14:checkbox>
              <w14:checked w14:val="0"/>
              <w14:checkedState w14:val="2612" w14:font="MS Gothic"/>
              <w14:uncheckedState w14:val="2610" w14:font="MS Gothic"/>
            </w14:checkbox>
          </w:sdtPr>
          <w:sdtEndPr/>
          <w:sdtContent>
            <w:tc>
              <w:tcPr>
                <w:tcW w:w="591" w:type="dxa"/>
                <w:vAlign w:val="center"/>
              </w:tcPr>
              <w:p w14:paraId="6BAB5009" w14:textId="77777777" w:rsidR="007607ED" w:rsidRPr="00C73096" w:rsidRDefault="007607ED" w:rsidP="00CA59BF">
                <w:pPr>
                  <w:jc w:val="center"/>
                  <w:rPr>
                    <w:rFonts w:ascii="Century Gothic" w:hAnsi="Century Gothic" w:cs="Arial"/>
                    <w:sz w:val="22"/>
                    <w:szCs w:val="22"/>
                  </w:rPr>
                </w:pPr>
                <w:r w:rsidRPr="00C73096">
                  <w:rPr>
                    <w:rFonts w:ascii="Segoe UI Symbol" w:hAnsi="Segoe UI Symbol" w:cs="Segoe UI Symbol"/>
                    <w:sz w:val="22"/>
                    <w:szCs w:val="22"/>
                  </w:rPr>
                  <w:t>☐</w:t>
                </w:r>
              </w:p>
            </w:tc>
          </w:sdtContent>
        </w:sdt>
        <w:sdt>
          <w:sdtPr>
            <w:rPr>
              <w:rFonts w:ascii="Century Gothic" w:hAnsi="Century Gothic" w:cs="Arial"/>
              <w:sz w:val="22"/>
              <w:szCs w:val="22"/>
            </w:rPr>
            <w:id w:val="-1874064136"/>
            <w14:checkbox>
              <w14:checked w14:val="0"/>
              <w14:checkedState w14:val="2612" w14:font="MS Gothic"/>
              <w14:uncheckedState w14:val="2610" w14:font="MS Gothic"/>
            </w14:checkbox>
          </w:sdtPr>
          <w:sdtEndPr/>
          <w:sdtContent>
            <w:tc>
              <w:tcPr>
                <w:tcW w:w="583" w:type="dxa"/>
                <w:vAlign w:val="center"/>
              </w:tcPr>
              <w:p w14:paraId="262A6727" w14:textId="77777777" w:rsidR="007607ED" w:rsidRPr="00C73096" w:rsidRDefault="007607ED" w:rsidP="00CA59BF">
                <w:pPr>
                  <w:jc w:val="center"/>
                  <w:rPr>
                    <w:rFonts w:ascii="Century Gothic" w:hAnsi="Century Gothic" w:cs="Arial"/>
                    <w:sz w:val="22"/>
                    <w:szCs w:val="22"/>
                  </w:rPr>
                </w:pPr>
                <w:r w:rsidRPr="00C73096">
                  <w:rPr>
                    <w:rFonts w:ascii="Segoe UI Symbol" w:hAnsi="Segoe UI Symbol" w:cs="Segoe UI Symbol"/>
                    <w:sz w:val="22"/>
                    <w:szCs w:val="22"/>
                  </w:rPr>
                  <w:t>☐</w:t>
                </w:r>
              </w:p>
            </w:tc>
          </w:sdtContent>
        </w:sdt>
        <w:sdt>
          <w:sdtPr>
            <w:rPr>
              <w:rFonts w:ascii="Century Gothic" w:hAnsi="Century Gothic" w:cs="Arial"/>
              <w:sz w:val="22"/>
              <w:szCs w:val="22"/>
            </w:rPr>
            <w:id w:val="-1099480369"/>
            <w14:checkbox>
              <w14:checked w14:val="0"/>
              <w14:checkedState w14:val="2612" w14:font="MS Gothic"/>
              <w14:uncheckedState w14:val="2610" w14:font="MS Gothic"/>
            </w14:checkbox>
          </w:sdtPr>
          <w:sdtEndPr/>
          <w:sdtContent>
            <w:tc>
              <w:tcPr>
                <w:tcW w:w="929" w:type="dxa"/>
                <w:vAlign w:val="center"/>
              </w:tcPr>
              <w:p w14:paraId="43C3FCA3" w14:textId="77777777" w:rsidR="007607ED" w:rsidRPr="00C73096" w:rsidRDefault="007607ED" w:rsidP="00CA59BF">
                <w:pPr>
                  <w:jc w:val="center"/>
                  <w:rPr>
                    <w:rFonts w:ascii="Century Gothic" w:hAnsi="Century Gothic" w:cs="Arial"/>
                    <w:sz w:val="22"/>
                    <w:szCs w:val="22"/>
                  </w:rPr>
                </w:pPr>
                <w:r w:rsidRPr="00C73096">
                  <w:rPr>
                    <w:rFonts w:ascii="Segoe UI Symbol" w:hAnsi="Segoe UI Symbol" w:cs="Segoe UI Symbol"/>
                    <w:sz w:val="22"/>
                    <w:szCs w:val="22"/>
                  </w:rPr>
                  <w:t>☐</w:t>
                </w:r>
              </w:p>
            </w:tc>
          </w:sdtContent>
        </w:sdt>
        <w:tc>
          <w:tcPr>
            <w:tcW w:w="4108" w:type="dxa"/>
            <w:vAlign w:val="center"/>
          </w:tcPr>
          <w:p w14:paraId="50BFDF44" w14:textId="77777777" w:rsidR="007607ED" w:rsidRPr="00C73096" w:rsidRDefault="007607ED" w:rsidP="00CA59BF">
            <w:pPr>
              <w:rPr>
                <w:rFonts w:ascii="Century Gothic" w:hAnsi="Century Gothic" w:cs="Arial"/>
                <w:sz w:val="22"/>
                <w:szCs w:val="22"/>
              </w:rPr>
            </w:pPr>
          </w:p>
        </w:tc>
        <w:tc>
          <w:tcPr>
            <w:tcW w:w="810" w:type="dxa"/>
            <w:shd w:val="clear" w:color="auto" w:fill="F2F2F2"/>
            <w:vAlign w:val="center"/>
          </w:tcPr>
          <w:p w14:paraId="6BE51CAD" w14:textId="77777777" w:rsidR="007607ED" w:rsidRPr="00C73096" w:rsidRDefault="007607ED" w:rsidP="00CA59BF">
            <w:pPr>
              <w:jc w:val="center"/>
              <w:rPr>
                <w:rFonts w:ascii="Century Gothic" w:hAnsi="Century Gothic" w:cs="Arial"/>
                <w:sz w:val="22"/>
                <w:szCs w:val="22"/>
              </w:rPr>
            </w:pPr>
            <w:r w:rsidRPr="00C73096">
              <w:rPr>
                <w:rFonts w:ascii="Century Gothic" w:hAnsi="Century Gothic" w:cs="Arial"/>
                <w:sz w:val="22"/>
                <w:szCs w:val="22"/>
              </w:rPr>
              <w:t>____</w:t>
            </w:r>
          </w:p>
        </w:tc>
      </w:tr>
      <w:tr w:rsidR="007607ED" w:rsidRPr="00C73096" w14:paraId="5025E401" w14:textId="77777777" w:rsidTr="00CA59BF">
        <w:tc>
          <w:tcPr>
            <w:tcW w:w="3149" w:type="dxa"/>
            <w:vAlign w:val="center"/>
          </w:tcPr>
          <w:p w14:paraId="7CF05BEC" w14:textId="77777777" w:rsidR="007607ED" w:rsidRPr="00C73096" w:rsidRDefault="007607ED" w:rsidP="00CA59BF">
            <w:pPr>
              <w:keepNext/>
              <w:rPr>
                <w:rFonts w:ascii="Century Gothic" w:hAnsi="Century Gothic" w:cs="Arial"/>
                <w:sz w:val="22"/>
                <w:szCs w:val="22"/>
              </w:rPr>
            </w:pPr>
            <w:r w:rsidRPr="00C73096">
              <w:rPr>
                <w:rFonts w:ascii="Century Gothic" w:hAnsi="Century Gothic" w:cs="Arial"/>
                <w:sz w:val="22"/>
                <w:szCs w:val="22"/>
              </w:rPr>
              <w:t>Will the project result in at least one other community health, economic wellbeing, habitat, flood, renewable energy, or climate benefit?</w:t>
            </w:r>
          </w:p>
        </w:tc>
        <w:sdt>
          <w:sdtPr>
            <w:rPr>
              <w:rFonts w:ascii="Century Gothic" w:hAnsi="Century Gothic" w:cs="Arial"/>
              <w:sz w:val="22"/>
              <w:szCs w:val="22"/>
            </w:rPr>
            <w:id w:val="1366178133"/>
            <w14:checkbox>
              <w14:checked w14:val="0"/>
              <w14:checkedState w14:val="2612" w14:font="MS Gothic"/>
              <w14:uncheckedState w14:val="2610" w14:font="MS Gothic"/>
            </w14:checkbox>
          </w:sdtPr>
          <w:sdtEndPr/>
          <w:sdtContent>
            <w:tc>
              <w:tcPr>
                <w:tcW w:w="591" w:type="dxa"/>
                <w:vAlign w:val="center"/>
              </w:tcPr>
              <w:p w14:paraId="2C036046" w14:textId="77777777" w:rsidR="007607ED" w:rsidRPr="00C73096" w:rsidRDefault="007607ED" w:rsidP="00CA59BF">
                <w:pPr>
                  <w:jc w:val="center"/>
                  <w:rPr>
                    <w:rFonts w:ascii="Century Gothic" w:hAnsi="Century Gothic" w:cs="Arial"/>
                    <w:sz w:val="22"/>
                    <w:szCs w:val="22"/>
                  </w:rPr>
                </w:pPr>
                <w:r w:rsidRPr="00C73096">
                  <w:rPr>
                    <w:rFonts w:ascii="Segoe UI Symbol" w:hAnsi="Segoe UI Symbol" w:cs="Segoe UI Symbol"/>
                    <w:sz w:val="22"/>
                    <w:szCs w:val="22"/>
                  </w:rPr>
                  <w:t>☐</w:t>
                </w:r>
              </w:p>
            </w:tc>
          </w:sdtContent>
        </w:sdt>
        <w:sdt>
          <w:sdtPr>
            <w:rPr>
              <w:rFonts w:ascii="Century Gothic" w:hAnsi="Century Gothic" w:cs="Arial"/>
              <w:sz w:val="22"/>
              <w:szCs w:val="22"/>
            </w:rPr>
            <w:id w:val="-1243879760"/>
            <w14:checkbox>
              <w14:checked w14:val="0"/>
              <w14:checkedState w14:val="2612" w14:font="MS Gothic"/>
              <w14:uncheckedState w14:val="2610" w14:font="MS Gothic"/>
            </w14:checkbox>
          </w:sdtPr>
          <w:sdtEndPr/>
          <w:sdtContent>
            <w:tc>
              <w:tcPr>
                <w:tcW w:w="583" w:type="dxa"/>
                <w:vAlign w:val="center"/>
              </w:tcPr>
              <w:p w14:paraId="18913AB8" w14:textId="77777777" w:rsidR="007607ED" w:rsidRPr="00C73096" w:rsidRDefault="007607ED" w:rsidP="00CA59BF">
                <w:pPr>
                  <w:jc w:val="center"/>
                  <w:rPr>
                    <w:rFonts w:ascii="Century Gothic" w:hAnsi="Century Gothic" w:cs="Arial"/>
                    <w:sz w:val="22"/>
                    <w:szCs w:val="22"/>
                  </w:rPr>
                </w:pPr>
                <w:r w:rsidRPr="00C73096">
                  <w:rPr>
                    <w:rFonts w:ascii="Segoe UI Symbol" w:hAnsi="Segoe UI Symbol" w:cs="Segoe UI Symbol"/>
                    <w:sz w:val="22"/>
                    <w:szCs w:val="22"/>
                  </w:rPr>
                  <w:t>☐</w:t>
                </w:r>
              </w:p>
            </w:tc>
          </w:sdtContent>
        </w:sdt>
        <w:sdt>
          <w:sdtPr>
            <w:rPr>
              <w:rFonts w:ascii="Century Gothic" w:hAnsi="Century Gothic" w:cs="Arial"/>
              <w:sz w:val="22"/>
              <w:szCs w:val="22"/>
            </w:rPr>
            <w:id w:val="1820466397"/>
            <w14:checkbox>
              <w14:checked w14:val="0"/>
              <w14:checkedState w14:val="2612" w14:font="MS Gothic"/>
              <w14:uncheckedState w14:val="2610" w14:font="MS Gothic"/>
            </w14:checkbox>
          </w:sdtPr>
          <w:sdtEndPr/>
          <w:sdtContent>
            <w:tc>
              <w:tcPr>
                <w:tcW w:w="929" w:type="dxa"/>
                <w:vAlign w:val="center"/>
              </w:tcPr>
              <w:p w14:paraId="16865DCB" w14:textId="77777777" w:rsidR="007607ED" w:rsidRPr="00C73096" w:rsidRDefault="007607ED" w:rsidP="00CA59BF">
                <w:pPr>
                  <w:jc w:val="center"/>
                  <w:rPr>
                    <w:rFonts w:ascii="Century Gothic" w:hAnsi="Century Gothic" w:cs="Arial"/>
                    <w:sz w:val="22"/>
                    <w:szCs w:val="22"/>
                  </w:rPr>
                </w:pPr>
                <w:r w:rsidRPr="00C73096">
                  <w:rPr>
                    <w:rFonts w:ascii="Segoe UI Symbol" w:hAnsi="Segoe UI Symbol" w:cs="Segoe UI Symbol"/>
                    <w:sz w:val="22"/>
                    <w:szCs w:val="22"/>
                  </w:rPr>
                  <w:t>☐</w:t>
                </w:r>
              </w:p>
            </w:tc>
          </w:sdtContent>
        </w:sdt>
        <w:tc>
          <w:tcPr>
            <w:tcW w:w="4108" w:type="dxa"/>
            <w:vAlign w:val="center"/>
          </w:tcPr>
          <w:p w14:paraId="3BC8EA05" w14:textId="77777777" w:rsidR="007607ED" w:rsidRPr="00C73096" w:rsidRDefault="007607ED" w:rsidP="00CA59BF">
            <w:pPr>
              <w:rPr>
                <w:rFonts w:ascii="Century Gothic" w:hAnsi="Century Gothic" w:cs="Arial"/>
                <w:sz w:val="22"/>
                <w:szCs w:val="22"/>
              </w:rPr>
            </w:pPr>
          </w:p>
        </w:tc>
        <w:tc>
          <w:tcPr>
            <w:tcW w:w="810" w:type="dxa"/>
            <w:shd w:val="clear" w:color="auto" w:fill="F2F2F2"/>
            <w:vAlign w:val="center"/>
          </w:tcPr>
          <w:p w14:paraId="25C6A147" w14:textId="77777777" w:rsidR="007607ED" w:rsidRPr="00C73096" w:rsidRDefault="007607ED" w:rsidP="00CA59BF">
            <w:pPr>
              <w:jc w:val="center"/>
              <w:rPr>
                <w:rFonts w:ascii="Century Gothic" w:hAnsi="Century Gothic" w:cs="Arial"/>
                <w:sz w:val="22"/>
                <w:szCs w:val="22"/>
              </w:rPr>
            </w:pPr>
            <w:r w:rsidRPr="00C73096">
              <w:rPr>
                <w:rFonts w:ascii="Century Gothic" w:hAnsi="Century Gothic" w:cs="Arial"/>
                <w:sz w:val="22"/>
                <w:szCs w:val="22"/>
              </w:rPr>
              <w:t>_____</w:t>
            </w:r>
          </w:p>
        </w:tc>
      </w:tr>
    </w:tbl>
    <w:p w14:paraId="58A8D194" w14:textId="77777777" w:rsidR="007607ED" w:rsidRPr="00C73096" w:rsidRDefault="007607ED" w:rsidP="007607ED">
      <w:pPr>
        <w:spacing w:after="0" w:line="240" w:lineRule="auto"/>
        <w:rPr>
          <w:rFonts w:ascii="Century Gothic" w:eastAsia="Times New Roman" w:hAnsi="Century Gothic" w:cs="Times New Roman"/>
          <w:kern w:val="0"/>
          <w:sz w:val="16"/>
          <w:szCs w:val="16"/>
          <w14:ligatures w14:val="none"/>
        </w:rPr>
      </w:pPr>
    </w:p>
    <w:p w14:paraId="5F7D0516" w14:textId="77777777" w:rsidR="007607ED" w:rsidRPr="00C73096" w:rsidRDefault="007607ED" w:rsidP="007607ED">
      <w:pPr>
        <w:keepNext/>
        <w:keepLines/>
        <w:spacing w:before="40" w:after="0" w:line="240" w:lineRule="auto"/>
        <w:ind w:left="-360"/>
        <w:outlineLvl w:val="1"/>
        <w:rPr>
          <w:rFonts w:ascii="Century Gothic" w:eastAsia="Times New Roman" w:hAnsi="Century Gothic" w:cs="Times New Roman"/>
          <w:b/>
          <w:bCs/>
          <w:kern w:val="0"/>
          <w:sz w:val="24"/>
          <w:szCs w:val="24"/>
          <w14:ligatures w14:val="none"/>
        </w:rPr>
      </w:pPr>
      <w:r w:rsidRPr="00C73096">
        <w:rPr>
          <w:rFonts w:ascii="Century Gothic" w:eastAsia="Times New Roman" w:hAnsi="Century Gothic" w:cs="Times New Roman"/>
          <w:b/>
          <w:bCs/>
          <w:kern w:val="0"/>
          <w:sz w:val="24"/>
          <w:szCs w:val="24"/>
          <w14:ligatures w14:val="none"/>
        </w:rPr>
        <w:t>Duration of Benefits</w:t>
      </w:r>
    </w:p>
    <w:p w14:paraId="5A391387" w14:textId="77777777" w:rsidR="007607ED" w:rsidRPr="00C73096" w:rsidRDefault="007607ED" w:rsidP="007607ED">
      <w:pPr>
        <w:spacing w:after="0" w:line="240" w:lineRule="auto"/>
        <w:ind w:left="-36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b/>
          <w:bCs/>
          <w:kern w:val="0"/>
          <w:sz w:val="22"/>
          <w:szCs w:val="22"/>
          <w14:ligatures w14:val="none"/>
        </w:rPr>
        <w:t>Instructions for Grantee:</w:t>
      </w:r>
      <w:r w:rsidRPr="00C73096">
        <w:rPr>
          <w:rFonts w:ascii="Century Gothic" w:eastAsia="Times New Roman" w:hAnsi="Century Gothic" w:cs="Times New Roman"/>
          <w:kern w:val="0"/>
          <w:sz w:val="22"/>
          <w:szCs w:val="22"/>
          <w14:ligatures w14:val="none"/>
        </w:rPr>
        <w:t xml:space="preserve"> Projects must result in multiple benefits lasting at least 10 years, unless they are directly responding to a state emergency drought declaration, in which case, benefits must be reasonably durable. </w:t>
      </w:r>
    </w:p>
    <w:p w14:paraId="5AAF0985" w14:textId="77777777" w:rsidR="007607ED" w:rsidRPr="00C73096" w:rsidRDefault="007607ED" w:rsidP="007607ED">
      <w:pPr>
        <w:spacing w:after="0" w:line="240" w:lineRule="auto"/>
        <w:ind w:left="-360"/>
        <w:rPr>
          <w:rFonts w:ascii="Century Gothic" w:eastAsia="Times New Roman" w:hAnsi="Century Gothic" w:cs="Times New Roman"/>
          <w:kern w:val="0"/>
          <w:sz w:val="22"/>
          <w:szCs w:val="22"/>
          <w14:ligatures w14:val="none"/>
        </w:rPr>
      </w:pPr>
    </w:p>
    <w:p w14:paraId="080D073D" w14:textId="77777777" w:rsidR="007607ED" w:rsidRPr="00C73096" w:rsidRDefault="007607ED" w:rsidP="007607ED">
      <w:pPr>
        <w:spacing w:after="0" w:line="240" w:lineRule="auto"/>
        <w:ind w:left="-36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Answer the following questions to determine if the duration of the benefits provided meets the requirements of the program. You must answer “yes” to question 1, or “yes” to both questions 2 and 3 for the project to be funded with MLRP dollars.</w:t>
      </w:r>
    </w:p>
    <w:p w14:paraId="76DB736B" w14:textId="77777777" w:rsidR="007607ED" w:rsidRPr="00C73096" w:rsidRDefault="007607ED" w:rsidP="007607ED">
      <w:pPr>
        <w:spacing w:after="0" w:line="240" w:lineRule="auto"/>
        <w:ind w:left="-360"/>
        <w:rPr>
          <w:rFonts w:ascii="Century Gothic" w:eastAsia="Times New Roman" w:hAnsi="Century Gothic" w:cs="Times New Roman"/>
          <w:kern w:val="0"/>
          <w:sz w:val="22"/>
          <w:szCs w:val="22"/>
          <w14:ligatures w14:val="none"/>
        </w:rPr>
      </w:pPr>
    </w:p>
    <w:p w14:paraId="5BE7BBEB" w14:textId="77777777" w:rsidR="007607ED" w:rsidRPr="00C73096" w:rsidRDefault="007607ED" w:rsidP="007607ED">
      <w:pPr>
        <w:numPr>
          <w:ilvl w:val="0"/>
          <w:numId w:val="22"/>
        </w:numPr>
        <w:spacing w:after="0" w:line="240" w:lineRule="auto"/>
        <w:contextualSpacing/>
        <w:rPr>
          <w:rFonts w:ascii="Century Gothic" w:eastAsia="Times New Roman" w:hAnsi="Century Gothic" w:cs="Times New Roman"/>
          <w:kern w:val="0"/>
          <w:sz w:val="22"/>
          <w:szCs w:val="22"/>
          <w14:ligatures w14:val="none"/>
        </w:rPr>
      </w:pPr>
      <w:r w:rsidRPr="00C73096">
        <w:rPr>
          <w:rFonts w:ascii="Century Gothic" w:eastAsia="Times New Roman" w:hAnsi="Century Gothic" w:cs="Arial"/>
          <w:kern w:val="0"/>
          <w:sz w:val="22"/>
          <w:szCs w:val="22"/>
          <w14:ligatures w14:val="none"/>
        </w:rPr>
        <w:t xml:space="preserve">Will the multiple benefits last for at least ten years? </w:t>
      </w:r>
      <w:sdt>
        <w:sdtPr>
          <w:rPr>
            <w:rFonts w:ascii="Century Gothic" w:eastAsia="Times New Roman" w:hAnsi="Century Gothic" w:cs="Arial"/>
            <w:kern w:val="0"/>
            <w:sz w:val="22"/>
            <w:szCs w:val="22"/>
            <w14:ligatures w14:val="none"/>
          </w:rPr>
          <w:id w:val="1134753955"/>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r>
      <w:sdt>
        <w:sdtPr>
          <w:rPr>
            <w:rFonts w:ascii="Century Gothic" w:eastAsia="Times New Roman" w:hAnsi="Century Gothic" w:cs="Arial"/>
            <w:kern w:val="0"/>
            <w:sz w:val="22"/>
            <w:szCs w:val="22"/>
            <w14:ligatures w14:val="none"/>
          </w:rPr>
          <w:id w:val="-138647645"/>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r w:rsidRPr="00C73096">
        <w:rPr>
          <w:rFonts w:ascii="Century Gothic" w:eastAsia="Times New Roman" w:hAnsi="Century Gothic" w:cs="Arial"/>
          <w:kern w:val="0"/>
          <w:sz w:val="22"/>
          <w:szCs w:val="22"/>
          <w14:ligatures w14:val="none"/>
        </w:rPr>
        <w:tab/>
      </w:r>
      <w:r w:rsidRPr="00C73096">
        <w:rPr>
          <w:rFonts w:ascii="Century Gothic" w:eastAsia="Times New Roman" w:hAnsi="Century Gothic" w:cs="Arial"/>
          <w:kern w:val="0"/>
          <w:sz w:val="22"/>
          <w:szCs w:val="22"/>
          <w14:ligatures w14:val="none"/>
        </w:rPr>
        <w:tab/>
      </w:r>
      <w:sdt>
        <w:sdtPr>
          <w:rPr>
            <w:rFonts w:ascii="Century Gothic" w:eastAsia="Times New Roman" w:hAnsi="Century Gothic" w:cs="Arial"/>
            <w:kern w:val="0"/>
            <w:sz w:val="22"/>
            <w:szCs w:val="22"/>
            <w14:ligatures w14:val="none"/>
          </w:rPr>
          <w:id w:val="-1222675204"/>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Unsure</w:t>
      </w:r>
    </w:p>
    <w:p w14:paraId="6420FD5C" w14:textId="77777777" w:rsidR="007607ED" w:rsidRPr="00C73096" w:rsidRDefault="007607ED" w:rsidP="007607ED">
      <w:pPr>
        <w:spacing w:after="0" w:line="240" w:lineRule="auto"/>
        <w:contextualSpacing/>
        <w:rPr>
          <w:rFonts w:ascii="Century Gothic" w:eastAsia="Times New Roman" w:hAnsi="Century Gothic" w:cs="Arial"/>
          <w:kern w:val="0"/>
          <w:sz w:val="22"/>
          <w:szCs w:val="22"/>
          <w14:ligatures w14:val="none"/>
        </w:rPr>
      </w:pPr>
    </w:p>
    <w:p w14:paraId="60A4AE34" w14:textId="77777777" w:rsidR="007607ED" w:rsidRPr="00C73096" w:rsidRDefault="007607ED" w:rsidP="007607ED">
      <w:pPr>
        <w:spacing w:after="0" w:line="240" w:lineRule="auto"/>
        <w:contextualSpacing/>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 xml:space="preserve">Briefly describe how long the benefits will be provided for, and how they will be maintained for at least 10 years: </w:t>
      </w:r>
      <w:sdt>
        <w:sdtPr>
          <w:rPr>
            <w:rFonts w:ascii="Arial" w:eastAsia="Times New Roman" w:hAnsi="Arial" w:cs="Arial"/>
            <w:kern w:val="0"/>
            <w:sz w:val="24"/>
            <w:szCs w:val="24"/>
            <w14:ligatures w14:val="none"/>
          </w:rPr>
          <w:id w:val="1060443469"/>
          <w:placeholder>
            <w:docPart w:val="8F343ACC674BFE4096BA069FBED14340"/>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28BBDD6E" w14:textId="77777777" w:rsidR="007607ED" w:rsidRPr="00C73096" w:rsidRDefault="007607ED" w:rsidP="007607ED">
      <w:pPr>
        <w:spacing w:after="0" w:line="240" w:lineRule="auto"/>
        <w:contextualSpacing/>
        <w:rPr>
          <w:rFonts w:ascii="Century Gothic" w:eastAsia="Times New Roman" w:hAnsi="Century Gothic" w:cs="Arial"/>
          <w:i/>
          <w:iCs/>
          <w:kern w:val="0"/>
          <w:sz w:val="22"/>
          <w:szCs w:val="22"/>
          <w14:ligatures w14:val="none"/>
        </w:rPr>
      </w:pPr>
    </w:p>
    <w:p w14:paraId="4A2A84F3" w14:textId="77777777" w:rsidR="007607ED" w:rsidRPr="00C73096" w:rsidRDefault="007607ED" w:rsidP="007607ED">
      <w:pPr>
        <w:spacing w:after="0" w:line="240" w:lineRule="auto"/>
        <w:contextualSpacing/>
        <w:rPr>
          <w:rFonts w:ascii="Century Gothic" w:eastAsia="Times New Roman" w:hAnsi="Century Gothic" w:cs="Arial"/>
          <w:i/>
          <w:iCs/>
          <w:kern w:val="0"/>
          <w:sz w:val="22"/>
          <w:szCs w:val="22"/>
          <w14:ligatures w14:val="none"/>
        </w:rPr>
      </w:pPr>
      <w:r w:rsidRPr="00C73096">
        <w:rPr>
          <w:rFonts w:ascii="Century Gothic" w:eastAsia="Times New Roman" w:hAnsi="Century Gothic" w:cs="Arial"/>
          <w:i/>
          <w:iCs/>
          <w:kern w:val="0"/>
          <w:sz w:val="22"/>
          <w:szCs w:val="22"/>
          <w14:ligatures w14:val="none"/>
        </w:rPr>
        <w:t>(Only answer questions 2 and 3 if you answered “no” to question 1.)</w:t>
      </w:r>
    </w:p>
    <w:p w14:paraId="5C3B3CC3" w14:textId="77777777" w:rsidR="007607ED" w:rsidRPr="00C73096" w:rsidRDefault="007607ED" w:rsidP="007607ED">
      <w:pPr>
        <w:spacing w:after="0" w:line="240" w:lineRule="auto"/>
        <w:contextualSpacing/>
        <w:rPr>
          <w:rFonts w:ascii="Century Gothic" w:eastAsia="Times New Roman" w:hAnsi="Century Gothic" w:cs="Times New Roman"/>
          <w:kern w:val="0"/>
          <w:sz w:val="22"/>
          <w:szCs w:val="22"/>
          <w14:ligatures w14:val="none"/>
        </w:rPr>
      </w:pPr>
    </w:p>
    <w:p w14:paraId="6796E08D" w14:textId="77777777" w:rsidR="007607ED" w:rsidRPr="00C73096" w:rsidRDefault="007607ED" w:rsidP="007607ED">
      <w:pPr>
        <w:numPr>
          <w:ilvl w:val="0"/>
          <w:numId w:val="22"/>
        </w:numPr>
        <w:spacing w:after="0" w:line="240" w:lineRule="auto"/>
        <w:contextualSpacing/>
        <w:rPr>
          <w:rFonts w:ascii="Century Gothic" w:eastAsia="Times New Roman" w:hAnsi="Century Gothic" w:cs="Times New Roman"/>
          <w:kern w:val="0"/>
          <w:sz w:val="22"/>
          <w:szCs w:val="22"/>
          <w14:ligatures w14:val="none"/>
        </w:rPr>
      </w:pPr>
      <w:r w:rsidRPr="00C73096">
        <w:rPr>
          <w:rFonts w:ascii="Century Gothic" w:eastAsia="Times New Roman" w:hAnsi="Century Gothic" w:cs="Arial"/>
          <w:kern w:val="0"/>
          <w:sz w:val="22"/>
          <w:szCs w:val="22"/>
          <w14:ligatures w14:val="none"/>
        </w:rPr>
        <w:t>Does the project directly respond to a state emergency drought declaration?</w:t>
      </w:r>
    </w:p>
    <w:p w14:paraId="223167A7" w14:textId="77777777" w:rsidR="007607ED" w:rsidRPr="00C73096" w:rsidRDefault="00DD7AE9" w:rsidP="007607ED">
      <w:pPr>
        <w:spacing w:after="0" w:line="240" w:lineRule="auto"/>
        <w:ind w:firstLine="720"/>
        <w:jc w:val="right"/>
        <w:rPr>
          <w:rFonts w:ascii="Century Gothic" w:eastAsia="Times New Roman" w:hAnsi="Century Gothic" w:cs="Arial"/>
          <w:kern w:val="0"/>
          <w:sz w:val="22"/>
          <w:szCs w:val="22"/>
          <w14:ligatures w14:val="none"/>
        </w:rPr>
      </w:pPr>
      <w:sdt>
        <w:sdtPr>
          <w:rPr>
            <w:rFonts w:ascii="MS Gothic" w:eastAsia="MS Gothic" w:hAnsi="MS Gothic" w:cs="Arial"/>
            <w:kern w:val="0"/>
            <w:sz w:val="22"/>
            <w:szCs w:val="22"/>
            <w14:ligatures w14:val="none"/>
          </w:rPr>
          <w:id w:val="1645701598"/>
          <w14:checkbox>
            <w14:checked w14:val="0"/>
            <w14:checkedState w14:val="2612" w14:font="MS Gothic"/>
            <w14:uncheckedState w14:val="2610" w14:font="MS Gothic"/>
          </w14:checkbox>
        </w:sdtPr>
        <w:sdtEndPr/>
        <w:sdtContent>
          <w:r w:rsidR="007607ED" w:rsidRPr="00C73096">
            <w:rPr>
              <w:rFonts w:ascii="MS Gothic" w:eastAsia="MS Gothic" w:hAnsi="MS Gothic" w:cs="Arial" w:hint="eastAsia"/>
              <w:kern w:val="0"/>
              <w:sz w:val="22"/>
              <w:szCs w:val="22"/>
              <w14:ligatures w14:val="none"/>
            </w:rPr>
            <w:t>☐</w:t>
          </w:r>
        </w:sdtContent>
      </w:sdt>
      <w:r w:rsidR="007607ED" w:rsidRPr="00C73096">
        <w:rPr>
          <w:rFonts w:ascii="Century Gothic" w:eastAsia="Times New Roman" w:hAnsi="Century Gothic" w:cs="Arial"/>
          <w:kern w:val="0"/>
          <w:sz w:val="22"/>
          <w:szCs w:val="22"/>
          <w14:ligatures w14:val="none"/>
        </w:rPr>
        <w:t xml:space="preserve"> Yes</w:t>
      </w:r>
      <w:r w:rsidR="007607ED" w:rsidRPr="00C73096">
        <w:rPr>
          <w:rFonts w:ascii="Century Gothic" w:eastAsia="Times New Roman" w:hAnsi="Century Gothic" w:cs="Arial"/>
          <w:kern w:val="0"/>
          <w:sz w:val="22"/>
          <w:szCs w:val="22"/>
          <w14:ligatures w14:val="none"/>
        </w:rPr>
        <w:tab/>
      </w:r>
      <w:r w:rsidR="007607ED"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727846335"/>
          <w14:checkbox>
            <w14:checked w14:val="0"/>
            <w14:checkedState w14:val="2612" w14:font="MS Gothic"/>
            <w14:uncheckedState w14:val="2610" w14:font="MS Gothic"/>
          </w14:checkbox>
        </w:sdtPr>
        <w:sdtEndPr/>
        <w:sdtContent>
          <w:r w:rsidR="007607ED" w:rsidRPr="00C73096">
            <w:rPr>
              <w:rFonts w:ascii="MS Gothic" w:eastAsia="MS Gothic" w:hAnsi="MS Gothic" w:cs="Arial" w:hint="eastAsia"/>
              <w:kern w:val="0"/>
              <w:sz w:val="22"/>
              <w:szCs w:val="22"/>
              <w14:ligatures w14:val="none"/>
            </w:rPr>
            <w:t>☐</w:t>
          </w:r>
        </w:sdtContent>
      </w:sdt>
      <w:r w:rsidR="007607ED" w:rsidRPr="00C73096">
        <w:rPr>
          <w:rFonts w:ascii="Century Gothic" w:eastAsia="Times New Roman" w:hAnsi="Century Gothic" w:cs="Arial"/>
          <w:kern w:val="0"/>
          <w:sz w:val="22"/>
          <w:szCs w:val="22"/>
          <w14:ligatures w14:val="none"/>
        </w:rPr>
        <w:t xml:space="preserve"> No</w:t>
      </w:r>
      <w:r w:rsidR="007607ED" w:rsidRPr="00C73096">
        <w:rPr>
          <w:rFonts w:ascii="Century Gothic" w:eastAsia="Times New Roman" w:hAnsi="Century Gothic" w:cs="Arial"/>
          <w:kern w:val="0"/>
          <w:sz w:val="22"/>
          <w:szCs w:val="22"/>
          <w14:ligatures w14:val="none"/>
        </w:rPr>
        <w:tab/>
      </w:r>
      <w:r w:rsidR="007607ED"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307288010"/>
          <w14:checkbox>
            <w14:checked w14:val="0"/>
            <w14:checkedState w14:val="2612" w14:font="MS Gothic"/>
            <w14:uncheckedState w14:val="2610" w14:font="MS Gothic"/>
          </w14:checkbox>
        </w:sdtPr>
        <w:sdtEndPr/>
        <w:sdtContent>
          <w:r w:rsidR="007607ED" w:rsidRPr="00C73096">
            <w:rPr>
              <w:rFonts w:ascii="MS Gothic" w:eastAsia="MS Gothic" w:hAnsi="MS Gothic" w:cs="Arial" w:hint="eastAsia"/>
              <w:kern w:val="0"/>
              <w:sz w:val="22"/>
              <w:szCs w:val="22"/>
              <w14:ligatures w14:val="none"/>
            </w:rPr>
            <w:t>☐</w:t>
          </w:r>
        </w:sdtContent>
      </w:sdt>
      <w:r w:rsidR="007607ED" w:rsidRPr="00C73096">
        <w:rPr>
          <w:rFonts w:ascii="Century Gothic" w:eastAsia="Times New Roman" w:hAnsi="Century Gothic" w:cs="Arial"/>
          <w:kern w:val="0"/>
          <w:sz w:val="22"/>
          <w:szCs w:val="22"/>
          <w14:ligatures w14:val="none"/>
        </w:rPr>
        <w:t xml:space="preserve"> Unsure</w:t>
      </w:r>
    </w:p>
    <w:p w14:paraId="5C6230C2" w14:textId="77777777" w:rsidR="007607ED" w:rsidRPr="00C73096" w:rsidRDefault="007607ED" w:rsidP="007607ED">
      <w:pPr>
        <w:spacing w:after="0" w:line="240" w:lineRule="auto"/>
        <w:contextualSpacing/>
        <w:rPr>
          <w:rFonts w:ascii="Century Gothic" w:eastAsia="Times New Roman" w:hAnsi="Century Gothic" w:cs="Arial"/>
          <w:kern w:val="0"/>
          <w:sz w:val="22"/>
          <w:szCs w:val="22"/>
          <w14:ligatures w14:val="none"/>
        </w:rPr>
      </w:pPr>
    </w:p>
    <w:p w14:paraId="3DF55A11" w14:textId="77777777" w:rsidR="007607ED" w:rsidRPr="00C73096" w:rsidRDefault="007607ED" w:rsidP="007607ED">
      <w:pPr>
        <w:spacing w:after="0" w:line="240" w:lineRule="auto"/>
        <w:contextualSpacing/>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 xml:space="preserve">Briefly describe how: </w:t>
      </w:r>
      <w:sdt>
        <w:sdtPr>
          <w:rPr>
            <w:rFonts w:ascii="Arial" w:eastAsia="Times New Roman" w:hAnsi="Arial" w:cs="Arial"/>
            <w:kern w:val="0"/>
            <w:sz w:val="24"/>
            <w:szCs w:val="24"/>
            <w14:ligatures w14:val="none"/>
          </w:rPr>
          <w:id w:val="1664901046"/>
          <w:placeholder>
            <w:docPart w:val="5B3657DDC4C3DC4CBA1337556680B27E"/>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088D24FB" w14:textId="77777777" w:rsidR="007607ED" w:rsidRPr="00C73096" w:rsidRDefault="007607ED" w:rsidP="007607ED">
      <w:pPr>
        <w:spacing w:after="0" w:line="240" w:lineRule="auto"/>
        <w:contextualSpacing/>
        <w:rPr>
          <w:rFonts w:ascii="Century Gothic" w:eastAsia="Times New Roman" w:hAnsi="Century Gothic" w:cs="Arial"/>
          <w:kern w:val="0"/>
          <w:sz w:val="22"/>
          <w:szCs w:val="22"/>
          <w14:ligatures w14:val="none"/>
        </w:rPr>
      </w:pPr>
    </w:p>
    <w:p w14:paraId="29D06CC1" w14:textId="77777777" w:rsidR="007607ED" w:rsidRPr="00C73096" w:rsidRDefault="007607ED" w:rsidP="007607ED">
      <w:pPr>
        <w:numPr>
          <w:ilvl w:val="0"/>
          <w:numId w:val="22"/>
        </w:numPr>
        <w:spacing w:after="0" w:line="240" w:lineRule="auto"/>
        <w:contextualSpacing/>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Are the benefits provided reasonably durable?</w:t>
      </w:r>
      <w:r w:rsidRPr="00C73096">
        <w:rPr>
          <w:rFonts w:ascii="Century Gothic" w:eastAsia="Times New Roman" w:hAnsi="Century Gothic" w:cs="Times New Roman"/>
          <w:kern w:val="0"/>
          <w:sz w:val="22"/>
          <w:szCs w:val="22"/>
          <w14:ligatures w14:val="none"/>
        </w:rPr>
        <w:tab/>
        <w:t xml:space="preserve"> </w:t>
      </w:r>
      <w:sdt>
        <w:sdtPr>
          <w:rPr>
            <w:rFonts w:ascii="MS Gothic" w:eastAsia="MS Gothic" w:hAnsi="MS Gothic" w:cs="Arial"/>
            <w:kern w:val="0"/>
            <w:sz w:val="22"/>
            <w:szCs w:val="22"/>
            <w14:ligatures w14:val="none"/>
          </w:rPr>
          <w:id w:val="1625431684"/>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r>
      <w:r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14973867"/>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r w:rsidRPr="00C73096">
        <w:rPr>
          <w:rFonts w:ascii="Century Gothic" w:eastAsia="Times New Roman" w:hAnsi="Century Gothic" w:cs="Arial"/>
          <w:kern w:val="0"/>
          <w:sz w:val="22"/>
          <w:szCs w:val="22"/>
          <w14:ligatures w14:val="none"/>
        </w:rPr>
        <w:tab/>
      </w:r>
      <w:r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1593084096"/>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Unsure</w:t>
      </w:r>
    </w:p>
    <w:p w14:paraId="3BE8EB1A" w14:textId="77777777" w:rsidR="007607ED" w:rsidRPr="00C73096" w:rsidRDefault="007607ED" w:rsidP="007607ED">
      <w:pPr>
        <w:spacing w:after="0" w:line="240" w:lineRule="auto"/>
        <w:rPr>
          <w:rFonts w:ascii="Century Gothic" w:eastAsia="Times New Roman" w:hAnsi="Century Gothic" w:cs="Arial"/>
          <w:kern w:val="0"/>
          <w:sz w:val="22"/>
          <w:szCs w:val="22"/>
          <w14:ligatures w14:val="none"/>
        </w:rPr>
      </w:pPr>
    </w:p>
    <w:p w14:paraId="719006C1" w14:textId="77777777" w:rsidR="007607ED" w:rsidRPr="00C73096" w:rsidRDefault="007607ED" w:rsidP="007607ED">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 xml:space="preserve">Briefly describe how: </w:t>
      </w:r>
      <w:r w:rsidRPr="00C73096">
        <w:rPr>
          <w:rFonts w:ascii="Arial" w:eastAsia="Times New Roman" w:hAnsi="Arial" w:cs="Arial"/>
          <w:kern w:val="0"/>
          <w:sz w:val="24"/>
          <w:szCs w:val="24"/>
          <w14:ligatures w14:val="none"/>
        </w:rPr>
        <w:t xml:space="preserve"> </w:t>
      </w:r>
      <w:sdt>
        <w:sdtPr>
          <w:rPr>
            <w:rFonts w:ascii="Arial" w:eastAsia="Times New Roman" w:hAnsi="Arial" w:cs="Arial"/>
            <w:kern w:val="0"/>
            <w:sz w:val="24"/>
            <w:szCs w:val="24"/>
            <w14:ligatures w14:val="none"/>
          </w:rPr>
          <w:id w:val="923912706"/>
          <w:placeholder>
            <w:docPart w:val="96E2FF554E5F444D9CFFBC96309D9470"/>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3D6010CD" w14:textId="77777777" w:rsidR="007607ED" w:rsidRPr="00C73096" w:rsidRDefault="007607ED" w:rsidP="007607ED">
      <w:pPr>
        <w:keepNext/>
        <w:keepLines/>
        <w:shd w:val="clear" w:color="auto" w:fill="D9D9D9"/>
        <w:spacing w:before="240" w:after="0" w:line="240" w:lineRule="auto"/>
        <w:ind w:left="-360"/>
        <w:jc w:val="center"/>
        <w:outlineLvl w:val="1"/>
        <w:rPr>
          <w:rFonts w:ascii="Century Gothic" w:eastAsia="Calibri" w:hAnsi="Century Gothic" w:cs="Times New Roman"/>
          <w:b/>
          <w:bCs/>
          <w:kern w:val="0"/>
          <w:sz w:val="24"/>
          <w:szCs w:val="24"/>
          <w14:ligatures w14:val="none"/>
        </w:rPr>
      </w:pPr>
      <w:r w:rsidRPr="00C73096">
        <w:rPr>
          <w:rFonts w:ascii="Century Gothic" w:eastAsia="Calibri" w:hAnsi="Century Gothic" w:cs="Times New Roman"/>
          <w:b/>
          <w:bCs/>
          <w:kern w:val="0"/>
          <w:sz w:val="24"/>
          <w:szCs w:val="24"/>
          <w14:ligatures w14:val="none"/>
        </w:rPr>
        <w:lastRenderedPageBreak/>
        <w:t>DOC Grant Manager Review</w:t>
      </w:r>
    </w:p>
    <w:p w14:paraId="29715786" w14:textId="77777777" w:rsidR="007607ED" w:rsidRPr="00C73096" w:rsidRDefault="007607ED" w:rsidP="007607ED">
      <w:pPr>
        <w:shd w:val="clear" w:color="auto" w:fill="F2F2F2"/>
        <w:spacing w:after="0" w:line="240" w:lineRule="auto"/>
        <w:ind w:left="-360"/>
        <w:contextualSpacing/>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Does the project meet the Program requirements regarding project benefits and the duration of those benefits?</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t xml:space="preserve"> </w:t>
      </w:r>
      <w:sdt>
        <w:sdtPr>
          <w:rPr>
            <w:rFonts w:ascii="Century Gothic" w:eastAsia="Times New Roman" w:hAnsi="Century Gothic" w:cs="Times New Roman"/>
            <w:kern w:val="0"/>
            <w:sz w:val="22"/>
            <w:szCs w:val="22"/>
            <w14:ligatures w14:val="none"/>
          </w:rPr>
          <w:id w:val="-303008266"/>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Yes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218122978"/>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No</w:t>
      </w:r>
    </w:p>
    <w:p w14:paraId="7C377B5B" w14:textId="77777777" w:rsidR="007607ED" w:rsidRPr="00C73096" w:rsidRDefault="007607ED" w:rsidP="007607ED">
      <w:pPr>
        <w:shd w:val="clear" w:color="auto" w:fill="F2F2F2"/>
        <w:spacing w:after="0" w:line="240" w:lineRule="auto"/>
        <w:ind w:left="-360"/>
        <w:contextualSpacing/>
        <w:rPr>
          <w:rFonts w:ascii="Century Gothic" w:eastAsia="Times New Roman" w:hAnsi="Century Gothic" w:cs="Times New Roman"/>
          <w:kern w:val="0"/>
          <w:sz w:val="22"/>
          <w:szCs w:val="22"/>
          <w14:ligatures w14:val="none"/>
        </w:rPr>
      </w:pPr>
    </w:p>
    <w:p w14:paraId="77843D6E" w14:textId="77777777" w:rsidR="007607ED" w:rsidRPr="00C73096" w:rsidRDefault="007607ED" w:rsidP="007607ED">
      <w:pPr>
        <w:shd w:val="clear" w:color="auto" w:fill="F2F2F2"/>
        <w:spacing w:after="0" w:line="240" w:lineRule="auto"/>
        <w:ind w:left="-360"/>
        <w:contextualSpacing/>
        <w:rPr>
          <w:rFonts w:ascii="Arial" w:eastAsia="Times New Roman" w:hAnsi="Arial" w:cs="Arial"/>
          <w:kern w:val="0"/>
          <w:sz w:val="24"/>
          <w:szCs w:val="24"/>
          <w14:ligatures w14:val="none"/>
        </w:rPr>
      </w:pPr>
      <w:r w:rsidRPr="00C73096">
        <w:rPr>
          <w:rFonts w:ascii="Century Gothic" w:eastAsia="Times New Roman" w:hAnsi="Century Gothic" w:cs="Times New Roman"/>
          <w:b/>
          <w:bCs/>
          <w:kern w:val="0"/>
          <w:sz w:val="22"/>
          <w:szCs w:val="22"/>
          <w14:ligatures w14:val="none"/>
        </w:rPr>
        <w:t xml:space="preserve">Reviewer Comments: </w:t>
      </w:r>
      <w:sdt>
        <w:sdtPr>
          <w:rPr>
            <w:rFonts w:ascii="Arial" w:eastAsia="Times New Roman" w:hAnsi="Arial" w:cs="Arial"/>
            <w:kern w:val="0"/>
            <w:sz w:val="24"/>
            <w:szCs w:val="24"/>
            <w14:ligatures w14:val="none"/>
          </w:rPr>
          <w:id w:val="-1172875216"/>
          <w:placeholder>
            <w:docPart w:val="D96AABC424B23E458C3010C938A03B8B"/>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27358A0B" w14:textId="77777777" w:rsidR="007607ED" w:rsidRPr="00C73096" w:rsidRDefault="007607ED" w:rsidP="007607ED">
      <w:pPr>
        <w:spacing w:after="0" w:line="240" w:lineRule="auto"/>
        <w:ind w:left="-360"/>
        <w:contextualSpacing/>
        <w:rPr>
          <w:rFonts w:ascii="Arial" w:eastAsia="Times New Roman" w:hAnsi="Arial" w:cs="Arial"/>
          <w:kern w:val="0"/>
          <w:sz w:val="24"/>
          <w:szCs w:val="24"/>
          <w14:ligatures w14:val="none"/>
        </w:rPr>
      </w:pPr>
    </w:p>
    <w:p w14:paraId="4BFD7CD2" w14:textId="77777777" w:rsidR="007607ED" w:rsidRPr="00C73096" w:rsidRDefault="007607ED" w:rsidP="007607ED">
      <w:pPr>
        <w:keepNext/>
        <w:keepLines/>
        <w:numPr>
          <w:ilvl w:val="0"/>
          <w:numId w:val="21"/>
        </w:numPr>
        <w:spacing w:before="40" w:after="0" w:line="240" w:lineRule="auto"/>
        <w:ind w:left="-360"/>
        <w:outlineLvl w:val="1"/>
        <w:rPr>
          <w:rFonts w:ascii="Century Gothic" w:eastAsia="Times New Roman" w:hAnsi="Century Gothic" w:cs="Times New Roman"/>
          <w:b/>
          <w:bCs/>
          <w:kern w:val="0"/>
          <w:sz w:val="24"/>
          <w:szCs w:val="24"/>
          <w14:ligatures w14:val="none"/>
        </w:rPr>
        <w:sectPr w:rsidR="007607ED" w:rsidRPr="00C73096" w:rsidSect="007607ED">
          <w:pgSz w:w="12240" w:h="15840"/>
          <w:pgMar w:top="1008" w:right="1440" w:bottom="720" w:left="1440" w:header="547" w:footer="259" w:gutter="0"/>
          <w:cols w:space="720"/>
          <w:docGrid w:linePitch="360"/>
        </w:sectPr>
      </w:pPr>
    </w:p>
    <w:p w14:paraId="56AA604D" w14:textId="77777777" w:rsidR="007607ED" w:rsidRDefault="007607ED" w:rsidP="002D2590">
      <w:pPr>
        <w:keepNext/>
        <w:keepLines/>
        <w:spacing w:before="40" w:after="0" w:line="240" w:lineRule="auto"/>
        <w:ind w:left="-360"/>
        <w:jc w:val="center"/>
        <w:outlineLvl w:val="1"/>
        <w:rPr>
          <w:rFonts w:ascii="Century Gothic" w:eastAsia="Times New Roman" w:hAnsi="Century Gothic" w:cs="Times New Roman"/>
          <w:b/>
          <w:bCs/>
          <w:kern w:val="0"/>
          <w:sz w:val="24"/>
          <w:szCs w:val="24"/>
          <w14:ligatures w14:val="none"/>
        </w:rPr>
      </w:pPr>
      <w:r w:rsidRPr="00C73096">
        <w:rPr>
          <w:rFonts w:ascii="Century Gothic" w:eastAsia="Times New Roman" w:hAnsi="Century Gothic" w:cs="Times New Roman"/>
          <w:b/>
          <w:bCs/>
          <w:kern w:val="0"/>
          <w:sz w:val="24"/>
          <w:szCs w:val="24"/>
          <w14:ligatures w14:val="none"/>
        </w:rPr>
        <w:lastRenderedPageBreak/>
        <w:t>Project Outcomes</w:t>
      </w:r>
    </w:p>
    <w:p w14:paraId="551B952F" w14:textId="77777777" w:rsidR="002D2590" w:rsidRPr="00C73096" w:rsidRDefault="002D2590" w:rsidP="002D2590">
      <w:pPr>
        <w:keepNext/>
        <w:keepLines/>
        <w:spacing w:before="40" w:after="0" w:line="240" w:lineRule="auto"/>
        <w:ind w:left="-360"/>
        <w:jc w:val="center"/>
        <w:outlineLvl w:val="1"/>
        <w:rPr>
          <w:rFonts w:ascii="Century Gothic" w:eastAsia="Times New Roman" w:hAnsi="Century Gothic" w:cs="Times New Roman"/>
          <w:b/>
          <w:bCs/>
          <w:kern w:val="0"/>
          <w:sz w:val="24"/>
          <w:szCs w:val="24"/>
          <w14:ligatures w14:val="none"/>
        </w:rPr>
      </w:pPr>
    </w:p>
    <w:p w14:paraId="4E883EDE" w14:textId="77777777" w:rsidR="002D2590" w:rsidRDefault="007607ED" w:rsidP="002D2590">
      <w:pPr>
        <w:spacing w:after="0" w:line="240" w:lineRule="auto"/>
        <w:ind w:left="-360"/>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 xml:space="preserve">Does the proposal maximize project outcomes?  </w:t>
      </w:r>
      <w:sdt>
        <w:sdtPr>
          <w:rPr>
            <w:rFonts w:ascii="Century Gothic" w:eastAsia="Times New Roman" w:hAnsi="Century Gothic" w:cs="Arial"/>
            <w:kern w:val="0"/>
            <w:sz w:val="22"/>
            <w:szCs w:val="22"/>
            <w14:ligatures w14:val="none"/>
          </w:rPr>
          <w:id w:val="389317683"/>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r>
      <w:sdt>
        <w:sdtPr>
          <w:rPr>
            <w:rFonts w:ascii="Century Gothic" w:eastAsia="Times New Roman" w:hAnsi="Century Gothic" w:cs="Arial"/>
            <w:kern w:val="0"/>
            <w:sz w:val="22"/>
            <w:szCs w:val="22"/>
            <w14:ligatures w14:val="none"/>
          </w:rPr>
          <w:id w:val="-257214693"/>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p>
    <w:p w14:paraId="06AFD09E" w14:textId="7763E655" w:rsidR="007607ED" w:rsidRPr="00C73096" w:rsidRDefault="007607ED" w:rsidP="002D2590">
      <w:pPr>
        <w:spacing w:after="0" w:line="240" w:lineRule="auto"/>
        <w:ind w:left="-360"/>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 xml:space="preserve">Briefly describe how: </w:t>
      </w:r>
      <w:sdt>
        <w:sdtPr>
          <w:rPr>
            <w:rFonts w:ascii="Arial" w:eastAsia="Times New Roman" w:hAnsi="Arial" w:cs="Arial"/>
            <w:kern w:val="0"/>
            <w:sz w:val="24"/>
            <w:szCs w:val="24"/>
            <w14:ligatures w14:val="none"/>
          </w:rPr>
          <w:id w:val="197136369"/>
          <w:placeholder>
            <w:docPart w:val="1CAC9705F7C5004383992F992DEA2705"/>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21E2F021" w14:textId="77777777" w:rsidR="007607ED" w:rsidRPr="00C73096" w:rsidRDefault="007607ED" w:rsidP="007607ED">
      <w:pPr>
        <w:spacing w:after="0" w:line="240" w:lineRule="auto"/>
        <w:ind w:left="-360"/>
        <w:rPr>
          <w:rFonts w:ascii="Century Gothic" w:eastAsia="Times New Roman" w:hAnsi="Century Gothic" w:cs="Arial"/>
          <w:kern w:val="0"/>
          <w:sz w:val="22"/>
          <w:szCs w:val="22"/>
          <w14:ligatures w14:val="none"/>
        </w:rPr>
      </w:pPr>
    </w:p>
    <w:p w14:paraId="1A22D458" w14:textId="77777777" w:rsidR="007607ED" w:rsidRPr="00C73096" w:rsidRDefault="007607ED" w:rsidP="007607ED">
      <w:pPr>
        <w:spacing w:after="0" w:line="240" w:lineRule="auto"/>
        <w:ind w:left="-360"/>
        <w:rPr>
          <w:rFonts w:ascii="Century Gothic" w:eastAsia="Times New Roman" w:hAnsi="Century Gothic" w:cs="Times New Roman"/>
          <w:i/>
          <w:iCs/>
          <w:kern w:val="0"/>
          <w:sz w:val="22"/>
          <w:szCs w:val="22"/>
          <w14:ligatures w14:val="none"/>
        </w:rPr>
      </w:pPr>
      <w:r w:rsidRPr="00C73096">
        <w:rPr>
          <w:rFonts w:ascii="Century Gothic" w:eastAsia="Times New Roman" w:hAnsi="Century Gothic" w:cs="Times New Roman"/>
          <w:i/>
          <w:iCs/>
          <w:kern w:val="0"/>
          <w:sz w:val="22"/>
          <w:szCs w:val="22"/>
          <w14:ligatures w14:val="none"/>
        </w:rPr>
        <w:t>Check all that apply:</w:t>
      </w:r>
    </w:p>
    <w:tbl>
      <w:tblPr>
        <w:tblW w:w="1026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5940"/>
        <w:gridCol w:w="3870"/>
      </w:tblGrid>
      <w:tr w:rsidR="007607ED" w:rsidRPr="00C73096" w14:paraId="299AD751" w14:textId="77777777" w:rsidTr="00CA59BF">
        <w:trPr>
          <w:cantSplit/>
          <w:trHeight w:hRule="exact" w:val="388"/>
        </w:trPr>
        <w:tc>
          <w:tcPr>
            <w:tcW w:w="450" w:type="dxa"/>
            <w:shd w:val="clear" w:color="auto" w:fill="D9E2F3"/>
            <w:vAlign w:val="center"/>
          </w:tcPr>
          <w:p w14:paraId="4538E9D8" w14:textId="77777777" w:rsidR="007607ED" w:rsidRPr="00C73096" w:rsidRDefault="007607ED" w:rsidP="00CA59BF">
            <w:pPr>
              <w:spacing w:after="0" w:line="240" w:lineRule="auto"/>
              <w:rPr>
                <w:rFonts w:ascii="Century Gothic" w:eastAsia="Times New Roman" w:hAnsi="Century Gothic" w:cs="Arial"/>
                <w:b/>
                <w:bCs/>
                <w:kern w:val="0"/>
                <w:sz w:val="22"/>
                <w:szCs w:val="22"/>
                <w14:ligatures w14:val="none"/>
              </w:rPr>
            </w:pPr>
          </w:p>
        </w:tc>
        <w:tc>
          <w:tcPr>
            <w:tcW w:w="5940" w:type="dxa"/>
            <w:shd w:val="clear" w:color="auto" w:fill="D9E2F3"/>
            <w:vAlign w:val="center"/>
          </w:tcPr>
          <w:p w14:paraId="336FCDF3" w14:textId="77777777" w:rsidR="007607ED" w:rsidRPr="00C73096" w:rsidRDefault="007607ED" w:rsidP="00CA59BF">
            <w:pPr>
              <w:spacing w:after="0" w:line="240" w:lineRule="auto"/>
              <w:rPr>
                <w:rFonts w:ascii="Century Gothic" w:eastAsia="Times New Roman" w:hAnsi="Century Gothic" w:cs="Times New Roman"/>
                <w:b/>
                <w:bCs/>
                <w:kern w:val="0"/>
                <w:sz w:val="22"/>
                <w:szCs w:val="22"/>
                <w14:ligatures w14:val="none"/>
              </w:rPr>
            </w:pPr>
            <w:r w:rsidRPr="00C73096">
              <w:rPr>
                <w:rFonts w:ascii="Century Gothic" w:eastAsia="Times New Roman" w:hAnsi="Century Gothic" w:cs="Times New Roman"/>
                <w:b/>
                <w:bCs/>
                <w:kern w:val="0"/>
                <w:sz w:val="22"/>
                <w:szCs w:val="22"/>
                <w14:ligatures w14:val="none"/>
              </w:rPr>
              <w:t>Outcome</w:t>
            </w:r>
          </w:p>
        </w:tc>
        <w:tc>
          <w:tcPr>
            <w:tcW w:w="3870" w:type="dxa"/>
            <w:shd w:val="clear" w:color="auto" w:fill="D9E2F3"/>
            <w:vAlign w:val="center"/>
          </w:tcPr>
          <w:p w14:paraId="633CABE2" w14:textId="77777777" w:rsidR="007607ED" w:rsidRPr="00C73096" w:rsidRDefault="007607ED" w:rsidP="00CA59BF">
            <w:pPr>
              <w:spacing w:after="0" w:line="240" w:lineRule="auto"/>
              <w:rPr>
                <w:rFonts w:ascii="Century Gothic" w:eastAsia="Times New Roman" w:hAnsi="Century Gothic" w:cs="Times New Roman"/>
                <w:b/>
                <w:bCs/>
                <w:kern w:val="0"/>
                <w:sz w:val="22"/>
                <w:szCs w:val="22"/>
                <w14:ligatures w14:val="none"/>
              </w:rPr>
            </w:pPr>
            <w:r w:rsidRPr="00C73096">
              <w:rPr>
                <w:rFonts w:ascii="Century Gothic" w:eastAsia="Times New Roman" w:hAnsi="Century Gothic" w:cs="Times New Roman"/>
                <w:b/>
                <w:bCs/>
                <w:kern w:val="0"/>
                <w:sz w:val="22"/>
                <w:szCs w:val="22"/>
                <w14:ligatures w14:val="none"/>
              </w:rPr>
              <w:t>Performance Measure(s)</w:t>
            </w:r>
          </w:p>
        </w:tc>
      </w:tr>
      <w:tr w:rsidR="007607ED" w:rsidRPr="00C73096" w14:paraId="73FCF54B" w14:textId="77777777" w:rsidTr="00CA59BF">
        <w:trPr>
          <w:cantSplit/>
          <w:trHeight w:hRule="exact" w:val="406"/>
        </w:trPr>
        <w:sdt>
          <w:sdtPr>
            <w:rPr>
              <w:rFonts w:ascii="Century Gothic" w:eastAsia="Times New Roman" w:hAnsi="Century Gothic" w:cs="Arial"/>
              <w:kern w:val="0"/>
              <w:sz w:val="22"/>
              <w:szCs w:val="22"/>
              <w14:ligatures w14:val="none"/>
            </w:rPr>
            <w:id w:val="917822283"/>
            <w14:checkbox>
              <w14:checked w14:val="0"/>
              <w14:checkedState w14:val="2612" w14:font="MS Gothic"/>
              <w14:uncheckedState w14:val="2610" w14:font="MS Gothic"/>
            </w14:checkbox>
          </w:sdtPr>
          <w:sdtEndPr/>
          <w:sdtContent>
            <w:tc>
              <w:tcPr>
                <w:tcW w:w="450" w:type="dxa"/>
                <w:vAlign w:val="center"/>
              </w:tcPr>
              <w:p w14:paraId="34430C94"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5940" w:type="dxa"/>
            <w:vAlign w:val="center"/>
          </w:tcPr>
          <w:p w14:paraId="0B464E8E"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Reduced groundwater use</w:t>
            </w:r>
          </w:p>
        </w:tc>
        <w:tc>
          <w:tcPr>
            <w:tcW w:w="3870" w:type="dxa"/>
            <w:vAlign w:val="center"/>
          </w:tcPr>
          <w:p w14:paraId="23404753" w14:textId="77777777" w:rsidR="007607ED" w:rsidRPr="00C73096" w:rsidRDefault="007607ED" w:rsidP="00CA59BF">
            <w:pPr>
              <w:spacing w:after="0" w:line="240" w:lineRule="auto"/>
              <w:ind w:right="9072"/>
              <w:rPr>
                <w:rFonts w:ascii="Century Gothic" w:eastAsia="Times New Roman" w:hAnsi="Century Gothic" w:cs="Times New Roman"/>
                <w:kern w:val="0"/>
                <w:sz w:val="22"/>
                <w:szCs w:val="22"/>
                <w14:ligatures w14:val="none"/>
              </w:rPr>
            </w:pPr>
          </w:p>
        </w:tc>
      </w:tr>
      <w:tr w:rsidR="007607ED" w:rsidRPr="00C73096" w14:paraId="0EA730E0" w14:textId="77777777" w:rsidTr="00CA59BF">
        <w:trPr>
          <w:cantSplit/>
          <w:trHeight w:hRule="exact" w:val="424"/>
        </w:trPr>
        <w:sdt>
          <w:sdtPr>
            <w:rPr>
              <w:rFonts w:ascii="Century Gothic" w:eastAsia="Times New Roman" w:hAnsi="Century Gothic" w:cs="Arial"/>
              <w:kern w:val="0"/>
              <w:sz w:val="22"/>
              <w:szCs w:val="22"/>
              <w14:ligatures w14:val="none"/>
            </w:rPr>
            <w:id w:val="952360300"/>
            <w14:checkbox>
              <w14:checked w14:val="0"/>
              <w14:checkedState w14:val="2612" w14:font="MS Gothic"/>
              <w14:uncheckedState w14:val="2610" w14:font="MS Gothic"/>
            </w14:checkbox>
          </w:sdtPr>
          <w:sdtEndPr/>
          <w:sdtContent>
            <w:tc>
              <w:tcPr>
                <w:tcW w:w="450" w:type="dxa"/>
                <w:vAlign w:val="center"/>
              </w:tcPr>
              <w:p w14:paraId="4A5B3CA6"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5940" w:type="dxa"/>
            <w:vAlign w:val="center"/>
          </w:tcPr>
          <w:p w14:paraId="293296A1"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Increased groundwater recharge</w:t>
            </w:r>
          </w:p>
        </w:tc>
        <w:tc>
          <w:tcPr>
            <w:tcW w:w="3870" w:type="dxa"/>
            <w:vAlign w:val="center"/>
          </w:tcPr>
          <w:p w14:paraId="14C96EAA"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p>
        </w:tc>
      </w:tr>
      <w:tr w:rsidR="007607ED" w:rsidRPr="00C73096" w14:paraId="31CE53D7" w14:textId="77777777" w:rsidTr="00CA59BF">
        <w:trPr>
          <w:cantSplit/>
          <w:trHeight w:hRule="exact" w:val="415"/>
        </w:trPr>
        <w:sdt>
          <w:sdtPr>
            <w:rPr>
              <w:rFonts w:ascii="Century Gothic" w:eastAsia="Times New Roman" w:hAnsi="Century Gothic" w:cs="Arial"/>
              <w:kern w:val="0"/>
              <w:sz w:val="22"/>
              <w:szCs w:val="22"/>
              <w14:ligatures w14:val="none"/>
            </w:rPr>
            <w:id w:val="-662159753"/>
            <w14:checkbox>
              <w14:checked w14:val="0"/>
              <w14:checkedState w14:val="2612" w14:font="MS Gothic"/>
              <w14:uncheckedState w14:val="2610" w14:font="MS Gothic"/>
            </w14:checkbox>
          </w:sdtPr>
          <w:sdtEndPr/>
          <w:sdtContent>
            <w:tc>
              <w:tcPr>
                <w:tcW w:w="450" w:type="dxa"/>
                <w:vAlign w:val="center"/>
              </w:tcPr>
              <w:p w14:paraId="3F0AAEEF"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5940" w:type="dxa"/>
            <w:vAlign w:val="center"/>
          </w:tcPr>
          <w:p w14:paraId="17E5CB16"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Improved baseflows in rivers and streams</w:t>
            </w:r>
          </w:p>
        </w:tc>
        <w:tc>
          <w:tcPr>
            <w:tcW w:w="3870" w:type="dxa"/>
            <w:vAlign w:val="center"/>
          </w:tcPr>
          <w:p w14:paraId="65ACD0AC"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p>
        </w:tc>
      </w:tr>
      <w:tr w:rsidR="007607ED" w:rsidRPr="00C73096" w14:paraId="00C9EC5E" w14:textId="77777777" w:rsidTr="00CA59BF">
        <w:trPr>
          <w:cantSplit/>
          <w:trHeight w:hRule="exact" w:val="640"/>
        </w:trPr>
        <w:sdt>
          <w:sdtPr>
            <w:rPr>
              <w:rFonts w:ascii="Century Gothic" w:eastAsia="Times New Roman" w:hAnsi="Century Gothic" w:cs="Arial"/>
              <w:kern w:val="0"/>
              <w:sz w:val="22"/>
              <w:szCs w:val="22"/>
              <w14:ligatures w14:val="none"/>
            </w:rPr>
            <w:id w:val="-1108355218"/>
            <w14:checkbox>
              <w14:checked w14:val="0"/>
              <w14:checkedState w14:val="2612" w14:font="MS Gothic"/>
              <w14:uncheckedState w14:val="2610" w14:font="MS Gothic"/>
            </w14:checkbox>
          </w:sdtPr>
          <w:sdtEndPr/>
          <w:sdtContent>
            <w:tc>
              <w:tcPr>
                <w:tcW w:w="450" w:type="dxa"/>
                <w:vAlign w:val="center"/>
              </w:tcPr>
              <w:p w14:paraId="53733486"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5940" w:type="dxa"/>
            <w:vAlign w:val="center"/>
          </w:tcPr>
          <w:p w14:paraId="05B2D538"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Transition of land to less water intensive, regenerative uses while maintaining natural and working lands</w:t>
            </w:r>
          </w:p>
        </w:tc>
        <w:tc>
          <w:tcPr>
            <w:tcW w:w="3870" w:type="dxa"/>
            <w:vAlign w:val="center"/>
          </w:tcPr>
          <w:p w14:paraId="38AA8555"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p>
        </w:tc>
      </w:tr>
      <w:tr w:rsidR="007607ED" w:rsidRPr="00C73096" w14:paraId="31117902" w14:textId="77777777" w:rsidTr="00CA59BF">
        <w:trPr>
          <w:cantSplit/>
          <w:trHeight w:hRule="exact" w:val="676"/>
        </w:trPr>
        <w:sdt>
          <w:sdtPr>
            <w:rPr>
              <w:rFonts w:ascii="Century Gothic" w:eastAsia="Times New Roman" w:hAnsi="Century Gothic" w:cs="Arial"/>
              <w:kern w:val="0"/>
              <w:sz w:val="22"/>
              <w:szCs w:val="22"/>
              <w14:ligatures w14:val="none"/>
            </w:rPr>
            <w:id w:val="-189298732"/>
            <w14:checkbox>
              <w14:checked w14:val="0"/>
              <w14:checkedState w14:val="2612" w14:font="MS Gothic"/>
              <w14:uncheckedState w14:val="2610" w14:font="MS Gothic"/>
            </w14:checkbox>
          </w:sdtPr>
          <w:sdtEndPr/>
          <w:sdtContent>
            <w:tc>
              <w:tcPr>
                <w:tcW w:w="450" w:type="dxa"/>
                <w:vAlign w:val="center"/>
              </w:tcPr>
              <w:p w14:paraId="5D7D877F"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5940" w:type="dxa"/>
            <w:vAlign w:val="center"/>
          </w:tcPr>
          <w:p w14:paraId="33C3F991"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Creation and/or restoration of wildlife and pollinator habitat and/or migratory resources</w:t>
            </w:r>
          </w:p>
        </w:tc>
        <w:tc>
          <w:tcPr>
            <w:tcW w:w="3870" w:type="dxa"/>
            <w:vAlign w:val="center"/>
          </w:tcPr>
          <w:p w14:paraId="0049FA3C"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p>
        </w:tc>
      </w:tr>
      <w:tr w:rsidR="007607ED" w:rsidRPr="00C73096" w14:paraId="7FEDCE4C" w14:textId="77777777" w:rsidTr="00CA59BF">
        <w:trPr>
          <w:cantSplit/>
          <w:trHeight w:hRule="exact" w:val="406"/>
        </w:trPr>
        <w:sdt>
          <w:sdtPr>
            <w:rPr>
              <w:rFonts w:ascii="Century Gothic" w:eastAsia="Times New Roman" w:hAnsi="Century Gothic" w:cs="Arial"/>
              <w:kern w:val="0"/>
              <w:sz w:val="22"/>
              <w:szCs w:val="22"/>
              <w14:ligatures w14:val="none"/>
            </w:rPr>
            <w:id w:val="882899631"/>
            <w14:checkbox>
              <w14:checked w14:val="0"/>
              <w14:checkedState w14:val="2612" w14:font="MS Gothic"/>
              <w14:uncheckedState w14:val="2610" w14:font="MS Gothic"/>
            </w14:checkbox>
          </w:sdtPr>
          <w:sdtEndPr/>
          <w:sdtContent>
            <w:tc>
              <w:tcPr>
                <w:tcW w:w="450" w:type="dxa"/>
                <w:vAlign w:val="center"/>
              </w:tcPr>
              <w:p w14:paraId="065C17D3"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5940" w:type="dxa"/>
            <w:vAlign w:val="center"/>
          </w:tcPr>
          <w:p w14:paraId="160AB034"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Protection of cultural resources</w:t>
            </w:r>
          </w:p>
        </w:tc>
        <w:tc>
          <w:tcPr>
            <w:tcW w:w="3870" w:type="dxa"/>
            <w:vAlign w:val="center"/>
          </w:tcPr>
          <w:p w14:paraId="3316775C"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p>
        </w:tc>
      </w:tr>
      <w:tr w:rsidR="007607ED" w:rsidRPr="00C73096" w14:paraId="6246F0B1" w14:textId="77777777" w:rsidTr="00CA59BF">
        <w:trPr>
          <w:cantSplit/>
          <w:trHeight w:hRule="exact" w:val="424"/>
        </w:trPr>
        <w:sdt>
          <w:sdtPr>
            <w:rPr>
              <w:rFonts w:ascii="Century Gothic" w:eastAsia="Times New Roman" w:hAnsi="Century Gothic" w:cs="Arial"/>
              <w:kern w:val="0"/>
              <w:sz w:val="22"/>
              <w:szCs w:val="22"/>
              <w14:ligatures w14:val="none"/>
            </w:rPr>
            <w:id w:val="1857773899"/>
            <w14:checkbox>
              <w14:checked w14:val="0"/>
              <w14:checkedState w14:val="2612" w14:font="MS Gothic"/>
              <w14:uncheckedState w14:val="2610" w14:font="MS Gothic"/>
            </w14:checkbox>
          </w:sdtPr>
          <w:sdtEndPr/>
          <w:sdtContent>
            <w:tc>
              <w:tcPr>
                <w:tcW w:w="450" w:type="dxa"/>
                <w:vAlign w:val="center"/>
              </w:tcPr>
              <w:p w14:paraId="61103D8E"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5940" w:type="dxa"/>
            <w:vAlign w:val="center"/>
          </w:tcPr>
          <w:p w14:paraId="47166BD8"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Improved water quality</w:t>
            </w:r>
          </w:p>
        </w:tc>
        <w:tc>
          <w:tcPr>
            <w:tcW w:w="3870" w:type="dxa"/>
            <w:vAlign w:val="center"/>
          </w:tcPr>
          <w:p w14:paraId="42340F97"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p>
        </w:tc>
      </w:tr>
      <w:tr w:rsidR="007607ED" w:rsidRPr="00C73096" w14:paraId="2E40A1C8" w14:textId="77777777" w:rsidTr="00CA59BF">
        <w:trPr>
          <w:cantSplit/>
          <w:trHeight w:hRule="exact" w:val="649"/>
        </w:trPr>
        <w:sdt>
          <w:sdtPr>
            <w:rPr>
              <w:rFonts w:ascii="Century Gothic" w:eastAsia="Times New Roman" w:hAnsi="Century Gothic" w:cs="Arial"/>
              <w:kern w:val="0"/>
              <w:sz w:val="22"/>
              <w:szCs w:val="22"/>
              <w14:ligatures w14:val="none"/>
            </w:rPr>
            <w:id w:val="-1033802729"/>
            <w14:checkbox>
              <w14:checked w14:val="0"/>
              <w14:checkedState w14:val="2612" w14:font="MS Gothic"/>
              <w14:uncheckedState w14:val="2610" w14:font="MS Gothic"/>
            </w14:checkbox>
          </w:sdtPr>
          <w:sdtEndPr/>
          <w:sdtContent>
            <w:tc>
              <w:tcPr>
                <w:tcW w:w="450" w:type="dxa"/>
                <w:vAlign w:val="center"/>
              </w:tcPr>
              <w:p w14:paraId="568C9229"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5940" w:type="dxa"/>
            <w:vAlign w:val="center"/>
          </w:tcPr>
          <w:p w14:paraId="69D02342"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Land use agreements to accomplish prioritized opportunities</w:t>
            </w:r>
          </w:p>
        </w:tc>
        <w:tc>
          <w:tcPr>
            <w:tcW w:w="3870" w:type="dxa"/>
            <w:vAlign w:val="center"/>
          </w:tcPr>
          <w:p w14:paraId="70E5782F"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p>
        </w:tc>
      </w:tr>
      <w:tr w:rsidR="007607ED" w:rsidRPr="00C73096" w14:paraId="17E6B4F4" w14:textId="77777777" w:rsidTr="00CA59BF">
        <w:trPr>
          <w:cantSplit/>
          <w:trHeight w:hRule="exact" w:val="640"/>
        </w:trPr>
        <w:sdt>
          <w:sdtPr>
            <w:rPr>
              <w:rFonts w:ascii="Century Gothic" w:eastAsia="Times New Roman" w:hAnsi="Century Gothic" w:cs="Arial"/>
              <w:kern w:val="0"/>
              <w:sz w:val="22"/>
              <w:szCs w:val="22"/>
              <w14:ligatures w14:val="none"/>
            </w:rPr>
            <w:id w:val="180177976"/>
            <w14:checkbox>
              <w14:checked w14:val="0"/>
              <w14:checkedState w14:val="2612" w14:font="MS Gothic"/>
              <w14:uncheckedState w14:val="2610" w14:font="MS Gothic"/>
            </w14:checkbox>
          </w:sdtPr>
          <w:sdtEndPr/>
          <w:sdtContent>
            <w:tc>
              <w:tcPr>
                <w:tcW w:w="450" w:type="dxa"/>
                <w:vAlign w:val="center"/>
              </w:tcPr>
              <w:p w14:paraId="008B2F21"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5940" w:type="dxa"/>
            <w:vAlign w:val="center"/>
          </w:tcPr>
          <w:p w14:paraId="769BC4AD"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Quantified achievement of multiple benefits of the program</w:t>
            </w:r>
          </w:p>
        </w:tc>
        <w:tc>
          <w:tcPr>
            <w:tcW w:w="3870" w:type="dxa"/>
            <w:vAlign w:val="center"/>
          </w:tcPr>
          <w:p w14:paraId="50D509D3"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p>
        </w:tc>
      </w:tr>
      <w:tr w:rsidR="007607ED" w:rsidRPr="00C73096" w14:paraId="4512CC80" w14:textId="77777777" w:rsidTr="00CA59BF">
        <w:trPr>
          <w:cantSplit/>
          <w:trHeight w:hRule="exact" w:val="631"/>
        </w:trPr>
        <w:sdt>
          <w:sdtPr>
            <w:rPr>
              <w:rFonts w:ascii="Century Gothic" w:eastAsia="Times New Roman" w:hAnsi="Century Gothic" w:cs="Arial"/>
              <w:kern w:val="0"/>
              <w:sz w:val="22"/>
              <w:szCs w:val="22"/>
              <w14:ligatures w14:val="none"/>
            </w:rPr>
            <w:id w:val="1374429451"/>
            <w14:checkbox>
              <w14:checked w14:val="0"/>
              <w14:checkedState w14:val="2612" w14:font="MS Gothic"/>
              <w14:uncheckedState w14:val="2610" w14:font="MS Gothic"/>
            </w14:checkbox>
          </w:sdtPr>
          <w:sdtEndPr/>
          <w:sdtContent>
            <w:tc>
              <w:tcPr>
                <w:tcW w:w="450" w:type="dxa"/>
                <w:vAlign w:val="center"/>
              </w:tcPr>
              <w:p w14:paraId="08B8AB31"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5940" w:type="dxa"/>
            <w:vAlign w:val="center"/>
          </w:tcPr>
          <w:p w14:paraId="2F8C3345"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Incorporated participation from multiple partners, collaborators, and funding sources</w:t>
            </w:r>
          </w:p>
        </w:tc>
        <w:tc>
          <w:tcPr>
            <w:tcW w:w="3870" w:type="dxa"/>
            <w:vAlign w:val="center"/>
          </w:tcPr>
          <w:p w14:paraId="3097A7F2"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p>
        </w:tc>
      </w:tr>
      <w:tr w:rsidR="007607ED" w:rsidRPr="00C73096" w14:paraId="6F7CCB95" w14:textId="77777777" w:rsidTr="00CA59BF">
        <w:trPr>
          <w:cantSplit/>
          <w:trHeight w:hRule="exact" w:val="424"/>
        </w:trPr>
        <w:sdt>
          <w:sdtPr>
            <w:rPr>
              <w:rFonts w:ascii="Century Gothic" w:eastAsia="Times New Roman" w:hAnsi="Century Gothic" w:cs="Arial"/>
              <w:kern w:val="0"/>
              <w:sz w:val="22"/>
              <w:szCs w:val="22"/>
              <w14:ligatures w14:val="none"/>
            </w:rPr>
            <w:id w:val="-410933821"/>
            <w14:checkbox>
              <w14:checked w14:val="0"/>
              <w14:checkedState w14:val="2612" w14:font="MS Gothic"/>
              <w14:uncheckedState w14:val="2610" w14:font="MS Gothic"/>
            </w14:checkbox>
          </w:sdtPr>
          <w:sdtEndPr/>
          <w:sdtContent>
            <w:tc>
              <w:tcPr>
                <w:tcW w:w="450" w:type="dxa"/>
                <w:vAlign w:val="center"/>
              </w:tcPr>
              <w:p w14:paraId="7D3C1F51"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5940" w:type="dxa"/>
            <w:vAlign w:val="center"/>
          </w:tcPr>
          <w:p w14:paraId="068A57F2"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 xml:space="preserve">Replicability and scalability </w:t>
            </w:r>
          </w:p>
        </w:tc>
        <w:tc>
          <w:tcPr>
            <w:tcW w:w="3870" w:type="dxa"/>
            <w:vAlign w:val="center"/>
          </w:tcPr>
          <w:p w14:paraId="045C9996"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p>
        </w:tc>
      </w:tr>
      <w:tr w:rsidR="007607ED" w:rsidRPr="00C73096" w14:paraId="5B286C7E" w14:textId="77777777" w:rsidTr="00CA59BF">
        <w:trPr>
          <w:cantSplit/>
          <w:trHeight w:hRule="exact" w:val="649"/>
        </w:trPr>
        <w:sdt>
          <w:sdtPr>
            <w:rPr>
              <w:rFonts w:ascii="Century Gothic" w:eastAsia="Times New Roman" w:hAnsi="Century Gothic" w:cs="Arial"/>
              <w:kern w:val="0"/>
              <w:sz w:val="22"/>
              <w:szCs w:val="22"/>
              <w14:ligatures w14:val="none"/>
            </w:rPr>
            <w:id w:val="-1813631986"/>
            <w14:checkbox>
              <w14:checked w14:val="0"/>
              <w14:checkedState w14:val="2612" w14:font="MS Gothic"/>
              <w14:uncheckedState w14:val="2610" w14:font="MS Gothic"/>
            </w14:checkbox>
          </w:sdtPr>
          <w:sdtEndPr/>
          <w:sdtContent>
            <w:tc>
              <w:tcPr>
                <w:tcW w:w="450" w:type="dxa"/>
                <w:vAlign w:val="center"/>
              </w:tcPr>
              <w:p w14:paraId="219B06E5"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5940" w:type="dxa"/>
            <w:vAlign w:val="center"/>
          </w:tcPr>
          <w:p w14:paraId="53644B18"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Integrated benefits to disadvantaged communities and tribes</w:t>
            </w:r>
          </w:p>
        </w:tc>
        <w:tc>
          <w:tcPr>
            <w:tcW w:w="3870" w:type="dxa"/>
            <w:vAlign w:val="center"/>
          </w:tcPr>
          <w:p w14:paraId="49A1B1A2"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p>
        </w:tc>
      </w:tr>
      <w:tr w:rsidR="007607ED" w:rsidRPr="00C73096" w14:paraId="0D0A9D4D" w14:textId="77777777" w:rsidTr="00CA59BF">
        <w:trPr>
          <w:cantSplit/>
          <w:trHeight w:hRule="exact" w:val="631"/>
        </w:trPr>
        <w:sdt>
          <w:sdtPr>
            <w:rPr>
              <w:rFonts w:ascii="Century Gothic" w:eastAsia="Times New Roman" w:hAnsi="Century Gothic" w:cs="Arial"/>
              <w:kern w:val="0"/>
              <w:sz w:val="22"/>
              <w:szCs w:val="22"/>
              <w14:ligatures w14:val="none"/>
            </w:rPr>
            <w:id w:val="447903809"/>
            <w14:checkbox>
              <w14:checked w14:val="0"/>
              <w14:checkedState w14:val="2612" w14:font="MS Gothic"/>
              <w14:uncheckedState w14:val="2610" w14:font="MS Gothic"/>
            </w14:checkbox>
          </w:sdtPr>
          <w:sdtEndPr/>
          <w:sdtContent>
            <w:tc>
              <w:tcPr>
                <w:tcW w:w="450" w:type="dxa"/>
                <w:vAlign w:val="center"/>
              </w:tcPr>
              <w:p w14:paraId="38D6F30B"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5940" w:type="dxa"/>
            <w:vAlign w:val="center"/>
          </w:tcPr>
          <w:p w14:paraId="2936BB99"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Increased community outreach, involvement, and education </w:t>
            </w:r>
          </w:p>
        </w:tc>
        <w:tc>
          <w:tcPr>
            <w:tcW w:w="3870" w:type="dxa"/>
            <w:vAlign w:val="center"/>
          </w:tcPr>
          <w:p w14:paraId="33C7A4D0"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p>
        </w:tc>
      </w:tr>
      <w:tr w:rsidR="007607ED" w:rsidRPr="00C73096" w14:paraId="6AC29BD8" w14:textId="77777777" w:rsidTr="00CA59BF">
        <w:trPr>
          <w:cantSplit/>
          <w:trHeight w:hRule="exact" w:val="640"/>
        </w:trPr>
        <w:sdt>
          <w:sdtPr>
            <w:rPr>
              <w:rFonts w:ascii="Century Gothic" w:eastAsia="Times New Roman" w:hAnsi="Century Gothic" w:cs="Arial"/>
              <w:kern w:val="0"/>
              <w:sz w:val="22"/>
              <w:szCs w:val="22"/>
              <w14:ligatures w14:val="none"/>
            </w:rPr>
            <w:id w:val="-1628618977"/>
            <w14:checkbox>
              <w14:checked w14:val="0"/>
              <w14:checkedState w14:val="2612" w14:font="MS Gothic"/>
              <w14:uncheckedState w14:val="2610" w14:font="MS Gothic"/>
            </w14:checkbox>
          </w:sdtPr>
          <w:sdtEndPr/>
          <w:sdtContent>
            <w:tc>
              <w:tcPr>
                <w:tcW w:w="450" w:type="dxa"/>
                <w:vAlign w:val="center"/>
              </w:tcPr>
              <w:p w14:paraId="6B414F5D"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5940" w:type="dxa"/>
            <w:vAlign w:val="center"/>
          </w:tcPr>
          <w:p w14:paraId="438E8C0F"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Increased regional workforce development opportunities and support of local business</w:t>
            </w:r>
          </w:p>
        </w:tc>
        <w:tc>
          <w:tcPr>
            <w:tcW w:w="3870" w:type="dxa"/>
            <w:vAlign w:val="center"/>
          </w:tcPr>
          <w:p w14:paraId="4E9FFD3B"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p>
        </w:tc>
      </w:tr>
      <w:tr w:rsidR="007607ED" w:rsidRPr="00C73096" w14:paraId="1C381699" w14:textId="77777777" w:rsidTr="00CA59BF">
        <w:trPr>
          <w:cantSplit/>
          <w:trHeight w:hRule="exact" w:val="388"/>
        </w:trPr>
        <w:sdt>
          <w:sdtPr>
            <w:rPr>
              <w:rFonts w:ascii="Century Gothic" w:eastAsia="Times New Roman" w:hAnsi="Century Gothic" w:cs="Arial"/>
              <w:kern w:val="0"/>
              <w:sz w:val="22"/>
              <w:szCs w:val="22"/>
              <w14:ligatures w14:val="none"/>
            </w:rPr>
            <w:id w:val="-327595363"/>
            <w14:checkbox>
              <w14:checked w14:val="0"/>
              <w14:checkedState w14:val="2612" w14:font="MS Gothic"/>
              <w14:uncheckedState w14:val="2610" w14:font="MS Gothic"/>
            </w14:checkbox>
          </w:sdtPr>
          <w:sdtEndPr/>
          <w:sdtContent>
            <w:tc>
              <w:tcPr>
                <w:tcW w:w="450" w:type="dxa"/>
                <w:vAlign w:val="center"/>
              </w:tcPr>
              <w:p w14:paraId="46E19E63" w14:textId="77777777" w:rsidR="007607ED" w:rsidRPr="00C73096" w:rsidRDefault="007607ED" w:rsidP="00CA59BF">
                <w:pPr>
                  <w:spacing w:after="0" w:line="240" w:lineRule="auto"/>
                  <w:rPr>
                    <w:rFonts w:ascii="Century Gothic" w:eastAsia="Times New Roman" w:hAnsi="Century Gothic" w:cs="Arial"/>
                    <w:kern w:val="0"/>
                    <w:sz w:val="22"/>
                    <w:szCs w:val="22"/>
                    <w14:ligatures w14:val="none"/>
                  </w:rPr>
                </w:pPr>
                <w:r w:rsidRPr="00C73096">
                  <w:rPr>
                    <w:rFonts w:ascii="Segoe UI Symbol" w:eastAsia="Times New Roman" w:hAnsi="Segoe UI Symbol" w:cs="Segoe UI Symbol"/>
                    <w:kern w:val="0"/>
                    <w:sz w:val="22"/>
                    <w:szCs w:val="22"/>
                    <w14:ligatures w14:val="none"/>
                  </w:rPr>
                  <w:t>☐</w:t>
                </w:r>
              </w:p>
            </w:tc>
          </w:sdtContent>
        </w:sdt>
        <w:tc>
          <w:tcPr>
            <w:tcW w:w="5940" w:type="dxa"/>
            <w:vAlign w:val="center"/>
          </w:tcPr>
          <w:p w14:paraId="58860B8A"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Diversified economic opportunities</w:t>
            </w:r>
          </w:p>
        </w:tc>
        <w:tc>
          <w:tcPr>
            <w:tcW w:w="3870" w:type="dxa"/>
            <w:vAlign w:val="center"/>
          </w:tcPr>
          <w:p w14:paraId="2975833A" w14:textId="77777777" w:rsidR="007607ED" w:rsidRPr="00C73096" w:rsidRDefault="007607ED" w:rsidP="00CA59BF">
            <w:pPr>
              <w:spacing w:after="0" w:line="240" w:lineRule="auto"/>
              <w:rPr>
                <w:rFonts w:ascii="Century Gothic" w:eastAsia="Times New Roman" w:hAnsi="Century Gothic" w:cs="Times New Roman"/>
                <w:kern w:val="0"/>
                <w:sz w:val="22"/>
                <w:szCs w:val="22"/>
                <w14:ligatures w14:val="none"/>
              </w:rPr>
            </w:pPr>
          </w:p>
        </w:tc>
      </w:tr>
    </w:tbl>
    <w:p w14:paraId="2EC7ACD9" w14:textId="77777777" w:rsidR="007607ED" w:rsidRPr="00C73096" w:rsidRDefault="007607ED" w:rsidP="007607ED">
      <w:pPr>
        <w:spacing w:after="0" w:line="240" w:lineRule="auto"/>
        <w:ind w:left="-360"/>
        <w:rPr>
          <w:rFonts w:ascii="Century Gothic" w:eastAsia="Times New Roman" w:hAnsi="Century Gothic" w:cs="Arial"/>
          <w:b/>
          <w:kern w:val="0"/>
          <w:sz w:val="22"/>
          <w:szCs w:val="22"/>
          <w14:ligatures w14:val="none"/>
        </w:rPr>
      </w:pPr>
    </w:p>
    <w:p w14:paraId="3D3EBC53" w14:textId="77777777" w:rsidR="007607ED" w:rsidRPr="00C73096" w:rsidRDefault="007607ED" w:rsidP="007607ED">
      <w:pPr>
        <w:spacing w:after="0" w:line="240" w:lineRule="auto"/>
        <w:ind w:left="-360"/>
        <w:rPr>
          <w:rFonts w:ascii="Century Gothic" w:eastAsia="Times New Roman" w:hAnsi="Century Gothic" w:cs="Times New Roman"/>
          <w:kern w:val="0"/>
          <w:sz w:val="22"/>
          <w:szCs w:val="22"/>
          <w14:ligatures w14:val="none"/>
        </w:rPr>
      </w:pPr>
      <w:r w:rsidRPr="00C73096">
        <w:rPr>
          <w:rFonts w:ascii="Century Gothic" w:eastAsia="Times New Roman" w:hAnsi="Century Gothic" w:cs="Arial"/>
          <w:bCs/>
          <w:kern w:val="0"/>
          <w:sz w:val="22"/>
          <w:szCs w:val="22"/>
          <w14:ligatures w14:val="none"/>
        </w:rPr>
        <w:t xml:space="preserve">Does the grantee have a draft monitoring plan developed for the project? </w:t>
      </w:r>
      <w:r w:rsidRPr="00C73096">
        <w:rPr>
          <w:rFonts w:ascii="Century Gothic" w:eastAsia="Times New Roman" w:hAnsi="Century Gothic" w:cs="Times New Roman"/>
          <w:kern w:val="0"/>
          <w:sz w:val="22"/>
          <w:szCs w:val="22"/>
          <w14:ligatures w14:val="none"/>
        </w:rPr>
        <w:tab/>
      </w:r>
      <w:sdt>
        <w:sdtPr>
          <w:rPr>
            <w:rFonts w:ascii="MS Gothic" w:eastAsia="MS Gothic" w:hAnsi="MS Gothic" w:cs="Arial"/>
            <w:kern w:val="0"/>
            <w:sz w:val="22"/>
            <w:szCs w:val="22"/>
            <w14:ligatures w14:val="none"/>
          </w:rPr>
          <w:id w:val="181563343"/>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t xml:space="preserve">  </w:t>
      </w:r>
      <w:sdt>
        <w:sdtPr>
          <w:rPr>
            <w:rFonts w:ascii="MS Gothic" w:eastAsia="MS Gothic" w:hAnsi="MS Gothic" w:cs="Arial"/>
            <w:kern w:val="0"/>
            <w:sz w:val="22"/>
            <w:szCs w:val="22"/>
            <w14:ligatures w14:val="none"/>
          </w:rPr>
          <w:id w:val="-1581908015"/>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p>
    <w:p w14:paraId="2ACB9E89" w14:textId="77777777" w:rsidR="007607ED" w:rsidRPr="00C73096" w:rsidRDefault="007607ED" w:rsidP="007607ED">
      <w:pPr>
        <w:spacing w:after="0" w:line="240" w:lineRule="auto"/>
        <w:ind w:left="-360"/>
        <w:rPr>
          <w:rFonts w:ascii="Century Gothic" w:eastAsia="Times New Roman" w:hAnsi="Century Gothic" w:cs="Arial"/>
          <w:bCs/>
          <w:kern w:val="0"/>
          <w:sz w:val="22"/>
          <w:szCs w:val="22"/>
          <w14:ligatures w14:val="none"/>
        </w:rPr>
      </w:pPr>
    </w:p>
    <w:p w14:paraId="608DB433" w14:textId="77777777" w:rsidR="007607ED" w:rsidRPr="00C73096" w:rsidRDefault="007607ED" w:rsidP="007607ED">
      <w:pPr>
        <w:spacing w:after="0" w:line="240" w:lineRule="auto"/>
        <w:ind w:left="-360" w:right="-270"/>
        <w:rPr>
          <w:rFonts w:ascii="Century Gothic" w:eastAsia="Times New Roman" w:hAnsi="Century Gothic" w:cs="Arial"/>
          <w:bCs/>
          <w:kern w:val="0"/>
          <w:sz w:val="22"/>
          <w:szCs w:val="22"/>
          <w14:ligatures w14:val="none"/>
        </w:rPr>
      </w:pPr>
      <w:r w:rsidRPr="00C73096">
        <w:rPr>
          <w:rFonts w:ascii="Century Gothic" w:eastAsia="Times New Roman" w:hAnsi="Century Gothic" w:cs="Arial"/>
          <w:bCs/>
          <w:kern w:val="0"/>
          <w:sz w:val="22"/>
          <w:szCs w:val="22"/>
          <w14:ligatures w14:val="none"/>
        </w:rPr>
        <w:t xml:space="preserve">Does the grantee have a draft management plan developed for the project? </w:t>
      </w:r>
      <w:sdt>
        <w:sdtPr>
          <w:rPr>
            <w:rFonts w:ascii="MS Gothic" w:eastAsia="MS Gothic" w:hAnsi="MS Gothic" w:cs="Arial"/>
            <w:kern w:val="0"/>
            <w:sz w:val="22"/>
            <w:szCs w:val="22"/>
            <w14:ligatures w14:val="none"/>
          </w:rPr>
          <w:id w:val="1826007143"/>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  </w:t>
      </w:r>
      <w:sdt>
        <w:sdtPr>
          <w:rPr>
            <w:rFonts w:ascii="MS Gothic" w:eastAsia="MS Gothic" w:hAnsi="MS Gothic" w:cs="Arial"/>
            <w:kern w:val="0"/>
            <w:sz w:val="22"/>
            <w:szCs w:val="22"/>
            <w14:ligatures w14:val="none"/>
          </w:rPr>
          <w:id w:val="-884871660"/>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p>
    <w:p w14:paraId="3746FED7" w14:textId="77777777" w:rsidR="007607ED" w:rsidRPr="00C73096" w:rsidRDefault="007607ED" w:rsidP="007607ED">
      <w:pPr>
        <w:keepNext/>
        <w:keepLines/>
        <w:shd w:val="clear" w:color="auto" w:fill="D9D9D9"/>
        <w:spacing w:before="240" w:after="0" w:line="240" w:lineRule="auto"/>
        <w:ind w:left="-360" w:right="-540"/>
        <w:jc w:val="center"/>
        <w:outlineLvl w:val="1"/>
        <w:rPr>
          <w:rFonts w:ascii="Century Gothic" w:eastAsia="Calibri" w:hAnsi="Century Gothic" w:cs="Times New Roman"/>
          <w:b/>
          <w:bCs/>
          <w:kern w:val="0"/>
          <w:sz w:val="24"/>
          <w:szCs w:val="24"/>
          <w14:ligatures w14:val="none"/>
        </w:rPr>
      </w:pPr>
      <w:r w:rsidRPr="00C73096">
        <w:rPr>
          <w:rFonts w:ascii="Century Gothic" w:eastAsia="Calibri" w:hAnsi="Century Gothic" w:cs="Times New Roman"/>
          <w:b/>
          <w:bCs/>
          <w:kern w:val="0"/>
          <w:sz w:val="24"/>
          <w:szCs w:val="24"/>
          <w14:ligatures w14:val="none"/>
        </w:rPr>
        <w:t>DOC Grant Manager Review</w:t>
      </w:r>
    </w:p>
    <w:p w14:paraId="39AB50AD" w14:textId="77777777" w:rsidR="007607ED" w:rsidRPr="00C73096" w:rsidRDefault="007607ED" w:rsidP="007607ED">
      <w:pPr>
        <w:keepNext/>
        <w:shd w:val="clear" w:color="auto" w:fill="F2F2F2"/>
        <w:spacing w:after="0" w:line="240" w:lineRule="auto"/>
        <w:ind w:left="-360" w:right="-547"/>
        <w:contextualSpacing/>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Does the proposal maximize project outcomes?</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t xml:space="preserve"> </w:t>
      </w:r>
      <w:sdt>
        <w:sdtPr>
          <w:rPr>
            <w:rFonts w:ascii="Century Gothic" w:eastAsia="Times New Roman" w:hAnsi="Century Gothic" w:cs="Times New Roman"/>
            <w:kern w:val="0"/>
            <w:sz w:val="22"/>
            <w:szCs w:val="22"/>
            <w14:ligatures w14:val="none"/>
          </w:rPr>
          <w:id w:val="2057814686"/>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Yes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2093608814"/>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No</w:t>
      </w:r>
    </w:p>
    <w:p w14:paraId="7C42DD21" w14:textId="77777777" w:rsidR="007607ED" w:rsidRPr="00C73096" w:rsidRDefault="007607ED" w:rsidP="007607ED">
      <w:pPr>
        <w:shd w:val="clear" w:color="auto" w:fill="F2F2F2"/>
        <w:spacing w:after="0" w:line="240" w:lineRule="auto"/>
        <w:ind w:left="-360" w:right="-540"/>
        <w:contextualSpacing/>
        <w:rPr>
          <w:rFonts w:ascii="Century Gothic" w:eastAsia="Times New Roman" w:hAnsi="Century Gothic" w:cs="Times New Roman"/>
          <w:kern w:val="0"/>
          <w:sz w:val="22"/>
          <w:szCs w:val="22"/>
          <w14:ligatures w14:val="none"/>
        </w:rPr>
      </w:pPr>
    </w:p>
    <w:p w14:paraId="2C2A247D" w14:textId="77777777" w:rsidR="007607ED" w:rsidRPr="00C73096" w:rsidRDefault="007607ED" w:rsidP="007607ED">
      <w:pPr>
        <w:shd w:val="clear" w:color="auto" w:fill="F2F2F2"/>
        <w:spacing w:after="0" w:line="240" w:lineRule="auto"/>
        <w:ind w:left="-360" w:right="-540"/>
        <w:contextualSpacing/>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Are the performance measures sufficient to track project outcomes for the duration of the benefits provided?</w:t>
      </w:r>
      <w:r w:rsidRPr="00C73096">
        <w:rPr>
          <w:rFonts w:ascii="Century Gothic" w:eastAsia="Times New Roman" w:hAnsi="Century Gothic" w:cs="Times New Roman"/>
          <w:kern w:val="0"/>
          <w:sz w:val="24"/>
          <w:szCs w:val="24"/>
          <w14:ligatures w14:val="none"/>
        </w:rPr>
        <w:tab/>
      </w:r>
      <w:r w:rsidRPr="00C73096">
        <w:rPr>
          <w:rFonts w:ascii="Century Gothic" w:eastAsia="Times New Roman" w:hAnsi="Century Gothic" w:cs="Times New Roman"/>
          <w:kern w:val="0"/>
          <w:sz w:val="24"/>
          <w:szCs w:val="24"/>
          <w14:ligatures w14:val="none"/>
        </w:rPr>
        <w:tab/>
      </w:r>
      <w:r w:rsidRPr="00C73096">
        <w:rPr>
          <w:rFonts w:ascii="Century Gothic" w:eastAsia="Times New Roman" w:hAnsi="Century Gothic" w:cs="Times New Roman"/>
          <w:kern w:val="0"/>
          <w:sz w:val="24"/>
          <w:szCs w:val="24"/>
          <w14:ligatures w14:val="none"/>
        </w:rPr>
        <w:tab/>
      </w:r>
      <w:r w:rsidRPr="00C73096">
        <w:rPr>
          <w:rFonts w:ascii="Century Gothic" w:eastAsia="Times New Roman" w:hAnsi="Century Gothic" w:cs="Times New Roman"/>
          <w:kern w:val="0"/>
          <w:sz w:val="24"/>
          <w:szCs w:val="24"/>
          <w14:ligatures w14:val="none"/>
        </w:rPr>
        <w:tab/>
      </w:r>
      <w:r w:rsidRPr="00C73096">
        <w:rPr>
          <w:rFonts w:ascii="Century Gothic" w:eastAsia="Times New Roman" w:hAnsi="Century Gothic" w:cs="Times New Roman"/>
          <w:kern w:val="0"/>
          <w:sz w:val="24"/>
          <w:szCs w:val="24"/>
          <w14:ligatures w14:val="none"/>
        </w:rPr>
        <w:tab/>
      </w:r>
      <w:r w:rsidRPr="00C73096">
        <w:rPr>
          <w:rFonts w:ascii="Century Gothic" w:eastAsia="Times New Roman" w:hAnsi="Century Gothic" w:cs="Times New Roman"/>
          <w:kern w:val="0"/>
          <w:sz w:val="24"/>
          <w:szCs w:val="24"/>
          <w14:ligatures w14:val="none"/>
        </w:rPr>
        <w:tab/>
      </w:r>
      <w:r w:rsidRPr="00C73096">
        <w:rPr>
          <w:rFonts w:ascii="Century Gothic" w:eastAsia="Times New Roman" w:hAnsi="Century Gothic" w:cs="Times New Roman"/>
          <w:kern w:val="0"/>
          <w:sz w:val="24"/>
          <w:szCs w:val="24"/>
          <w14:ligatures w14:val="none"/>
        </w:rPr>
        <w:tab/>
      </w:r>
      <w:r w:rsidRPr="00C73096">
        <w:rPr>
          <w:rFonts w:ascii="Century Gothic" w:eastAsia="Times New Roman" w:hAnsi="Century Gothic" w:cs="Times New Roman"/>
          <w:kern w:val="0"/>
          <w:sz w:val="22"/>
          <w:szCs w:val="22"/>
          <w14:ligatures w14:val="none"/>
        </w:rPr>
        <w:t xml:space="preserve"> </w:t>
      </w:r>
      <w:sdt>
        <w:sdtPr>
          <w:rPr>
            <w:rFonts w:ascii="Century Gothic" w:eastAsia="Times New Roman" w:hAnsi="Century Gothic" w:cs="Times New Roman"/>
            <w:kern w:val="0"/>
            <w:sz w:val="22"/>
            <w:szCs w:val="22"/>
            <w14:ligatures w14:val="none"/>
          </w:rPr>
          <w:id w:val="-1580206992"/>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Yes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874612179"/>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No</w:t>
      </w:r>
    </w:p>
    <w:p w14:paraId="67C69FA8" w14:textId="77777777" w:rsidR="007607ED" w:rsidRPr="00C73096" w:rsidRDefault="007607ED" w:rsidP="007607ED">
      <w:pPr>
        <w:shd w:val="clear" w:color="auto" w:fill="F2F2F2"/>
        <w:spacing w:after="0" w:line="240" w:lineRule="auto"/>
        <w:ind w:left="-360" w:right="-540"/>
        <w:contextualSpacing/>
        <w:rPr>
          <w:rFonts w:ascii="Century Gothic" w:eastAsia="Times New Roman" w:hAnsi="Century Gothic" w:cs="Times New Roman"/>
          <w:kern w:val="0"/>
          <w:sz w:val="24"/>
          <w:szCs w:val="24"/>
          <w14:ligatures w14:val="none"/>
        </w:rPr>
      </w:pPr>
    </w:p>
    <w:p w14:paraId="49E7DE7A" w14:textId="77777777" w:rsidR="007607ED" w:rsidRPr="00C73096" w:rsidRDefault="007607ED" w:rsidP="007607ED">
      <w:pPr>
        <w:shd w:val="clear" w:color="auto" w:fill="F2F2F2"/>
        <w:spacing w:after="0" w:line="240" w:lineRule="auto"/>
        <w:ind w:left="-360" w:right="-540"/>
        <w:contextualSpacing/>
        <w:rPr>
          <w:rFonts w:ascii="Century Gothic" w:eastAsia="Times New Roman" w:hAnsi="Century Gothic" w:cs="Times New Roman"/>
          <w:kern w:val="0"/>
          <w:sz w:val="20"/>
          <w:szCs w:val="20"/>
          <w14:ligatures w14:val="none"/>
        </w:rPr>
      </w:pPr>
      <w:r w:rsidRPr="00C73096">
        <w:rPr>
          <w:rFonts w:ascii="Century Gothic" w:eastAsia="Times New Roman" w:hAnsi="Century Gothic" w:cs="Times New Roman"/>
          <w:b/>
          <w:bCs/>
          <w:kern w:val="0"/>
          <w:sz w:val="22"/>
          <w:szCs w:val="22"/>
          <w14:ligatures w14:val="none"/>
        </w:rPr>
        <w:t xml:space="preserve">Reviewer Comments: </w:t>
      </w:r>
      <w:sdt>
        <w:sdtPr>
          <w:rPr>
            <w:rFonts w:ascii="Arial" w:eastAsia="Times New Roman" w:hAnsi="Arial" w:cs="Arial"/>
            <w:kern w:val="0"/>
            <w:sz w:val="24"/>
            <w:szCs w:val="24"/>
            <w14:ligatures w14:val="none"/>
          </w:rPr>
          <w:id w:val="-2106255044"/>
          <w:placeholder>
            <w:docPart w:val="01A274D04EB1F34B8F45D70FECF7FE67"/>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5F4EBE1E" w14:textId="77777777" w:rsidR="007607ED" w:rsidRPr="00C73096" w:rsidRDefault="007607ED" w:rsidP="007607ED">
      <w:pPr>
        <w:keepNext/>
        <w:keepLines/>
        <w:spacing w:after="0" w:line="240" w:lineRule="auto"/>
        <w:ind w:left="720"/>
        <w:outlineLvl w:val="0"/>
        <w:rPr>
          <w:rFonts w:ascii="Century Gothic" w:eastAsia="Times New Roman" w:hAnsi="Century Gothic" w:cs="Times New Roman"/>
          <w:b/>
          <w:kern w:val="0"/>
          <w:sz w:val="28"/>
          <w:szCs w:val="28"/>
          <w14:ligatures w14:val="none"/>
        </w:rPr>
        <w:sectPr w:rsidR="007607ED" w:rsidRPr="00C73096" w:rsidSect="007607ED">
          <w:pgSz w:w="12240" w:h="15840"/>
          <w:pgMar w:top="1008" w:right="1440" w:bottom="720" w:left="1440" w:header="547" w:footer="259" w:gutter="0"/>
          <w:cols w:space="720"/>
          <w:docGrid w:linePitch="360"/>
        </w:sectPr>
      </w:pPr>
    </w:p>
    <w:bookmarkEnd w:id="67"/>
    <w:p w14:paraId="6AE06FE5" w14:textId="77777777" w:rsidR="007607ED" w:rsidRPr="00C73096" w:rsidRDefault="007607ED" w:rsidP="007607ED">
      <w:pPr>
        <w:keepNext/>
        <w:keepLines/>
        <w:spacing w:after="0" w:line="240" w:lineRule="auto"/>
        <w:jc w:val="center"/>
        <w:outlineLvl w:val="0"/>
        <w:rPr>
          <w:rFonts w:ascii="Century Gothic" w:eastAsia="Times New Roman" w:hAnsi="Century Gothic" w:cs="Times New Roman"/>
          <w:b/>
          <w:kern w:val="0"/>
          <w:sz w:val="28"/>
          <w:szCs w:val="28"/>
          <w14:ligatures w14:val="none"/>
        </w:rPr>
      </w:pPr>
      <w:r w:rsidRPr="00C73096">
        <w:rPr>
          <w:rFonts w:ascii="Century Gothic" w:eastAsia="Times New Roman" w:hAnsi="Century Gothic" w:cs="Times New Roman"/>
          <w:b/>
          <w:kern w:val="0"/>
          <w:sz w:val="28"/>
          <w:szCs w:val="28"/>
          <w14:ligatures w14:val="none"/>
        </w:rPr>
        <w:lastRenderedPageBreak/>
        <w:t>Groundwater Recharge Assessment</w:t>
      </w:r>
    </w:p>
    <w:p w14:paraId="3F318CB7" w14:textId="77777777" w:rsidR="007607ED" w:rsidRPr="00C73096" w:rsidRDefault="007607ED" w:rsidP="007607ED">
      <w:pPr>
        <w:spacing w:after="0" w:line="240" w:lineRule="auto"/>
        <w:rPr>
          <w:rFonts w:ascii="Century Gothic" w:eastAsia="Times New Roman" w:hAnsi="Century Gothic" w:cs="Arial"/>
          <w:b/>
          <w:bCs/>
          <w:iCs/>
          <w:kern w:val="0"/>
          <w:sz w:val="22"/>
          <w:szCs w:val="22"/>
          <w14:ligatures w14:val="none"/>
        </w:rPr>
      </w:pPr>
    </w:p>
    <w:p w14:paraId="6AF0314E" w14:textId="77777777" w:rsidR="007607ED" w:rsidRPr="00C73096" w:rsidRDefault="007607ED" w:rsidP="007607ED">
      <w:pPr>
        <w:spacing w:after="0" w:line="240" w:lineRule="auto"/>
        <w:ind w:left="-360" w:right="-36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b/>
          <w:kern w:val="0"/>
          <w:sz w:val="22"/>
          <w:szCs w:val="22"/>
          <w14:ligatures w14:val="none"/>
        </w:rPr>
        <w:t>Will groundwater recharge be achieved through the implementation of this project?</w:t>
      </w:r>
      <w:r w:rsidRPr="00C73096">
        <w:rPr>
          <w:rFonts w:ascii="Century Gothic" w:eastAsia="Times New Roman" w:hAnsi="Century Gothic" w:cs="Times New Roman"/>
          <w:kern w:val="0"/>
          <w:sz w:val="22"/>
          <w:szCs w:val="22"/>
          <w14:ligatures w14:val="none"/>
        </w:rPr>
        <w:t xml:space="preserve">   </w:t>
      </w:r>
    </w:p>
    <w:p w14:paraId="1BA05B99" w14:textId="77777777" w:rsidR="007607ED" w:rsidRPr="00C73096" w:rsidRDefault="00DD7AE9" w:rsidP="007607ED">
      <w:pPr>
        <w:spacing w:after="0" w:line="240" w:lineRule="auto"/>
        <w:ind w:left="-360" w:right="-360" w:firstLine="270"/>
        <w:jc w:val="right"/>
        <w:rPr>
          <w:rFonts w:ascii="Century Gothic" w:eastAsia="Times New Roman" w:hAnsi="Century Gothic" w:cs="Times New Roman"/>
          <w:b/>
          <w:kern w:val="0"/>
          <w:sz w:val="22"/>
          <w:szCs w:val="22"/>
          <w14:ligatures w14:val="none"/>
        </w:rPr>
      </w:pPr>
      <w:sdt>
        <w:sdtPr>
          <w:rPr>
            <w:rFonts w:ascii="MS Gothic" w:eastAsia="MS Gothic" w:hAnsi="MS Gothic" w:cs="Arial"/>
            <w:kern w:val="0"/>
            <w:sz w:val="22"/>
            <w:szCs w:val="22"/>
            <w14:ligatures w14:val="none"/>
          </w:rPr>
          <w:id w:val="-2092999464"/>
          <w14:checkbox>
            <w14:checked w14:val="0"/>
            <w14:checkedState w14:val="2612" w14:font="MS Gothic"/>
            <w14:uncheckedState w14:val="2610" w14:font="MS Gothic"/>
          </w14:checkbox>
        </w:sdtPr>
        <w:sdtEndPr/>
        <w:sdtContent>
          <w:r w:rsidR="007607ED" w:rsidRPr="00C73096">
            <w:rPr>
              <w:rFonts w:ascii="MS Gothic" w:eastAsia="MS Gothic" w:hAnsi="MS Gothic" w:cs="Arial" w:hint="eastAsia"/>
              <w:kern w:val="0"/>
              <w:sz w:val="22"/>
              <w:szCs w:val="22"/>
              <w14:ligatures w14:val="none"/>
            </w:rPr>
            <w:t>☐</w:t>
          </w:r>
        </w:sdtContent>
      </w:sdt>
      <w:r w:rsidR="007607ED" w:rsidRPr="00C73096">
        <w:rPr>
          <w:rFonts w:ascii="Century Gothic" w:eastAsia="Times New Roman" w:hAnsi="Century Gothic" w:cs="Arial"/>
          <w:kern w:val="0"/>
          <w:sz w:val="22"/>
          <w:szCs w:val="22"/>
          <w14:ligatures w14:val="none"/>
        </w:rPr>
        <w:t xml:space="preserve"> Yes</w:t>
      </w:r>
      <w:r w:rsidR="007607ED" w:rsidRPr="00C73096">
        <w:rPr>
          <w:rFonts w:ascii="Century Gothic" w:eastAsia="Times New Roman" w:hAnsi="Century Gothic" w:cs="Arial"/>
          <w:kern w:val="0"/>
          <w:sz w:val="22"/>
          <w:szCs w:val="22"/>
          <w14:ligatures w14:val="none"/>
        </w:rPr>
        <w:tab/>
      </w:r>
      <w:r w:rsidR="007607ED"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293875196"/>
          <w14:checkbox>
            <w14:checked w14:val="0"/>
            <w14:checkedState w14:val="2612" w14:font="MS Gothic"/>
            <w14:uncheckedState w14:val="2610" w14:font="MS Gothic"/>
          </w14:checkbox>
        </w:sdtPr>
        <w:sdtEndPr/>
        <w:sdtContent>
          <w:r w:rsidR="007607ED" w:rsidRPr="00C73096">
            <w:rPr>
              <w:rFonts w:ascii="MS Gothic" w:eastAsia="MS Gothic" w:hAnsi="MS Gothic" w:cs="Arial" w:hint="eastAsia"/>
              <w:kern w:val="0"/>
              <w:sz w:val="22"/>
              <w:szCs w:val="22"/>
              <w14:ligatures w14:val="none"/>
            </w:rPr>
            <w:t>☐</w:t>
          </w:r>
        </w:sdtContent>
      </w:sdt>
      <w:r w:rsidR="007607ED" w:rsidRPr="00C73096">
        <w:rPr>
          <w:rFonts w:ascii="Century Gothic" w:eastAsia="Times New Roman" w:hAnsi="Century Gothic" w:cs="Arial"/>
          <w:kern w:val="0"/>
          <w:sz w:val="22"/>
          <w:szCs w:val="22"/>
          <w14:ligatures w14:val="none"/>
        </w:rPr>
        <w:t xml:space="preserve"> No</w:t>
      </w:r>
    </w:p>
    <w:p w14:paraId="71E6C363" w14:textId="77777777" w:rsidR="007607ED" w:rsidRPr="00C73096" w:rsidRDefault="007607ED" w:rsidP="007607ED">
      <w:pPr>
        <w:spacing w:after="0" w:line="240" w:lineRule="auto"/>
        <w:ind w:left="-360" w:right="-360"/>
        <w:rPr>
          <w:rFonts w:ascii="Century Gothic" w:eastAsia="Times New Roman" w:hAnsi="Century Gothic" w:cs="Times New Roman"/>
          <w:b/>
          <w:kern w:val="0"/>
          <w:sz w:val="22"/>
          <w:szCs w:val="22"/>
          <w14:ligatures w14:val="none"/>
        </w:rPr>
      </w:pPr>
    </w:p>
    <w:p w14:paraId="3CE29FC1" w14:textId="77777777" w:rsidR="007607ED" w:rsidRPr="00C73096" w:rsidRDefault="007607ED" w:rsidP="007607ED">
      <w:pPr>
        <w:spacing w:after="120"/>
        <w:ind w:left="-360" w:right="-360"/>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b/>
          <w:kern w:val="0"/>
          <w:sz w:val="22"/>
          <w:szCs w:val="22"/>
          <w14:ligatures w14:val="none"/>
        </w:rPr>
        <w:t xml:space="preserve">Instructions for Grantee: </w:t>
      </w:r>
      <w:r w:rsidRPr="00C73096">
        <w:rPr>
          <w:rFonts w:ascii="Century Gothic" w:eastAsia="Times New Roman" w:hAnsi="Century Gothic" w:cs="Times New Roman"/>
          <w:kern w:val="0"/>
          <w:sz w:val="22"/>
          <w:szCs w:val="22"/>
          <w14:ligatures w14:val="none"/>
        </w:rPr>
        <w:t xml:space="preserve">Complete the following only if the project meets the program goals, project benefits, project duration, and project outcomes requirements, and the “yes” box is checked above. </w:t>
      </w:r>
      <w:r w:rsidRPr="00C73096">
        <w:rPr>
          <w:rFonts w:ascii="Century Gothic" w:eastAsia="Times New Roman" w:hAnsi="Century Gothic" w:cs="Arial"/>
          <w:kern w:val="0"/>
          <w:sz w:val="22"/>
          <w:szCs w:val="22"/>
          <w14:ligatures w14:val="none"/>
        </w:rPr>
        <w:t>The GSA with jurisdiction over the project area must subtract the groundwater recharge achieved by the project from the groundwater available for extraction by water users for the duration of the benefits paid for by the program.</w:t>
      </w:r>
    </w:p>
    <w:p w14:paraId="5D179371" w14:textId="77777777" w:rsidR="007607ED" w:rsidRPr="00C73096" w:rsidRDefault="007607ED" w:rsidP="007607ED">
      <w:pPr>
        <w:spacing w:after="120"/>
        <w:ind w:left="-360" w:right="-360"/>
        <w:rPr>
          <w:rFonts w:ascii="Century Gothic" w:eastAsia="Times New Roman" w:hAnsi="Century Gothic" w:cs="Arial"/>
          <w:kern w:val="0"/>
          <w:sz w:val="22"/>
          <w:szCs w:val="22"/>
          <w14:ligatures w14:val="none"/>
        </w:rPr>
      </w:pPr>
    </w:p>
    <w:p w14:paraId="6C803834" w14:textId="77777777" w:rsidR="007607ED" w:rsidRPr="00C73096" w:rsidRDefault="007607ED" w:rsidP="007607ED">
      <w:pPr>
        <w:spacing w:after="120"/>
        <w:ind w:left="-360" w:right="-360"/>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 xml:space="preserve">What is the estimated recharge that will be achieved for the duration of the benefits provided? </w:t>
      </w:r>
      <w:sdt>
        <w:sdtPr>
          <w:rPr>
            <w:rFonts w:ascii="Arial" w:eastAsia="Times New Roman" w:hAnsi="Arial" w:cs="Arial"/>
            <w:kern w:val="0"/>
            <w:sz w:val="24"/>
            <w:szCs w:val="24"/>
            <w14:ligatures w14:val="none"/>
          </w:rPr>
          <w:id w:val="-1946991949"/>
          <w:placeholder>
            <w:docPart w:val="533C9A83C1BD674BB71E8D2A4EE72955"/>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0DF92126" w14:textId="77777777" w:rsidR="007607ED" w:rsidRPr="00C73096" w:rsidRDefault="007607ED" w:rsidP="007607ED">
      <w:pPr>
        <w:spacing w:after="120"/>
        <w:ind w:left="-360" w:right="-360"/>
        <w:rPr>
          <w:rFonts w:ascii="Century Gothic" w:eastAsia="Times New Roman" w:hAnsi="Century Gothic" w:cs="Arial"/>
          <w:kern w:val="0"/>
          <w:sz w:val="22"/>
          <w:szCs w:val="22"/>
          <w14:ligatures w14:val="none"/>
        </w:rPr>
      </w:pPr>
    </w:p>
    <w:p w14:paraId="297964D4" w14:textId="77777777" w:rsidR="007607ED" w:rsidRPr="00C73096" w:rsidRDefault="007607ED" w:rsidP="007607ED">
      <w:pPr>
        <w:spacing w:after="120"/>
        <w:ind w:left="-360" w:right="-360"/>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Has the GSA with jurisdiction over the project area certified that the groundwater recharge to be achieved by the proposed project will be subtracted from the groundwater available for extraction by water users for the duration of the benefits paid for by the program?</w:t>
      </w:r>
      <w:r w:rsidRPr="00C73096">
        <w:rPr>
          <w:rFonts w:ascii="Century Gothic" w:eastAsia="Times New Roman" w:hAnsi="Century Gothic" w:cs="Arial"/>
          <w:kern w:val="0"/>
          <w:sz w:val="22"/>
          <w:szCs w:val="22"/>
          <w14:ligatures w14:val="none"/>
        </w:rPr>
        <w:tab/>
      </w:r>
      <w:r w:rsidRPr="00C73096">
        <w:rPr>
          <w:rFonts w:ascii="Century Gothic" w:eastAsia="Times New Roman" w:hAnsi="Century Gothic" w:cs="Arial"/>
          <w:kern w:val="0"/>
          <w:sz w:val="22"/>
          <w:szCs w:val="22"/>
          <w14:ligatures w14:val="none"/>
        </w:rPr>
        <w:tab/>
      </w:r>
    </w:p>
    <w:p w14:paraId="311DF16F" w14:textId="77777777" w:rsidR="007607ED" w:rsidRPr="00C73096" w:rsidRDefault="00DD7AE9" w:rsidP="007607ED">
      <w:pPr>
        <w:spacing w:after="120"/>
        <w:ind w:left="-360" w:right="-360"/>
        <w:jc w:val="right"/>
        <w:rPr>
          <w:rFonts w:ascii="Century Gothic" w:eastAsia="Times New Roman" w:hAnsi="Century Gothic" w:cs="Arial"/>
          <w:kern w:val="0"/>
          <w:sz w:val="22"/>
          <w:szCs w:val="22"/>
          <w14:ligatures w14:val="none"/>
        </w:rPr>
      </w:pPr>
      <w:sdt>
        <w:sdtPr>
          <w:rPr>
            <w:rFonts w:ascii="MS Gothic" w:eastAsia="MS Gothic" w:hAnsi="MS Gothic" w:cs="Arial"/>
            <w:kern w:val="0"/>
            <w:sz w:val="22"/>
            <w:szCs w:val="22"/>
            <w14:ligatures w14:val="none"/>
          </w:rPr>
          <w:id w:val="1318689247"/>
          <w14:checkbox>
            <w14:checked w14:val="0"/>
            <w14:checkedState w14:val="2612" w14:font="MS Gothic"/>
            <w14:uncheckedState w14:val="2610" w14:font="MS Gothic"/>
          </w14:checkbox>
        </w:sdtPr>
        <w:sdtEndPr/>
        <w:sdtContent>
          <w:r w:rsidR="007607ED" w:rsidRPr="00C73096">
            <w:rPr>
              <w:rFonts w:ascii="MS Gothic" w:eastAsia="MS Gothic" w:hAnsi="MS Gothic" w:cs="Arial" w:hint="eastAsia"/>
              <w:kern w:val="0"/>
              <w:sz w:val="22"/>
              <w:szCs w:val="22"/>
              <w14:ligatures w14:val="none"/>
            </w:rPr>
            <w:t>☐</w:t>
          </w:r>
        </w:sdtContent>
      </w:sdt>
      <w:r w:rsidR="007607ED" w:rsidRPr="00C73096">
        <w:rPr>
          <w:rFonts w:ascii="Century Gothic" w:eastAsia="Times New Roman" w:hAnsi="Century Gothic" w:cs="Arial"/>
          <w:kern w:val="0"/>
          <w:sz w:val="22"/>
          <w:szCs w:val="22"/>
          <w14:ligatures w14:val="none"/>
        </w:rPr>
        <w:t xml:space="preserve"> Yes</w:t>
      </w:r>
      <w:r w:rsidR="007607ED" w:rsidRPr="00C73096">
        <w:rPr>
          <w:rFonts w:ascii="Century Gothic" w:eastAsia="Times New Roman" w:hAnsi="Century Gothic" w:cs="Arial"/>
          <w:kern w:val="0"/>
          <w:sz w:val="22"/>
          <w:szCs w:val="22"/>
          <w14:ligatures w14:val="none"/>
        </w:rPr>
        <w:tab/>
      </w:r>
      <w:r w:rsidR="007607ED"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1641529490"/>
          <w14:checkbox>
            <w14:checked w14:val="0"/>
            <w14:checkedState w14:val="2612" w14:font="MS Gothic"/>
            <w14:uncheckedState w14:val="2610" w14:font="MS Gothic"/>
          </w14:checkbox>
        </w:sdtPr>
        <w:sdtEndPr/>
        <w:sdtContent>
          <w:r w:rsidR="007607ED" w:rsidRPr="00C73096">
            <w:rPr>
              <w:rFonts w:ascii="MS Gothic" w:eastAsia="MS Gothic" w:hAnsi="MS Gothic" w:cs="Arial" w:hint="eastAsia"/>
              <w:kern w:val="0"/>
              <w:sz w:val="22"/>
              <w:szCs w:val="22"/>
              <w14:ligatures w14:val="none"/>
            </w:rPr>
            <w:t>☐</w:t>
          </w:r>
        </w:sdtContent>
      </w:sdt>
      <w:r w:rsidR="007607ED" w:rsidRPr="00C73096">
        <w:rPr>
          <w:rFonts w:ascii="Century Gothic" w:eastAsia="Times New Roman" w:hAnsi="Century Gothic" w:cs="Arial"/>
          <w:kern w:val="0"/>
          <w:sz w:val="22"/>
          <w:szCs w:val="22"/>
          <w14:ligatures w14:val="none"/>
        </w:rPr>
        <w:t xml:space="preserve"> No</w:t>
      </w:r>
    </w:p>
    <w:p w14:paraId="64C3EFB0" w14:textId="77777777" w:rsidR="007607ED" w:rsidRPr="00C73096" w:rsidRDefault="007607ED" w:rsidP="007607ED">
      <w:pPr>
        <w:spacing w:after="0" w:line="240" w:lineRule="auto"/>
        <w:ind w:left="-360" w:right="-360"/>
        <w:rPr>
          <w:rFonts w:ascii="Century Gothic" w:eastAsia="Times New Roman" w:hAnsi="Century Gothic" w:cs="Arial"/>
          <w:kern w:val="0"/>
          <w:sz w:val="22"/>
          <w:szCs w:val="22"/>
          <w14:ligatures w14:val="none"/>
        </w:rPr>
      </w:pPr>
    </w:p>
    <w:p w14:paraId="4BCF0DE6" w14:textId="77777777" w:rsidR="007607ED" w:rsidRPr="00C73096" w:rsidRDefault="007607ED" w:rsidP="007607ED">
      <w:pPr>
        <w:spacing w:after="0" w:line="240" w:lineRule="auto"/>
        <w:ind w:left="-360" w:right="-360"/>
        <w:rPr>
          <w:rFonts w:ascii="Century Gothic" w:eastAsia="Times New Roman" w:hAnsi="Century Gothic" w:cs="Times New Roman"/>
          <w:kern w:val="0"/>
          <w:sz w:val="22"/>
          <w:szCs w:val="22"/>
          <w14:ligatures w14:val="none"/>
        </w:rPr>
      </w:pPr>
      <w:r w:rsidRPr="00C73096">
        <w:rPr>
          <w:rFonts w:ascii="Century Gothic" w:eastAsia="Times New Roman" w:hAnsi="Century Gothic" w:cs="Arial"/>
          <w:kern w:val="0"/>
          <w:sz w:val="22"/>
          <w:szCs w:val="22"/>
          <w14:ligatures w14:val="none"/>
        </w:rPr>
        <w:t>Is the GSA certification attached for inclusion in the project file?</w:t>
      </w:r>
      <w:r w:rsidRPr="00C73096">
        <w:rPr>
          <w:rFonts w:ascii="Century Gothic" w:eastAsia="Times New Roman" w:hAnsi="Century Gothic" w:cs="Arial"/>
          <w:kern w:val="0"/>
          <w:sz w:val="22"/>
          <w:szCs w:val="22"/>
          <w14:ligatures w14:val="none"/>
        </w:rPr>
        <w:tab/>
      </w:r>
      <w:r w:rsidRPr="00C73096">
        <w:rPr>
          <w:rFonts w:ascii="Century Gothic" w:eastAsia="Times New Roman" w:hAnsi="Century Gothic" w:cs="Arial"/>
          <w:kern w:val="0"/>
          <w:sz w:val="22"/>
          <w:szCs w:val="22"/>
          <w14:ligatures w14:val="none"/>
        </w:rPr>
        <w:tab/>
        <w:t xml:space="preserve">  </w:t>
      </w:r>
      <w:sdt>
        <w:sdtPr>
          <w:rPr>
            <w:rFonts w:ascii="MS Gothic" w:eastAsia="MS Gothic" w:hAnsi="MS Gothic" w:cs="Arial"/>
            <w:kern w:val="0"/>
            <w:sz w:val="22"/>
            <w:szCs w:val="22"/>
            <w14:ligatures w14:val="none"/>
          </w:rPr>
          <w:id w:val="563841882"/>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t xml:space="preserve">        </w:t>
      </w:r>
      <w:sdt>
        <w:sdtPr>
          <w:rPr>
            <w:rFonts w:ascii="MS Gothic" w:eastAsia="MS Gothic" w:hAnsi="MS Gothic" w:cs="Arial"/>
            <w:kern w:val="0"/>
            <w:sz w:val="22"/>
            <w:szCs w:val="22"/>
            <w14:ligatures w14:val="none"/>
          </w:rPr>
          <w:id w:val="1577239788"/>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p>
    <w:p w14:paraId="61551E06" w14:textId="77777777" w:rsidR="007607ED" w:rsidRPr="00C73096" w:rsidRDefault="007607ED" w:rsidP="007607ED">
      <w:pPr>
        <w:spacing w:after="0" w:line="240" w:lineRule="auto"/>
        <w:ind w:left="-360" w:right="-360"/>
        <w:rPr>
          <w:rFonts w:ascii="Century Gothic" w:eastAsia="Times New Roman" w:hAnsi="Century Gothic" w:cs="Times New Roman"/>
          <w:kern w:val="0"/>
          <w:sz w:val="22"/>
          <w:szCs w:val="22"/>
          <w14:ligatures w14:val="none"/>
        </w:rPr>
      </w:pPr>
    </w:p>
    <w:p w14:paraId="196DB47C" w14:textId="77777777" w:rsidR="007607ED" w:rsidRPr="00C73096" w:rsidRDefault="007607ED" w:rsidP="007607ED">
      <w:pPr>
        <w:keepNext/>
        <w:keepLines/>
        <w:shd w:val="clear" w:color="auto" w:fill="D9D9D9"/>
        <w:spacing w:before="240" w:after="0" w:line="240" w:lineRule="auto"/>
        <w:ind w:left="-360" w:right="-360"/>
        <w:jc w:val="center"/>
        <w:outlineLvl w:val="1"/>
        <w:rPr>
          <w:rFonts w:ascii="Century Gothic" w:eastAsia="Calibri" w:hAnsi="Century Gothic" w:cs="Times New Roman"/>
          <w:b/>
          <w:bCs/>
          <w:kern w:val="0"/>
          <w:sz w:val="24"/>
          <w:szCs w:val="24"/>
          <w14:ligatures w14:val="none"/>
        </w:rPr>
      </w:pPr>
      <w:r w:rsidRPr="00C73096">
        <w:rPr>
          <w:rFonts w:ascii="Century Gothic" w:eastAsia="Calibri" w:hAnsi="Century Gothic" w:cs="Times New Roman"/>
          <w:b/>
          <w:bCs/>
          <w:kern w:val="0"/>
          <w:sz w:val="24"/>
          <w:szCs w:val="24"/>
          <w14:ligatures w14:val="none"/>
        </w:rPr>
        <w:t>DOC Grant Manager Review</w:t>
      </w:r>
    </w:p>
    <w:p w14:paraId="20B1A688" w14:textId="77777777" w:rsidR="007607ED" w:rsidRPr="00C73096" w:rsidRDefault="007607ED" w:rsidP="007607ED">
      <w:pPr>
        <w:shd w:val="clear" w:color="auto" w:fill="F2F2F2"/>
        <w:spacing w:after="120"/>
        <w:ind w:left="-360" w:right="-360"/>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 xml:space="preserve">Has the GSA certified that the groundwater recharge </w:t>
      </w:r>
      <w:r w:rsidRPr="00C73096">
        <w:rPr>
          <w:rFonts w:ascii="Century Gothic" w:eastAsia="Times New Roman" w:hAnsi="Century Gothic" w:cs="Arial"/>
          <w:kern w:val="0"/>
          <w:sz w:val="22"/>
          <w:szCs w:val="22"/>
          <w14:ligatures w14:val="none"/>
        </w:rPr>
        <w:t>to be achieved by the proposed project will be subtracted from the groundwater available for extraction by water users for the duration of the benefits paid for by the program?</w:t>
      </w:r>
      <w:r w:rsidRPr="00C73096">
        <w:rPr>
          <w:rFonts w:ascii="Century Gothic" w:eastAsia="Times New Roman" w:hAnsi="Century Gothic" w:cs="Arial"/>
          <w:kern w:val="0"/>
          <w:sz w:val="22"/>
          <w:szCs w:val="22"/>
          <w14:ligatures w14:val="none"/>
        </w:rPr>
        <w:tab/>
      </w:r>
    </w:p>
    <w:p w14:paraId="5A4E6CB2" w14:textId="77777777" w:rsidR="007607ED" w:rsidRPr="00C73096" w:rsidRDefault="007607ED" w:rsidP="007607ED">
      <w:pPr>
        <w:shd w:val="clear" w:color="auto" w:fill="F2F2F2"/>
        <w:spacing w:after="120"/>
        <w:ind w:left="-360" w:right="-360"/>
        <w:jc w:val="right"/>
        <w:rPr>
          <w:rFonts w:ascii="Century Gothic" w:eastAsia="Times New Roman" w:hAnsi="Century Gothic" w:cs="Arial"/>
          <w:kern w:val="0"/>
          <w:sz w:val="22"/>
          <w:szCs w:val="22"/>
          <w14:ligatures w14:val="none"/>
        </w:rPr>
      </w:pPr>
      <w:r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1295251677"/>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r>
      <w:r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1253498500"/>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p>
    <w:p w14:paraId="0DACD8D6" w14:textId="77777777" w:rsidR="007607ED" w:rsidRPr="00C73096" w:rsidRDefault="007607ED" w:rsidP="007607ED">
      <w:pPr>
        <w:shd w:val="clear" w:color="auto" w:fill="F2F2F2"/>
        <w:spacing w:after="0" w:line="240" w:lineRule="auto"/>
        <w:ind w:left="-360" w:right="-360"/>
        <w:contextualSpacing/>
        <w:rPr>
          <w:rFonts w:ascii="Century Gothic" w:eastAsia="Times New Roman" w:hAnsi="Century Gothic" w:cs="Times New Roman"/>
          <w:kern w:val="0"/>
          <w:sz w:val="22"/>
          <w:szCs w:val="22"/>
          <w14:ligatures w14:val="none"/>
        </w:rPr>
      </w:pPr>
    </w:p>
    <w:p w14:paraId="3B0739FF" w14:textId="77777777" w:rsidR="007607ED" w:rsidRPr="00C73096" w:rsidRDefault="007607ED" w:rsidP="007607ED">
      <w:pPr>
        <w:shd w:val="clear" w:color="auto" w:fill="F2F2F2"/>
        <w:spacing w:after="0" w:line="240" w:lineRule="auto"/>
        <w:ind w:left="-360" w:right="-360"/>
        <w:contextualSpacing/>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Is the GSA certification acceptable to DOC?</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t xml:space="preserve">        </w:t>
      </w:r>
      <w:sdt>
        <w:sdtPr>
          <w:rPr>
            <w:rFonts w:ascii="Century Gothic" w:eastAsia="Times New Roman" w:hAnsi="Century Gothic" w:cs="Times New Roman"/>
            <w:kern w:val="0"/>
            <w:sz w:val="22"/>
            <w:szCs w:val="22"/>
            <w14:ligatures w14:val="none"/>
          </w:rPr>
          <w:id w:val="797191083"/>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Yes  </w:t>
      </w:r>
      <w:r w:rsidRPr="00C73096">
        <w:rPr>
          <w:rFonts w:ascii="Century Gothic" w:eastAsia="Times New Roman" w:hAnsi="Century Gothic" w:cs="Times New Roman"/>
          <w:kern w:val="0"/>
          <w:sz w:val="22"/>
          <w:szCs w:val="22"/>
          <w14:ligatures w14:val="none"/>
        </w:rPr>
        <w:tab/>
        <w:t xml:space="preserve">        </w:t>
      </w:r>
      <w:sdt>
        <w:sdtPr>
          <w:rPr>
            <w:rFonts w:ascii="Century Gothic" w:eastAsia="Times New Roman" w:hAnsi="Century Gothic" w:cs="Times New Roman"/>
            <w:kern w:val="0"/>
            <w:sz w:val="22"/>
            <w:szCs w:val="22"/>
            <w14:ligatures w14:val="none"/>
          </w:rPr>
          <w:id w:val="-1690284403"/>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No</w:t>
      </w:r>
    </w:p>
    <w:p w14:paraId="1F48C494" w14:textId="77777777" w:rsidR="007607ED" w:rsidRPr="00C73096" w:rsidRDefault="007607ED" w:rsidP="007607ED">
      <w:pPr>
        <w:shd w:val="clear" w:color="auto" w:fill="F2F2F2"/>
        <w:spacing w:after="0" w:line="240" w:lineRule="auto"/>
        <w:ind w:left="-360" w:right="-360"/>
        <w:contextualSpacing/>
        <w:rPr>
          <w:rFonts w:ascii="Century Gothic" w:eastAsia="Times New Roman" w:hAnsi="Century Gothic" w:cs="Times New Roman"/>
          <w:kern w:val="0"/>
          <w:sz w:val="24"/>
          <w:szCs w:val="24"/>
          <w14:ligatures w14:val="none"/>
        </w:rPr>
      </w:pPr>
    </w:p>
    <w:p w14:paraId="45AA2C8B" w14:textId="77777777" w:rsidR="007607ED" w:rsidRPr="00C73096" w:rsidRDefault="007607ED" w:rsidP="007607ED">
      <w:pPr>
        <w:shd w:val="clear" w:color="auto" w:fill="F2F2F2"/>
        <w:spacing w:after="0" w:line="240" w:lineRule="auto"/>
        <w:ind w:left="-360" w:right="-360"/>
        <w:rPr>
          <w:rFonts w:ascii="Century Gothic" w:eastAsia="Times New Roman" w:hAnsi="Century Gothic" w:cs="Arial"/>
          <w:kern w:val="0"/>
          <w:sz w:val="22"/>
          <w:szCs w:val="22"/>
          <w14:ligatures w14:val="none"/>
        </w:rPr>
      </w:pPr>
      <w:r w:rsidRPr="00C73096">
        <w:rPr>
          <w:rFonts w:ascii="Century Gothic" w:eastAsia="Times New Roman" w:hAnsi="Century Gothic" w:cs="Times New Roman"/>
          <w:kern w:val="0"/>
          <w:sz w:val="22"/>
          <w:szCs w:val="22"/>
          <w14:ligatures w14:val="none"/>
        </w:rPr>
        <w:t>Link to certification:</w:t>
      </w:r>
    </w:p>
    <w:p w14:paraId="2C7BB4FA" w14:textId="77777777" w:rsidR="007607ED" w:rsidRPr="00C73096" w:rsidRDefault="007607ED" w:rsidP="007607ED">
      <w:pPr>
        <w:shd w:val="clear" w:color="auto" w:fill="F2F2F2"/>
        <w:spacing w:after="0" w:line="240" w:lineRule="auto"/>
        <w:ind w:left="-360" w:right="-360"/>
        <w:contextualSpacing/>
        <w:rPr>
          <w:rFonts w:ascii="Century Gothic" w:eastAsia="Times New Roman" w:hAnsi="Century Gothic" w:cs="Times New Roman"/>
          <w:kern w:val="0"/>
          <w:sz w:val="24"/>
          <w:szCs w:val="24"/>
          <w14:ligatures w14:val="none"/>
        </w:rPr>
      </w:pPr>
    </w:p>
    <w:p w14:paraId="20DAA48D" w14:textId="77777777" w:rsidR="007607ED" w:rsidRPr="00C73096" w:rsidRDefault="007607ED" w:rsidP="007607ED">
      <w:pPr>
        <w:shd w:val="clear" w:color="auto" w:fill="F2F2F2"/>
        <w:spacing w:after="0" w:line="240" w:lineRule="auto"/>
        <w:ind w:left="-360" w:right="-360"/>
        <w:contextualSpacing/>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b/>
          <w:bCs/>
          <w:kern w:val="0"/>
          <w:sz w:val="22"/>
          <w:szCs w:val="22"/>
          <w14:ligatures w14:val="none"/>
        </w:rPr>
        <w:t xml:space="preserve">Reviewer Comments: </w:t>
      </w:r>
      <w:r w:rsidRPr="00C73096">
        <w:rPr>
          <w:rFonts w:ascii="Arial" w:eastAsia="Times New Roman" w:hAnsi="Arial" w:cs="Arial"/>
          <w:kern w:val="0"/>
          <w:sz w:val="22"/>
          <w:szCs w:val="22"/>
          <w14:ligatures w14:val="none"/>
        </w:rPr>
        <w:t xml:space="preserve"> </w:t>
      </w:r>
      <w:sdt>
        <w:sdtPr>
          <w:rPr>
            <w:rFonts w:ascii="Arial" w:eastAsia="Times New Roman" w:hAnsi="Arial" w:cs="Arial"/>
            <w:kern w:val="0"/>
            <w:sz w:val="24"/>
            <w:szCs w:val="24"/>
            <w14:ligatures w14:val="none"/>
          </w:rPr>
          <w:id w:val="-1424868659"/>
          <w:placeholder>
            <w:docPart w:val="DEE634447E1A804CB89A4A497B788855"/>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7EE784DE" w14:textId="77777777" w:rsidR="007607ED" w:rsidRPr="00C73096" w:rsidRDefault="007607ED" w:rsidP="007607ED">
      <w:pPr>
        <w:spacing w:after="0" w:line="240" w:lineRule="auto"/>
        <w:rPr>
          <w:rFonts w:ascii="Century Gothic" w:eastAsia="Times New Roman" w:hAnsi="Century Gothic" w:cs="Arial"/>
          <w:kern w:val="0"/>
          <w:sz w:val="22"/>
          <w:szCs w:val="22"/>
          <w14:ligatures w14:val="none"/>
        </w:rPr>
      </w:pPr>
    </w:p>
    <w:p w14:paraId="12E13C13" w14:textId="77777777" w:rsidR="007607ED" w:rsidRPr="00C73096" w:rsidRDefault="007607ED" w:rsidP="007607ED">
      <w:pPr>
        <w:spacing w:after="0" w:line="240" w:lineRule="auto"/>
        <w:rPr>
          <w:rFonts w:ascii="Century Gothic" w:eastAsia="Times New Roman" w:hAnsi="Century Gothic" w:cs="Arial"/>
          <w:kern w:val="0"/>
          <w:sz w:val="22"/>
          <w:szCs w:val="22"/>
          <w14:ligatures w14:val="none"/>
        </w:rPr>
        <w:sectPr w:rsidR="007607ED" w:rsidRPr="00C73096" w:rsidSect="007607ED">
          <w:pgSz w:w="12240" w:h="15840"/>
          <w:pgMar w:top="1008" w:right="1440" w:bottom="720" w:left="1440" w:header="547" w:footer="259" w:gutter="0"/>
          <w:cols w:space="720"/>
          <w:docGrid w:linePitch="360"/>
        </w:sectPr>
      </w:pPr>
    </w:p>
    <w:p w14:paraId="65CA6F4E" w14:textId="77777777" w:rsidR="007607ED" w:rsidRPr="00C73096" w:rsidRDefault="007607ED" w:rsidP="007607ED">
      <w:pPr>
        <w:keepNext/>
        <w:keepLines/>
        <w:spacing w:after="0" w:line="240" w:lineRule="auto"/>
        <w:jc w:val="center"/>
        <w:outlineLvl w:val="0"/>
        <w:rPr>
          <w:rFonts w:ascii="Century Gothic" w:eastAsia="Times New Roman" w:hAnsi="Century Gothic" w:cs="Times New Roman"/>
          <w:b/>
          <w:kern w:val="0"/>
          <w:sz w:val="28"/>
          <w:szCs w:val="28"/>
          <w14:ligatures w14:val="none"/>
        </w:rPr>
      </w:pPr>
      <w:r w:rsidRPr="00C73096">
        <w:rPr>
          <w:rFonts w:ascii="Century Gothic" w:eastAsia="Times New Roman" w:hAnsi="Century Gothic" w:cs="Times New Roman"/>
          <w:b/>
          <w:kern w:val="0"/>
          <w:sz w:val="28"/>
          <w:szCs w:val="28"/>
          <w14:ligatures w14:val="none"/>
        </w:rPr>
        <w:lastRenderedPageBreak/>
        <w:t>Program Priorities</w:t>
      </w:r>
    </w:p>
    <w:p w14:paraId="221CEB57" w14:textId="77777777" w:rsidR="007607ED" w:rsidRPr="00C73096" w:rsidRDefault="007607ED" w:rsidP="007607ED">
      <w:pPr>
        <w:spacing w:after="0" w:line="240" w:lineRule="auto"/>
        <w:rPr>
          <w:rFonts w:ascii="Times New Roman" w:eastAsia="Times New Roman" w:hAnsi="Times New Roman" w:cs="Times New Roman"/>
          <w:kern w:val="0"/>
          <w:sz w:val="24"/>
          <w:szCs w:val="24"/>
          <w14:ligatures w14:val="none"/>
        </w:rPr>
      </w:pPr>
    </w:p>
    <w:p w14:paraId="4A7D2094"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b/>
          <w:bCs/>
          <w:kern w:val="0"/>
          <w:sz w:val="22"/>
          <w:szCs w:val="22"/>
          <w14:ligatures w14:val="none"/>
        </w:rPr>
        <w:t xml:space="preserve">Instructions for Grantees: </w:t>
      </w:r>
      <w:r w:rsidRPr="00C73096">
        <w:rPr>
          <w:rFonts w:ascii="Century Gothic" w:eastAsia="Times New Roman" w:hAnsi="Century Gothic" w:cs="Times New Roman"/>
          <w:kern w:val="0"/>
          <w:sz w:val="22"/>
          <w:szCs w:val="22"/>
          <w14:ligatures w14:val="none"/>
        </w:rPr>
        <w:t>Grantees must prioritize projects that:</w:t>
      </w:r>
    </w:p>
    <w:p w14:paraId="3D579B8B" w14:textId="77777777" w:rsidR="007607ED" w:rsidRPr="00C73096" w:rsidRDefault="007607ED" w:rsidP="007607ED">
      <w:pPr>
        <w:numPr>
          <w:ilvl w:val="0"/>
          <w:numId w:val="23"/>
        </w:numPr>
        <w:spacing w:after="0" w:line="240" w:lineRule="auto"/>
        <w:contextualSpacing/>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Meaningfully benefit disadvantaged communities</w:t>
      </w:r>
    </w:p>
    <w:p w14:paraId="64F6EBCD" w14:textId="77777777" w:rsidR="007607ED" w:rsidRPr="00C73096" w:rsidRDefault="007607ED" w:rsidP="007607ED">
      <w:pPr>
        <w:numPr>
          <w:ilvl w:val="0"/>
          <w:numId w:val="23"/>
        </w:numPr>
        <w:spacing w:after="0" w:line="240" w:lineRule="auto"/>
        <w:contextualSpacing/>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Are conducted on lands that are least viable for irrigated agriculture</w:t>
      </w:r>
    </w:p>
    <w:p w14:paraId="6FC0FC2C" w14:textId="77777777" w:rsidR="007607ED" w:rsidRPr="00C73096" w:rsidRDefault="007607ED" w:rsidP="007607ED">
      <w:pPr>
        <w:numPr>
          <w:ilvl w:val="0"/>
          <w:numId w:val="23"/>
        </w:numPr>
        <w:spacing w:after="0" w:line="240" w:lineRule="auto"/>
        <w:contextualSpacing/>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Contribute to resource connectivity (e.g., connectivity of habitat, agricultural landscapes, renewable energy centers, etc.)</w:t>
      </w:r>
    </w:p>
    <w:p w14:paraId="599728FB"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p>
    <w:p w14:paraId="170C0EE9"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Complete the following sections to identify which priorities the project meets, if any.</w:t>
      </w:r>
    </w:p>
    <w:p w14:paraId="44A4BF6F"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p>
    <w:p w14:paraId="7F50E767" w14:textId="77777777" w:rsidR="007607ED" w:rsidRPr="00C73096" w:rsidRDefault="007607ED" w:rsidP="007607ED">
      <w:pPr>
        <w:keepNext/>
        <w:keepLines/>
        <w:spacing w:before="40" w:after="120" w:line="240" w:lineRule="auto"/>
        <w:outlineLvl w:val="1"/>
        <w:rPr>
          <w:rFonts w:ascii="Century Gothic" w:eastAsia="Times New Roman" w:hAnsi="Century Gothic" w:cs="Times New Roman"/>
          <w:b/>
          <w:bCs/>
          <w:kern w:val="0"/>
          <w:sz w:val="24"/>
          <w:szCs w:val="24"/>
          <w14:ligatures w14:val="none"/>
        </w:rPr>
      </w:pPr>
      <w:r w:rsidRPr="00C73096">
        <w:rPr>
          <w:rFonts w:ascii="Century Gothic" w:eastAsia="Times New Roman" w:hAnsi="Century Gothic" w:cs="Times New Roman"/>
          <w:b/>
          <w:bCs/>
          <w:kern w:val="0"/>
          <w:sz w:val="24"/>
          <w:szCs w:val="24"/>
          <w14:ligatures w14:val="none"/>
        </w:rPr>
        <w:t>Disadvantaged Community Benefits</w:t>
      </w:r>
    </w:p>
    <w:p w14:paraId="5DCA51B4" w14:textId="77777777" w:rsidR="007607ED" w:rsidRPr="00C73096" w:rsidRDefault="007607ED" w:rsidP="007607ED">
      <w:pPr>
        <w:spacing w:after="240" w:line="240" w:lineRule="auto"/>
        <w:rPr>
          <w:rFonts w:ascii="Century Gothic" w:eastAsia="Times New Roman" w:hAnsi="Century Gothic" w:cs="Times New Roman"/>
          <w:bCs/>
          <w:kern w:val="0"/>
          <w:sz w:val="22"/>
          <w:szCs w:val="22"/>
          <w14:ligatures w14:val="none"/>
        </w:rPr>
      </w:pPr>
      <w:r w:rsidRPr="00C73096">
        <w:rPr>
          <w:rFonts w:ascii="Century Gothic" w:eastAsia="Times New Roman" w:hAnsi="Century Gothic" w:cs="Times New Roman"/>
          <w:b/>
          <w:kern w:val="0"/>
          <w:sz w:val="22"/>
          <w:szCs w:val="22"/>
          <w14:ligatures w14:val="none"/>
        </w:rPr>
        <w:t xml:space="preserve">Instructions for Grantees: </w:t>
      </w:r>
      <w:r w:rsidRPr="00C73096">
        <w:rPr>
          <w:rFonts w:ascii="Century Gothic" w:eastAsia="Times New Roman" w:hAnsi="Century Gothic" w:cs="Times New Roman"/>
          <w:bCs/>
          <w:kern w:val="0"/>
          <w:sz w:val="22"/>
          <w:szCs w:val="22"/>
          <w14:ligatures w14:val="none"/>
        </w:rPr>
        <w:t>Identify and describe each disadvantaged community near the proposed project and the benefit(s) the project will provide to that community. If more than one disadvantaged community is located near the proposed project, duplicate this section, including the Community Engagement and Benefit(s) Provided questions, and complete it for each relevant disadvantaged community.</w:t>
      </w:r>
      <w:r w:rsidRPr="00C73096">
        <w:rPr>
          <w:rFonts w:ascii="Century Gothic" w:eastAsia="Times New Roman" w:hAnsi="Century Gothic" w:cs="Times New Roman"/>
          <w:kern w:val="0"/>
          <w:sz w:val="22"/>
          <w:szCs w:val="22"/>
          <w14:ligatures w14:val="none"/>
        </w:rPr>
        <w:t xml:space="preserve"> Supporting documentation demonstrating engagement of nearby disadvantaged communities is required. Supporting documentation may include meeting sign-in sheets, letters of support for the final project design from disadvantaged community members or representatives, etc.</w:t>
      </w:r>
    </w:p>
    <w:tbl>
      <w:tblPr>
        <w:tblStyle w:val="TableGrid1"/>
        <w:tblW w:w="10075" w:type="dxa"/>
        <w:tblLook w:val="04A0" w:firstRow="1" w:lastRow="0" w:firstColumn="1" w:lastColumn="0" w:noHBand="0" w:noVBand="1"/>
      </w:tblPr>
      <w:tblGrid>
        <w:gridCol w:w="3145"/>
        <w:gridCol w:w="1890"/>
        <w:gridCol w:w="5040"/>
      </w:tblGrid>
      <w:tr w:rsidR="007607ED" w:rsidRPr="00C73096" w14:paraId="139A2699" w14:textId="77777777" w:rsidTr="00CA59BF">
        <w:tc>
          <w:tcPr>
            <w:tcW w:w="3145" w:type="dxa"/>
          </w:tcPr>
          <w:p w14:paraId="35AD46D3" w14:textId="77777777" w:rsidR="007607ED" w:rsidRPr="00C73096" w:rsidRDefault="007607ED" w:rsidP="00CA59BF">
            <w:pPr>
              <w:jc w:val="center"/>
              <w:rPr>
                <w:rFonts w:ascii="Century Gothic" w:hAnsi="Century Gothic"/>
                <w:b/>
                <w:sz w:val="22"/>
                <w:szCs w:val="22"/>
              </w:rPr>
            </w:pPr>
            <w:r w:rsidRPr="00C73096">
              <w:rPr>
                <w:rFonts w:ascii="Century Gothic" w:hAnsi="Century Gothic"/>
                <w:b/>
                <w:sz w:val="22"/>
                <w:szCs w:val="22"/>
              </w:rPr>
              <w:t>Community Name</w:t>
            </w:r>
          </w:p>
        </w:tc>
        <w:tc>
          <w:tcPr>
            <w:tcW w:w="1890" w:type="dxa"/>
          </w:tcPr>
          <w:p w14:paraId="5382DDB9" w14:textId="77777777" w:rsidR="007607ED" w:rsidRPr="00C73096" w:rsidRDefault="007607ED" w:rsidP="00CA59BF">
            <w:pPr>
              <w:jc w:val="center"/>
              <w:rPr>
                <w:rFonts w:ascii="Century Gothic" w:hAnsi="Century Gothic"/>
                <w:b/>
                <w:sz w:val="22"/>
                <w:szCs w:val="22"/>
              </w:rPr>
            </w:pPr>
            <w:r w:rsidRPr="00C73096">
              <w:rPr>
                <w:rFonts w:ascii="Century Gothic" w:hAnsi="Century Gothic"/>
                <w:b/>
                <w:sz w:val="22"/>
                <w:szCs w:val="22"/>
              </w:rPr>
              <w:t>Census Tract(s)</w:t>
            </w:r>
          </w:p>
        </w:tc>
        <w:tc>
          <w:tcPr>
            <w:tcW w:w="5040" w:type="dxa"/>
          </w:tcPr>
          <w:p w14:paraId="5E80F093" w14:textId="77777777" w:rsidR="007607ED" w:rsidRPr="00C73096" w:rsidRDefault="007607ED" w:rsidP="00CA59BF">
            <w:pPr>
              <w:jc w:val="center"/>
              <w:rPr>
                <w:rFonts w:ascii="Century Gothic" w:hAnsi="Century Gothic"/>
                <w:b/>
                <w:sz w:val="22"/>
                <w:szCs w:val="22"/>
              </w:rPr>
            </w:pPr>
            <w:r w:rsidRPr="00C73096">
              <w:rPr>
                <w:rFonts w:ascii="Century Gothic" w:hAnsi="Century Gothic"/>
                <w:b/>
                <w:sz w:val="22"/>
                <w:szCs w:val="22"/>
              </w:rPr>
              <w:t>Description</w:t>
            </w:r>
          </w:p>
        </w:tc>
      </w:tr>
      <w:tr w:rsidR="007607ED" w:rsidRPr="00C73096" w14:paraId="15DC187B" w14:textId="77777777" w:rsidTr="00CA59BF">
        <w:tc>
          <w:tcPr>
            <w:tcW w:w="3145" w:type="dxa"/>
            <w:vAlign w:val="center"/>
          </w:tcPr>
          <w:p w14:paraId="1BC78457" w14:textId="77777777" w:rsidR="007607ED" w:rsidRPr="00C73096" w:rsidRDefault="007607ED" w:rsidP="00CA59BF">
            <w:pPr>
              <w:rPr>
                <w:rFonts w:ascii="Century Gothic" w:hAnsi="Century Gothic"/>
                <w:sz w:val="22"/>
                <w:szCs w:val="22"/>
              </w:rPr>
            </w:pPr>
          </w:p>
        </w:tc>
        <w:tc>
          <w:tcPr>
            <w:tcW w:w="1890" w:type="dxa"/>
            <w:vAlign w:val="center"/>
          </w:tcPr>
          <w:p w14:paraId="502CBF64" w14:textId="77777777" w:rsidR="007607ED" w:rsidRPr="00C73096" w:rsidRDefault="007607ED" w:rsidP="00CA59BF">
            <w:pPr>
              <w:jc w:val="center"/>
              <w:rPr>
                <w:rFonts w:ascii="Century Gothic" w:hAnsi="Century Gothic"/>
                <w:b/>
                <w:sz w:val="22"/>
                <w:szCs w:val="22"/>
              </w:rPr>
            </w:pPr>
          </w:p>
        </w:tc>
        <w:tc>
          <w:tcPr>
            <w:tcW w:w="5040" w:type="dxa"/>
            <w:vAlign w:val="center"/>
          </w:tcPr>
          <w:p w14:paraId="5FB74B99" w14:textId="77777777" w:rsidR="007607ED" w:rsidRPr="00C73096" w:rsidRDefault="007607ED" w:rsidP="00CA59BF">
            <w:pPr>
              <w:rPr>
                <w:rFonts w:ascii="Century Gothic" w:hAnsi="Century Gothic"/>
                <w:sz w:val="22"/>
                <w:szCs w:val="22"/>
              </w:rPr>
            </w:pPr>
          </w:p>
        </w:tc>
      </w:tr>
    </w:tbl>
    <w:p w14:paraId="37A3EFBD" w14:textId="77777777" w:rsidR="007607ED" w:rsidRPr="00C73096" w:rsidRDefault="007607ED" w:rsidP="007607ED">
      <w:pPr>
        <w:spacing w:before="240" w:after="0" w:line="240" w:lineRule="auto"/>
        <w:outlineLvl w:val="2"/>
        <w:rPr>
          <w:rFonts w:ascii="Century Gothic" w:eastAsia="Times New Roman" w:hAnsi="Century Gothic" w:cs="Times New Roman"/>
          <w:bCs/>
          <w:i/>
          <w:iCs/>
          <w:kern w:val="0"/>
          <w:sz w:val="22"/>
          <w:szCs w:val="22"/>
          <w:u w:val="single"/>
          <w14:ligatures w14:val="none"/>
        </w:rPr>
      </w:pPr>
      <w:r w:rsidRPr="00C73096">
        <w:rPr>
          <w:rFonts w:ascii="Century Gothic" w:eastAsia="Times New Roman" w:hAnsi="Century Gothic" w:cs="Times New Roman"/>
          <w:bCs/>
          <w:i/>
          <w:iCs/>
          <w:kern w:val="0"/>
          <w:sz w:val="22"/>
          <w:szCs w:val="22"/>
          <w:u w:val="single"/>
          <w14:ligatures w14:val="none"/>
        </w:rPr>
        <w:t>Community Engagement</w:t>
      </w:r>
    </w:p>
    <w:p w14:paraId="27310353" w14:textId="77777777" w:rsidR="007607ED" w:rsidRPr="00C73096" w:rsidRDefault="007607ED" w:rsidP="007607ED">
      <w:pPr>
        <w:spacing w:after="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Did you or a subgrantee engage the above disadvantaged community in the project’s development? </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sdt>
        <w:sdtPr>
          <w:rPr>
            <w:rFonts w:ascii="MS Gothic" w:eastAsia="MS Gothic" w:hAnsi="MS Gothic" w:cs="Arial"/>
            <w:kern w:val="0"/>
            <w:sz w:val="22"/>
            <w:szCs w:val="22"/>
            <w14:ligatures w14:val="none"/>
          </w:rPr>
          <w:id w:val="-1396741041"/>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r>
      <w:r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1861706406"/>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p>
    <w:p w14:paraId="1E593C94" w14:textId="77777777" w:rsidR="007607ED" w:rsidRPr="00C73096" w:rsidRDefault="007607ED" w:rsidP="007607ED">
      <w:pPr>
        <w:spacing w:after="0"/>
        <w:rPr>
          <w:rFonts w:ascii="Century Gothic" w:eastAsia="Times New Roman" w:hAnsi="Century Gothic" w:cs="Times New Roman"/>
          <w:kern w:val="0"/>
          <w:sz w:val="22"/>
          <w:szCs w:val="22"/>
          <w14:ligatures w14:val="none"/>
        </w:rPr>
      </w:pPr>
    </w:p>
    <w:p w14:paraId="6075C0CC" w14:textId="77777777" w:rsidR="007607ED" w:rsidRPr="00C73096" w:rsidRDefault="007607ED" w:rsidP="007607ED">
      <w:pPr>
        <w:spacing w:after="0"/>
        <w:ind w:right="9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Did you or a subgrantee utilize best practices for Disadvantaged Community Engagement?  </w:t>
      </w:r>
    </w:p>
    <w:p w14:paraId="20723372" w14:textId="77777777" w:rsidR="007607ED" w:rsidRPr="00C73096" w:rsidRDefault="007607ED" w:rsidP="007607ED">
      <w:pPr>
        <w:spacing w:after="0"/>
        <w:ind w:right="90"/>
        <w:jc w:val="right"/>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sdt>
        <w:sdtPr>
          <w:rPr>
            <w:rFonts w:ascii="MS Gothic" w:eastAsia="MS Gothic" w:hAnsi="MS Gothic" w:cs="Arial"/>
            <w:kern w:val="0"/>
            <w:sz w:val="22"/>
            <w:szCs w:val="22"/>
            <w14:ligatures w14:val="none"/>
          </w:rPr>
          <w:id w:val="916212899"/>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r>
      <w:r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1796105211"/>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p>
    <w:p w14:paraId="582C4E04" w14:textId="77777777" w:rsidR="007607ED" w:rsidRPr="00C73096" w:rsidRDefault="007607ED" w:rsidP="007607ED">
      <w:pPr>
        <w:spacing w:after="0"/>
        <w:rPr>
          <w:rFonts w:ascii="Century Gothic" w:eastAsia="Times New Roman" w:hAnsi="Century Gothic" w:cs="Times New Roman"/>
          <w:b/>
          <w:kern w:val="0"/>
          <w:sz w:val="20"/>
          <w:szCs w:val="20"/>
          <w14:ligatures w14:val="none"/>
        </w:rPr>
      </w:pPr>
    </w:p>
    <w:p w14:paraId="36B9D2BC" w14:textId="77777777" w:rsidR="007607ED" w:rsidRPr="00C73096" w:rsidRDefault="007607ED" w:rsidP="007607ED">
      <w:pPr>
        <w:spacing w:after="240"/>
        <w:ind w:firstLine="720"/>
        <w:rPr>
          <w:rFonts w:ascii="Century Gothic" w:eastAsia="Times New Roman" w:hAnsi="Century Gothic" w:cs="Arial"/>
          <w:kern w:val="0"/>
          <w:sz w:val="22"/>
          <w:szCs w:val="22"/>
          <w14:ligatures w14:val="none"/>
        </w:rPr>
      </w:pPr>
      <w:r w:rsidRPr="00C73096">
        <w:rPr>
          <w:rFonts w:ascii="Century Gothic" w:eastAsia="Times New Roman" w:hAnsi="Century Gothic" w:cs="Arial"/>
          <w:bCs/>
          <w:kern w:val="0"/>
          <w:sz w:val="22"/>
          <w:szCs w:val="22"/>
          <w14:ligatures w14:val="none"/>
        </w:rPr>
        <w:t xml:space="preserve">Is the Best Practices checklist attached? </w:t>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sdt>
        <w:sdtPr>
          <w:rPr>
            <w:rFonts w:ascii="MS Gothic" w:eastAsia="MS Gothic" w:hAnsi="MS Gothic" w:cs="Arial"/>
            <w:kern w:val="0"/>
            <w:sz w:val="22"/>
            <w:szCs w:val="22"/>
            <w14:ligatures w14:val="none"/>
          </w:rPr>
          <w:id w:val="1185936590"/>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r>
      <w:r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104111810"/>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p>
    <w:p w14:paraId="11D643A0" w14:textId="77777777" w:rsidR="007607ED" w:rsidRPr="00C73096" w:rsidRDefault="007607ED" w:rsidP="007607ED">
      <w:pPr>
        <w:spacing w:after="240"/>
        <w:rPr>
          <w:rFonts w:ascii="Century Gothic" w:eastAsia="Times New Roman" w:hAnsi="Century Gothic" w:cs="Arial"/>
          <w:bCs/>
          <w:kern w:val="0"/>
          <w:sz w:val="22"/>
          <w:szCs w:val="22"/>
          <w14:ligatures w14:val="none"/>
        </w:rPr>
      </w:pPr>
      <w:r w:rsidRPr="00C73096">
        <w:rPr>
          <w:rFonts w:ascii="Century Gothic" w:eastAsia="Times New Roman" w:hAnsi="Century Gothic" w:cs="Arial"/>
          <w:kern w:val="0"/>
          <w:sz w:val="22"/>
          <w:szCs w:val="22"/>
          <w14:ligatures w14:val="none"/>
        </w:rPr>
        <w:t xml:space="preserve">If the Best Practices checklist is not attached, describe how the disadvantaged community has been engaged in the project’s development:  </w:t>
      </w:r>
      <w:sdt>
        <w:sdtPr>
          <w:rPr>
            <w:rFonts w:ascii="Arial" w:eastAsia="Times New Roman" w:hAnsi="Arial" w:cs="Arial"/>
            <w:kern w:val="0"/>
            <w:sz w:val="24"/>
            <w:szCs w:val="24"/>
            <w14:ligatures w14:val="none"/>
          </w:rPr>
          <w:id w:val="2106913803"/>
          <w:placeholder>
            <w:docPart w:val="29363E83428082489A3612261ABBB2B3"/>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63ED15FB" w14:textId="77777777" w:rsidR="007607ED" w:rsidRPr="00C73096" w:rsidRDefault="007607ED" w:rsidP="007607ED">
      <w:pPr>
        <w:spacing w:after="0"/>
        <w:rPr>
          <w:rFonts w:ascii="Century Gothic" w:eastAsia="Times New Roman" w:hAnsi="Century Gothic" w:cs="Arial"/>
          <w:bCs/>
          <w:kern w:val="0"/>
          <w:sz w:val="22"/>
          <w:szCs w:val="22"/>
          <w14:ligatures w14:val="none"/>
        </w:rPr>
      </w:pPr>
    </w:p>
    <w:p w14:paraId="19713B9E" w14:textId="77777777" w:rsidR="007607ED" w:rsidRPr="00C73096" w:rsidRDefault="007607ED" w:rsidP="007607ED">
      <w:pPr>
        <w:spacing w:after="0"/>
        <w:rPr>
          <w:rFonts w:ascii="Century Gothic" w:eastAsia="Times New Roman" w:hAnsi="Century Gothic" w:cs="Arial"/>
          <w:kern w:val="0"/>
          <w:sz w:val="22"/>
          <w:szCs w:val="22"/>
          <w14:ligatures w14:val="none"/>
        </w:rPr>
      </w:pPr>
      <w:r w:rsidRPr="00C73096">
        <w:rPr>
          <w:rFonts w:ascii="Century Gothic" w:eastAsia="Times New Roman" w:hAnsi="Century Gothic" w:cs="Arial"/>
          <w:bCs/>
          <w:kern w:val="0"/>
          <w:sz w:val="22"/>
          <w:szCs w:val="22"/>
          <w14:ligatures w14:val="none"/>
        </w:rPr>
        <w:t xml:space="preserve">Does the supporting documentation show disadvantaged community support for the project? </w:t>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sdt>
        <w:sdtPr>
          <w:rPr>
            <w:rFonts w:ascii="MS Gothic" w:eastAsia="MS Gothic" w:hAnsi="MS Gothic" w:cs="Arial"/>
            <w:kern w:val="0"/>
            <w:sz w:val="22"/>
            <w:szCs w:val="22"/>
            <w14:ligatures w14:val="none"/>
          </w:rPr>
          <w:id w:val="-718120769"/>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r>
      <w:r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187305710"/>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p>
    <w:p w14:paraId="2808D26C" w14:textId="77777777" w:rsidR="007607ED" w:rsidRPr="00C73096" w:rsidRDefault="007607ED" w:rsidP="007607ED">
      <w:pPr>
        <w:spacing w:after="0"/>
        <w:ind w:left="720"/>
        <w:rPr>
          <w:rFonts w:ascii="Century Gothic" w:eastAsia="Times New Roman" w:hAnsi="Century Gothic" w:cs="Arial"/>
          <w:bCs/>
          <w:kern w:val="0"/>
          <w:sz w:val="22"/>
          <w:szCs w:val="22"/>
          <w14:ligatures w14:val="none"/>
        </w:rPr>
      </w:pPr>
      <w:r w:rsidRPr="00C73096">
        <w:rPr>
          <w:rFonts w:ascii="Century Gothic" w:eastAsia="Times New Roman" w:hAnsi="Century Gothic" w:cs="Arial"/>
          <w:bCs/>
          <w:kern w:val="0"/>
          <w:sz w:val="22"/>
          <w:szCs w:val="22"/>
          <w14:ligatures w14:val="none"/>
        </w:rPr>
        <w:t xml:space="preserve">Is supporting documentation attached? </w:t>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p>
    <w:p w14:paraId="757D51A6" w14:textId="77777777" w:rsidR="007607ED" w:rsidRPr="00C73096" w:rsidRDefault="00DD7AE9" w:rsidP="007607ED">
      <w:pPr>
        <w:spacing w:after="0"/>
        <w:ind w:left="720" w:right="90"/>
        <w:jc w:val="right"/>
        <w:rPr>
          <w:rFonts w:ascii="Century Gothic" w:eastAsia="Times New Roman" w:hAnsi="Century Gothic" w:cs="Times New Roman"/>
          <w:kern w:val="0"/>
          <w:sz w:val="22"/>
          <w:szCs w:val="22"/>
          <w14:ligatures w14:val="none"/>
        </w:rPr>
      </w:pPr>
      <w:sdt>
        <w:sdtPr>
          <w:rPr>
            <w:rFonts w:ascii="MS Gothic" w:eastAsia="MS Gothic" w:hAnsi="MS Gothic" w:cs="Arial"/>
            <w:kern w:val="0"/>
            <w:sz w:val="22"/>
            <w:szCs w:val="22"/>
            <w14:ligatures w14:val="none"/>
          </w:rPr>
          <w:id w:val="-793434696"/>
          <w14:checkbox>
            <w14:checked w14:val="0"/>
            <w14:checkedState w14:val="2612" w14:font="MS Gothic"/>
            <w14:uncheckedState w14:val="2610" w14:font="MS Gothic"/>
          </w14:checkbox>
        </w:sdtPr>
        <w:sdtEndPr/>
        <w:sdtContent>
          <w:r w:rsidR="007607ED" w:rsidRPr="00C73096">
            <w:rPr>
              <w:rFonts w:ascii="MS Gothic" w:eastAsia="MS Gothic" w:hAnsi="MS Gothic" w:cs="Arial" w:hint="eastAsia"/>
              <w:kern w:val="0"/>
              <w:sz w:val="22"/>
              <w:szCs w:val="22"/>
              <w14:ligatures w14:val="none"/>
            </w:rPr>
            <w:t>☐</w:t>
          </w:r>
        </w:sdtContent>
      </w:sdt>
      <w:r w:rsidR="007607ED" w:rsidRPr="00C73096">
        <w:rPr>
          <w:rFonts w:ascii="Century Gothic" w:eastAsia="Times New Roman" w:hAnsi="Century Gothic" w:cs="Arial"/>
          <w:kern w:val="0"/>
          <w:sz w:val="22"/>
          <w:szCs w:val="22"/>
          <w14:ligatures w14:val="none"/>
        </w:rPr>
        <w:t xml:space="preserve"> Yes</w:t>
      </w:r>
      <w:r w:rsidR="007607ED" w:rsidRPr="00C73096">
        <w:rPr>
          <w:rFonts w:ascii="Century Gothic" w:eastAsia="Times New Roman" w:hAnsi="Century Gothic" w:cs="Arial"/>
          <w:kern w:val="0"/>
          <w:sz w:val="22"/>
          <w:szCs w:val="22"/>
          <w14:ligatures w14:val="none"/>
        </w:rPr>
        <w:tab/>
      </w:r>
      <w:r w:rsidR="007607ED"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1195200178"/>
          <w14:checkbox>
            <w14:checked w14:val="0"/>
            <w14:checkedState w14:val="2612" w14:font="MS Gothic"/>
            <w14:uncheckedState w14:val="2610" w14:font="MS Gothic"/>
          </w14:checkbox>
        </w:sdtPr>
        <w:sdtEndPr/>
        <w:sdtContent>
          <w:r w:rsidR="007607ED" w:rsidRPr="00C73096">
            <w:rPr>
              <w:rFonts w:ascii="MS Gothic" w:eastAsia="MS Gothic" w:hAnsi="MS Gothic" w:cs="Arial" w:hint="eastAsia"/>
              <w:kern w:val="0"/>
              <w:sz w:val="22"/>
              <w:szCs w:val="22"/>
              <w14:ligatures w14:val="none"/>
            </w:rPr>
            <w:t>☐</w:t>
          </w:r>
        </w:sdtContent>
      </w:sdt>
      <w:r w:rsidR="007607ED" w:rsidRPr="00C73096">
        <w:rPr>
          <w:rFonts w:ascii="Century Gothic" w:eastAsia="Times New Roman" w:hAnsi="Century Gothic" w:cs="Arial"/>
          <w:kern w:val="0"/>
          <w:sz w:val="22"/>
          <w:szCs w:val="22"/>
          <w14:ligatures w14:val="none"/>
        </w:rPr>
        <w:t xml:space="preserve"> No</w:t>
      </w:r>
    </w:p>
    <w:p w14:paraId="63B23408" w14:textId="77777777" w:rsidR="007607ED" w:rsidRPr="00C73096" w:rsidRDefault="007607ED" w:rsidP="007607ED">
      <w:pPr>
        <w:spacing w:after="0"/>
        <w:rPr>
          <w:rFonts w:ascii="Century Gothic" w:eastAsia="Times New Roman" w:hAnsi="Century Gothic" w:cs="Times New Roman"/>
          <w:kern w:val="0"/>
          <w:sz w:val="22"/>
          <w:szCs w:val="22"/>
          <w14:ligatures w14:val="none"/>
        </w:rPr>
      </w:pPr>
    </w:p>
    <w:p w14:paraId="4682F1F2" w14:textId="77777777" w:rsidR="007607ED" w:rsidRPr="00C73096" w:rsidRDefault="007607ED" w:rsidP="007607ED">
      <w:pPr>
        <w:spacing w:after="0" w:line="240" w:lineRule="auto"/>
        <w:outlineLvl w:val="2"/>
        <w:rPr>
          <w:rFonts w:ascii="Century Gothic" w:eastAsia="Times New Roman" w:hAnsi="Century Gothic" w:cs="Times New Roman"/>
          <w:bCs/>
          <w:i/>
          <w:iCs/>
          <w:kern w:val="0"/>
          <w:sz w:val="22"/>
          <w:szCs w:val="22"/>
          <w:u w:val="single"/>
          <w14:ligatures w14:val="none"/>
        </w:rPr>
      </w:pPr>
      <w:r w:rsidRPr="00C73096">
        <w:rPr>
          <w:rFonts w:ascii="Century Gothic" w:eastAsia="Times New Roman" w:hAnsi="Century Gothic" w:cs="Times New Roman"/>
          <w:bCs/>
          <w:i/>
          <w:iCs/>
          <w:kern w:val="0"/>
          <w:sz w:val="22"/>
          <w:szCs w:val="22"/>
          <w:u w:val="single"/>
          <w14:ligatures w14:val="none"/>
        </w:rPr>
        <w:t>Benefit(s) Provided</w:t>
      </w:r>
    </w:p>
    <w:p w14:paraId="28889EFE" w14:textId="77777777" w:rsidR="007607ED" w:rsidRPr="00C73096" w:rsidRDefault="007607ED" w:rsidP="00760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3345"/>
        </w:tabs>
        <w:spacing w:after="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Does the project provide a meaningful benefit to the disadvantaged community described above? </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sdt>
        <w:sdtPr>
          <w:rPr>
            <w:rFonts w:ascii="MS Gothic" w:eastAsia="MS Gothic" w:hAnsi="MS Gothic" w:cs="Arial"/>
            <w:kern w:val="0"/>
            <w:sz w:val="22"/>
            <w:szCs w:val="22"/>
            <w14:ligatures w14:val="none"/>
          </w:rPr>
          <w:id w:val="-1893803048"/>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r>
      <w:r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1727718029"/>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r w:rsidRPr="00C73096">
        <w:rPr>
          <w:rFonts w:ascii="Century Gothic" w:eastAsia="Times New Roman" w:hAnsi="Century Gothic" w:cs="Times New Roman"/>
          <w:kern w:val="0"/>
          <w:sz w:val="22"/>
          <w:szCs w:val="22"/>
          <w14:ligatures w14:val="none"/>
        </w:rPr>
        <w:tab/>
      </w:r>
    </w:p>
    <w:p w14:paraId="1C483417" w14:textId="77777777" w:rsidR="007607ED" w:rsidRPr="00C73096" w:rsidRDefault="007607ED" w:rsidP="00760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3345"/>
        </w:tabs>
        <w:spacing w:after="0"/>
        <w:rPr>
          <w:rFonts w:ascii="Century Gothic" w:eastAsia="Times New Roman" w:hAnsi="Century Gothic" w:cs="Times New Roman"/>
          <w:b/>
          <w:kern w:val="0"/>
          <w:sz w:val="22"/>
          <w:szCs w:val="22"/>
          <w14:ligatures w14:val="none"/>
        </w:rPr>
      </w:pPr>
    </w:p>
    <w:p w14:paraId="19032A94" w14:textId="77777777" w:rsidR="007607ED" w:rsidRPr="00C73096" w:rsidRDefault="007607ED" w:rsidP="00760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3345"/>
        </w:tabs>
        <w:spacing w:after="0"/>
        <w:ind w:left="720"/>
        <w:rPr>
          <w:rFonts w:ascii="Century Gothic" w:eastAsia="Times New Roman" w:hAnsi="Century Gothic" w:cs="Arial"/>
          <w:b/>
          <w:kern w:val="0"/>
          <w:sz w:val="22"/>
          <w:szCs w:val="22"/>
          <w14:ligatures w14:val="none"/>
        </w:rPr>
      </w:pPr>
      <w:r w:rsidRPr="00C73096">
        <w:rPr>
          <w:rFonts w:ascii="Century Gothic" w:eastAsia="Times New Roman" w:hAnsi="Century Gothic" w:cs="Times New Roman"/>
          <w:bCs/>
          <w:kern w:val="0"/>
          <w:sz w:val="22"/>
          <w:szCs w:val="22"/>
          <w14:ligatures w14:val="none"/>
        </w:rPr>
        <w:t>If yes, describe the benefit(s) provided:</w:t>
      </w:r>
      <w:r w:rsidRPr="00C73096">
        <w:rPr>
          <w:rFonts w:ascii="Arial" w:eastAsia="Times New Roman" w:hAnsi="Arial" w:cs="Arial"/>
          <w:kern w:val="0"/>
          <w:sz w:val="24"/>
          <w:szCs w:val="24"/>
          <w14:ligatures w14:val="none"/>
        </w:rPr>
        <w:t xml:space="preserve"> </w:t>
      </w:r>
      <w:sdt>
        <w:sdtPr>
          <w:rPr>
            <w:rFonts w:ascii="Arial" w:eastAsia="Times New Roman" w:hAnsi="Arial" w:cs="Arial"/>
            <w:kern w:val="0"/>
            <w:sz w:val="24"/>
            <w:szCs w:val="24"/>
            <w14:ligatures w14:val="none"/>
          </w:rPr>
          <w:id w:val="-1759133183"/>
          <w:placeholder>
            <w:docPart w:val="C331162E49DEAE4589C95F39A60209A6"/>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29852989" w14:textId="77777777" w:rsidR="007607ED" w:rsidRPr="00C73096" w:rsidRDefault="007607ED" w:rsidP="007607ED">
      <w:pPr>
        <w:spacing w:after="0"/>
        <w:ind w:left="720"/>
        <w:rPr>
          <w:rFonts w:ascii="Century Gothic" w:eastAsia="Times New Roman" w:hAnsi="Century Gothic" w:cs="Arial"/>
          <w:b/>
          <w:kern w:val="0"/>
          <w:sz w:val="22"/>
          <w:szCs w:val="22"/>
          <w14:ligatures w14:val="none"/>
        </w:rPr>
      </w:pPr>
    </w:p>
    <w:p w14:paraId="74974854" w14:textId="77777777" w:rsidR="007607ED" w:rsidRPr="00C73096" w:rsidRDefault="007607ED" w:rsidP="007607ED">
      <w:pPr>
        <w:tabs>
          <w:tab w:val="left" w:pos="720"/>
          <w:tab w:val="left" w:pos="1440"/>
          <w:tab w:val="left" w:pos="2160"/>
          <w:tab w:val="left" w:pos="2880"/>
          <w:tab w:val="left" w:pos="3600"/>
          <w:tab w:val="left" w:pos="4320"/>
          <w:tab w:val="left" w:pos="5040"/>
          <w:tab w:val="left" w:pos="5760"/>
          <w:tab w:val="left" w:pos="6670"/>
        </w:tabs>
        <w:spacing w:after="120"/>
        <w:ind w:left="720"/>
        <w:rPr>
          <w:rFonts w:ascii="Century Gothic" w:eastAsia="Times New Roman" w:hAnsi="Century Gothic" w:cs="Times New Roman"/>
          <w:kern w:val="0"/>
          <w:sz w:val="22"/>
          <w:szCs w:val="22"/>
          <w14:ligatures w14:val="none"/>
        </w:rPr>
      </w:pPr>
      <w:r w:rsidRPr="00C73096">
        <w:rPr>
          <w:rFonts w:ascii="Century Gothic" w:eastAsia="Times New Roman" w:hAnsi="Century Gothic" w:cs="Arial"/>
          <w:bCs/>
          <w:kern w:val="0"/>
          <w:sz w:val="22"/>
          <w:szCs w:val="22"/>
          <w14:ligatures w14:val="none"/>
        </w:rPr>
        <w:t>If no, describe why:</w:t>
      </w:r>
      <w:r w:rsidRPr="00C73096">
        <w:rPr>
          <w:rFonts w:ascii="Century Gothic" w:eastAsia="Times New Roman" w:hAnsi="Century Gothic" w:cs="Arial"/>
          <w:b/>
          <w:kern w:val="0"/>
          <w:sz w:val="22"/>
          <w:szCs w:val="22"/>
          <w14:ligatures w14:val="none"/>
        </w:rPr>
        <w:tab/>
      </w:r>
      <w:sdt>
        <w:sdtPr>
          <w:rPr>
            <w:rFonts w:ascii="Arial" w:eastAsia="Times New Roman" w:hAnsi="Arial" w:cs="Arial"/>
            <w:kern w:val="0"/>
            <w:sz w:val="24"/>
            <w:szCs w:val="24"/>
            <w14:ligatures w14:val="none"/>
          </w:rPr>
          <w:id w:val="1340272363"/>
          <w:placeholder>
            <w:docPart w:val="3A0FEDB830007349A80E1100F800EEF2"/>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r w:rsidRPr="00C73096">
        <w:rPr>
          <w:rFonts w:ascii="Arial" w:eastAsia="Times New Roman" w:hAnsi="Arial" w:cs="Arial"/>
          <w:kern w:val="0"/>
          <w:sz w:val="24"/>
          <w:szCs w:val="24"/>
          <w14:ligatures w14:val="none"/>
        </w:rPr>
        <w:tab/>
      </w:r>
    </w:p>
    <w:p w14:paraId="6ABEBD5E" w14:textId="77777777" w:rsidR="007607ED" w:rsidRPr="00C73096" w:rsidRDefault="007607ED" w:rsidP="007607ED">
      <w:pPr>
        <w:keepNext/>
        <w:keepLines/>
        <w:numPr>
          <w:ilvl w:val="0"/>
          <w:numId w:val="21"/>
        </w:numPr>
        <w:spacing w:before="40" w:after="120" w:line="240" w:lineRule="auto"/>
        <w:outlineLvl w:val="1"/>
        <w:rPr>
          <w:rFonts w:ascii="Century Gothic" w:eastAsia="Times New Roman" w:hAnsi="Century Gothic" w:cs="Times New Roman"/>
          <w:b/>
          <w:bCs/>
          <w:kern w:val="0"/>
          <w:sz w:val="24"/>
          <w:szCs w:val="24"/>
          <w14:ligatures w14:val="none"/>
        </w:rPr>
        <w:sectPr w:rsidR="007607ED" w:rsidRPr="00C73096" w:rsidSect="007607ED">
          <w:pgSz w:w="12240" w:h="15840"/>
          <w:pgMar w:top="1008" w:right="1080" w:bottom="720" w:left="1080" w:header="547" w:footer="259" w:gutter="0"/>
          <w:cols w:space="720"/>
          <w:docGrid w:linePitch="360"/>
        </w:sectPr>
      </w:pPr>
    </w:p>
    <w:p w14:paraId="3273ACEB" w14:textId="77777777" w:rsidR="007607ED" w:rsidRPr="00C73096" w:rsidRDefault="007607ED" w:rsidP="007607ED">
      <w:pPr>
        <w:keepNext/>
        <w:keepLines/>
        <w:spacing w:before="40" w:after="120" w:line="240" w:lineRule="auto"/>
        <w:outlineLvl w:val="1"/>
        <w:rPr>
          <w:rFonts w:ascii="Century Gothic" w:eastAsia="Times New Roman" w:hAnsi="Century Gothic" w:cs="Times New Roman"/>
          <w:b/>
          <w:bCs/>
          <w:kern w:val="0"/>
          <w:sz w:val="24"/>
          <w:szCs w:val="24"/>
          <w14:ligatures w14:val="none"/>
        </w:rPr>
      </w:pPr>
      <w:r w:rsidRPr="00C73096">
        <w:rPr>
          <w:rFonts w:ascii="Century Gothic" w:eastAsia="Times New Roman" w:hAnsi="Century Gothic" w:cs="Times New Roman"/>
          <w:b/>
          <w:bCs/>
          <w:kern w:val="0"/>
          <w:sz w:val="24"/>
          <w:szCs w:val="24"/>
          <w14:ligatures w14:val="none"/>
        </w:rPr>
        <w:lastRenderedPageBreak/>
        <w:t>Agricultural Viability</w:t>
      </w:r>
    </w:p>
    <w:p w14:paraId="1ABD912F" w14:textId="77777777" w:rsidR="007607ED" w:rsidRPr="00C73096" w:rsidRDefault="007607ED" w:rsidP="007607ED">
      <w:pPr>
        <w:spacing w:after="0" w:line="240" w:lineRule="auto"/>
        <w:rPr>
          <w:rFonts w:ascii="Century Gothic" w:eastAsia="Times New Roman" w:hAnsi="Century Gothic" w:cs="Arial"/>
          <w:bCs/>
          <w:kern w:val="0"/>
          <w:sz w:val="22"/>
          <w:szCs w:val="22"/>
          <w14:ligatures w14:val="none"/>
        </w:rPr>
      </w:pPr>
      <w:r w:rsidRPr="00C73096">
        <w:rPr>
          <w:rFonts w:ascii="Century Gothic" w:eastAsia="Times New Roman" w:hAnsi="Century Gothic" w:cs="Times New Roman"/>
          <w:kern w:val="0"/>
          <w:sz w:val="22"/>
          <w:szCs w:val="22"/>
          <w14:ligatures w14:val="none"/>
        </w:rPr>
        <w:t>Will the project be conducted on lands that are least viable for irrigated agriculture?</w:t>
      </w:r>
      <w:r w:rsidRPr="00C73096">
        <w:rPr>
          <w:rFonts w:ascii="Century Gothic" w:eastAsia="Times New Roman" w:hAnsi="Century Gothic" w:cs="Arial"/>
          <w:bCs/>
          <w:kern w:val="0"/>
          <w:sz w:val="22"/>
          <w:szCs w:val="22"/>
          <w14:ligatures w14:val="none"/>
        </w:rPr>
        <w:t xml:space="preserve"> </w:t>
      </w:r>
    </w:p>
    <w:p w14:paraId="75777B6F" w14:textId="77777777" w:rsidR="007607ED" w:rsidRPr="00C73096" w:rsidRDefault="007607ED" w:rsidP="007607ED">
      <w:pPr>
        <w:spacing w:after="0" w:line="240" w:lineRule="auto"/>
        <w:jc w:val="right"/>
        <w:rPr>
          <w:rFonts w:ascii="Century Gothic" w:eastAsia="Times New Roman" w:hAnsi="Century Gothic" w:cs="Times New Roman"/>
          <w:kern w:val="0"/>
          <w:sz w:val="22"/>
          <w:szCs w:val="22"/>
          <w14:ligatures w14:val="none"/>
        </w:rPr>
      </w:pPr>
      <w:r w:rsidRPr="00C73096">
        <w:rPr>
          <w:rFonts w:ascii="Century Gothic" w:eastAsia="Times New Roman" w:hAnsi="Century Gothic" w:cs="Arial"/>
          <w:bCs/>
          <w:kern w:val="0"/>
          <w:sz w:val="22"/>
          <w:szCs w:val="22"/>
          <w14:ligatures w14:val="none"/>
        </w:rPr>
        <w:tab/>
      </w:r>
      <w:sdt>
        <w:sdtPr>
          <w:rPr>
            <w:rFonts w:ascii="MS Gothic" w:eastAsia="MS Gothic" w:hAnsi="MS Gothic" w:cs="Arial"/>
            <w:kern w:val="0"/>
            <w:sz w:val="22"/>
            <w:szCs w:val="22"/>
            <w14:ligatures w14:val="none"/>
          </w:rPr>
          <w:id w:val="-1842690667"/>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r>
      <w:r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1256554781"/>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p>
    <w:p w14:paraId="03C7367B"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p>
    <w:p w14:paraId="0C81C868" w14:textId="77777777" w:rsidR="007607ED" w:rsidRPr="00C73096" w:rsidRDefault="007607ED" w:rsidP="007607ED">
      <w:pPr>
        <w:spacing w:after="0" w:line="240" w:lineRule="auto"/>
        <w:ind w:left="72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Briefly describe the methodology used to make this determination: </w:t>
      </w:r>
      <w:sdt>
        <w:sdtPr>
          <w:rPr>
            <w:rFonts w:ascii="Arial" w:eastAsia="Times New Roman" w:hAnsi="Arial" w:cs="Arial"/>
            <w:kern w:val="0"/>
            <w:sz w:val="24"/>
            <w:szCs w:val="24"/>
            <w14:ligatures w14:val="none"/>
          </w:rPr>
          <w:id w:val="131519557"/>
          <w:placeholder>
            <w:docPart w:val="D6676C35CD01C14B9735BAE5E2145684"/>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69F1E857"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p>
    <w:p w14:paraId="006B320B" w14:textId="77777777" w:rsidR="007607ED" w:rsidRPr="00C73096" w:rsidRDefault="007607ED" w:rsidP="007607ED">
      <w:pPr>
        <w:keepNext/>
        <w:keepLines/>
        <w:spacing w:before="40" w:after="120" w:line="240" w:lineRule="auto"/>
        <w:outlineLvl w:val="1"/>
        <w:rPr>
          <w:rFonts w:ascii="Century Gothic" w:eastAsia="Times New Roman" w:hAnsi="Century Gothic" w:cs="Times New Roman"/>
          <w:b/>
          <w:bCs/>
          <w:kern w:val="0"/>
          <w:sz w:val="24"/>
          <w:szCs w:val="24"/>
          <w14:ligatures w14:val="none"/>
        </w:rPr>
      </w:pPr>
      <w:r w:rsidRPr="00C73096">
        <w:rPr>
          <w:rFonts w:ascii="Century Gothic" w:eastAsia="Times New Roman" w:hAnsi="Century Gothic" w:cs="Times New Roman"/>
          <w:b/>
          <w:bCs/>
          <w:kern w:val="0"/>
          <w:sz w:val="24"/>
          <w:szCs w:val="24"/>
          <w14:ligatures w14:val="none"/>
        </w:rPr>
        <w:t>Resource Connectivity</w:t>
      </w:r>
    </w:p>
    <w:p w14:paraId="2B6B7AB5"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Will the project contribute to resource connectivity (e.g., connectivity of habitat, agricultural landscapes, renewable energy centers, etc.)?</w:t>
      </w:r>
      <w:r w:rsidRPr="00C73096">
        <w:rPr>
          <w:rFonts w:ascii="Century Gothic" w:eastAsia="Times New Roman" w:hAnsi="Century Gothic" w:cs="Arial"/>
          <w:bCs/>
          <w:kern w:val="0"/>
          <w:sz w:val="22"/>
          <w:szCs w:val="22"/>
          <w14:ligatures w14:val="none"/>
        </w:rPr>
        <w:t xml:space="preserve"> </w:t>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sdt>
        <w:sdtPr>
          <w:rPr>
            <w:rFonts w:ascii="MS Gothic" w:eastAsia="MS Gothic" w:hAnsi="MS Gothic" w:cs="Arial"/>
            <w:kern w:val="0"/>
            <w:sz w:val="22"/>
            <w:szCs w:val="22"/>
            <w14:ligatures w14:val="none"/>
          </w:rPr>
          <w:id w:val="-649829577"/>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 </w:t>
      </w:r>
      <w:r w:rsidRPr="00C73096">
        <w:rPr>
          <w:rFonts w:ascii="Century Gothic" w:eastAsia="Times New Roman" w:hAnsi="Century Gothic" w:cs="Arial"/>
          <w:kern w:val="0"/>
          <w:sz w:val="22"/>
          <w:szCs w:val="22"/>
          <w14:ligatures w14:val="none"/>
        </w:rPr>
        <w:tab/>
      </w:r>
      <w:r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1730915380"/>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p>
    <w:p w14:paraId="554F39C3"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p>
    <w:p w14:paraId="5B67C22C" w14:textId="77777777" w:rsidR="007607ED" w:rsidRPr="00C73096" w:rsidRDefault="007607ED" w:rsidP="007607ED">
      <w:pPr>
        <w:spacing w:after="0" w:line="240" w:lineRule="auto"/>
        <w:ind w:left="72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If yes, </w:t>
      </w:r>
      <w:proofErr w:type="gramStart"/>
      <w:r w:rsidRPr="00C73096">
        <w:rPr>
          <w:rFonts w:ascii="Century Gothic" w:eastAsia="Times New Roman" w:hAnsi="Century Gothic" w:cs="Times New Roman"/>
          <w:kern w:val="0"/>
          <w:sz w:val="22"/>
          <w:szCs w:val="22"/>
          <w14:ligatures w14:val="none"/>
        </w:rPr>
        <w:t>describe:?</w:t>
      </w:r>
      <w:proofErr w:type="gramEnd"/>
      <w:r w:rsidRPr="00C73096">
        <w:rPr>
          <w:rFonts w:ascii="Century Gothic" w:eastAsia="Times New Roman" w:hAnsi="Century Gothic" w:cs="Times New Roman"/>
          <w:kern w:val="0"/>
          <w:sz w:val="22"/>
          <w:szCs w:val="22"/>
          <w14:ligatures w14:val="none"/>
        </w:rPr>
        <w:t xml:space="preserve"> </w:t>
      </w:r>
      <w:sdt>
        <w:sdtPr>
          <w:rPr>
            <w:rFonts w:ascii="Arial" w:eastAsia="Times New Roman" w:hAnsi="Arial" w:cs="Arial"/>
            <w:kern w:val="0"/>
            <w:sz w:val="24"/>
            <w:szCs w:val="24"/>
            <w14:ligatures w14:val="none"/>
          </w:rPr>
          <w:id w:val="-1395278487"/>
          <w:placeholder>
            <w:docPart w:val="41EE337CA1C4134E936DD232A8672CF6"/>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3690E96D" w14:textId="77777777" w:rsidR="007607ED" w:rsidRPr="00C73096" w:rsidRDefault="007607ED" w:rsidP="007607ED">
      <w:pPr>
        <w:spacing w:after="0" w:line="240" w:lineRule="auto"/>
        <w:ind w:left="720"/>
        <w:rPr>
          <w:rFonts w:ascii="Century Gothic" w:eastAsia="Times New Roman" w:hAnsi="Century Gothic" w:cs="Times New Roman"/>
          <w:kern w:val="0"/>
          <w:sz w:val="22"/>
          <w:szCs w:val="22"/>
          <w14:ligatures w14:val="none"/>
        </w:rPr>
      </w:pPr>
    </w:p>
    <w:p w14:paraId="7057D376" w14:textId="77777777" w:rsidR="007607ED" w:rsidRPr="00C73096" w:rsidRDefault="007607ED" w:rsidP="007607ED">
      <w:pPr>
        <w:keepNext/>
        <w:keepLines/>
        <w:spacing w:before="40" w:after="0" w:line="240" w:lineRule="auto"/>
        <w:outlineLvl w:val="1"/>
        <w:rPr>
          <w:rFonts w:ascii="Century Gothic" w:eastAsia="Times New Roman" w:hAnsi="Century Gothic" w:cs="Times New Roman"/>
          <w:b/>
          <w:bCs/>
          <w:kern w:val="0"/>
          <w:sz w:val="24"/>
          <w:szCs w:val="24"/>
          <w14:ligatures w14:val="none"/>
        </w:rPr>
      </w:pPr>
      <w:r w:rsidRPr="00C73096">
        <w:rPr>
          <w:rFonts w:ascii="Century Gothic" w:eastAsia="Times New Roman" w:hAnsi="Century Gothic" w:cs="Times New Roman"/>
          <w:b/>
          <w:bCs/>
          <w:kern w:val="0"/>
          <w:sz w:val="24"/>
          <w:szCs w:val="24"/>
          <w14:ligatures w14:val="none"/>
        </w:rPr>
        <w:t>Project Justification</w:t>
      </w:r>
    </w:p>
    <w:p w14:paraId="7458400A"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b/>
          <w:bCs/>
          <w:kern w:val="0"/>
          <w:sz w:val="22"/>
          <w:szCs w:val="22"/>
          <w14:ligatures w14:val="none"/>
        </w:rPr>
        <w:t xml:space="preserve">Instructions: </w:t>
      </w:r>
      <w:r w:rsidRPr="00C73096">
        <w:rPr>
          <w:rFonts w:ascii="Century Gothic" w:eastAsia="Times New Roman" w:hAnsi="Century Gothic" w:cs="Times New Roman"/>
          <w:kern w:val="0"/>
          <w:sz w:val="22"/>
          <w:szCs w:val="22"/>
          <w14:ligatures w14:val="none"/>
        </w:rPr>
        <w:t>If the project is not conducted on lands least viable for agriculture, does not contribute to resource connectivity, and does not meaningfully benefit disadvantaged communities, answer the following questions.</w:t>
      </w:r>
    </w:p>
    <w:p w14:paraId="789DA84E"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p>
    <w:p w14:paraId="534EAF19"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Are there other land repurposing projects that meet the program priorities that have not yet been funded? </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sdt>
        <w:sdtPr>
          <w:rPr>
            <w:rFonts w:ascii="MS Gothic" w:eastAsia="MS Gothic" w:hAnsi="MS Gothic" w:cs="Arial"/>
            <w:kern w:val="0"/>
            <w:sz w:val="22"/>
            <w:szCs w:val="22"/>
            <w14:ligatures w14:val="none"/>
          </w:rPr>
          <w:id w:val="149719988"/>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r>
      <w:r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790587357"/>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r w:rsidRPr="00C73096">
        <w:rPr>
          <w:rFonts w:ascii="Century Gothic" w:eastAsia="Times New Roman" w:hAnsi="Century Gothic" w:cs="Times New Roman"/>
          <w:kern w:val="0"/>
          <w:sz w:val="22"/>
          <w:szCs w:val="22"/>
          <w14:ligatures w14:val="none"/>
        </w:rPr>
        <w:tab/>
      </w:r>
    </w:p>
    <w:p w14:paraId="0CA0282E"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p>
    <w:p w14:paraId="773214DF" w14:textId="77777777" w:rsidR="007607ED" w:rsidRPr="00C73096" w:rsidRDefault="007607ED" w:rsidP="007607ED">
      <w:pPr>
        <w:spacing w:after="0" w:line="240" w:lineRule="auto"/>
        <w:ind w:left="720"/>
        <w:outlineLvl w:val="2"/>
        <w:rPr>
          <w:rFonts w:ascii="Century Gothic" w:eastAsia="Times New Roman" w:hAnsi="Century Gothic" w:cs="Times New Roman"/>
          <w:bCs/>
          <w:i/>
          <w:iCs/>
          <w:kern w:val="0"/>
          <w:sz w:val="22"/>
          <w:szCs w:val="22"/>
          <w:u w:val="single"/>
          <w14:ligatures w14:val="none"/>
        </w:rPr>
      </w:pPr>
      <w:r w:rsidRPr="00C73096">
        <w:rPr>
          <w:rFonts w:ascii="Century Gothic" w:eastAsia="Times New Roman" w:hAnsi="Century Gothic" w:cs="Times New Roman"/>
          <w:bCs/>
          <w:i/>
          <w:iCs/>
          <w:kern w:val="0"/>
          <w:sz w:val="22"/>
          <w:szCs w:val="22"/>
          <w:u w:val="single"/>
          <w14:ligatures w14:val="none"/>
        </w:rPr>
        <w:t xml:space="preserve">If yes </w:t>
      </w:r>
    </w:p>
    <w:p w14:paraId="575796A3" w14:textId="77777777" w:rsidR="007607ED" w:rsidRPr="00C73096" w:rsidRDefault="007607ED" w:rsidP="007607ED">
      <w:pPr>
        <w:spacing w:after="0" w:line="240" w:lineRule="auto"/>
        <w:ind w:left="720"/>
        <w:rPr>
          <w:rFonts w:ascii="Arial" w:eastAsia="Times New Roman" w:hAnsi="Arial" w:cs="Arial"/>
          <w:kern w:val="0"/>
          <w:sz w:val="22"/>
          <w:szCs w:val="22"/>
          <w14:ligatures w14:val="none"/>
        </w:rPr>
      </w:pPr>
      <w:r w:rsidRPr="00C73096">
        <w:rPr>
          <w:rFonts w:ascii="Century Gothic" w:eastAsia="Times New Roman" w:hAnsi="Century Gothic" w:cs="Times New Roman"/>
          <w:kern w:val="0"/>
          <w:sz w:val="22"/>
          <w:szCs w:val="22"/>
          <w14:ligatures w14:val="none"/>
        </w:rPr>
        <w:t xml:space="preserve">Why is this project being brought forward before projects that better meet the program priorities? </w:t>
      </w:r>
      <w:sdt>
        <w:sdtPr>
          <w:rPr>
            <w:rFonts w:ascii="Arial" w:eastAsia="Times New Roman" w:hAnsi="Arial" w:cs="Arial"/>
            <w:kern w:val="0"/>
            <w:sz w:val="24"/>
            <w:szCs w:val="24"/>
            <w14:ligatures w14:val="none"/>
          </w:rPr>
          <w:id w:val="-266938481"/>
          <w:placeholder>
            <w:docPart w:val="BA58958419B9534E859D13384F93554F"/>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563ACD25" w14:textId="77777777" w:rsidR="007607ED" w:rsidRPr="00C73096" w:rsidRDefault="007607ED" w:rsidP="007607ED">
      <w:pPr>
        <w:spacing w:after="0" w:line="240" w:lineRule="auto"/>
        <w:ind w:left="720"/>
        <w:rPr>
          <w:rFonts w:ascii="Century Gothic" w:eastAsia="Times New Roman" w:hAnsi="Century Gothic" w:cs="Times New Roman"/>
          <w:kern w:val="0"/>
          <w:sz w:val="22"/>
          <w:szCs w:val="22"/>
          <w14:ligatures w14:val="none"/>
        </w:rPr>
      </w:pPr>
    </w:p>
    <w:p w14:paraId="28DCEDCB" w14:textId="77777777" w:rsidR="007607ED" w:rsidRPr="00C73096" w:rsidRDefault="007607ED" w:rsidP="007607ED">
      <w:pPr>
        <w:spacing w:after="0" w:line="240" w:lineRule="auto"/>
        <w:ind w:left="720"/>
        <w:rPr>
          <w:rFonts w:ascii="Arial" w:eastAsia="Times New Roman" w:hAnsi="Arial" w:cs="Arial"/>
          <w:kern w:val="0"/>
          <w:sz w:val="22"/>
          <w:szCs w:val="22"/>
          <w14:ligatures w14:val="none"/>
        </w:rPr>
      </w:pPr>
      <w:r w:rsidRPr="00C73096">
        <w:rPr>
          <w:rFonts w:ascii="Century Gothic" w:eastAsia="Times New Roman" w:hAnsi="Century Gothic" w:cs="Times New Roman"/>
          <w:kern w:val="0"/>
          <w:sz w:val="22"/>
          <w:szCs w:val="22"/>
          <w14:ligatures w14:val="none"/>
        </w:rPr>
        <w:t xml:space="preserve">If this project is funded, would that impact the funding available for those projects that better meet the program priorities? </w:t>
      </w:r>
      <w:sdt>
        <w:sdtPr>
          <w:rPr>
            <w:rFonts w:ascii="Arial" w:eastAsia="Times New Roman" w:hAnsi="Arial" w:cs="Arial"/>
            <w:kern w:val="0"/>
            <w:sz w:val="24"/>
            <w:szCs w:val="24"/>
            <w14:ligatures w14:val="none"/>
          </w:rPr>
          <w:id w:val="883062328"/>
          <w:placeholder>
            <w:docPart w:val="EC3EF2F37EEE0B4C8BED20D71BFD966F"/>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3E9B470F" w14:textId="77777777" w:rsidR="007607ED" w:rsidRPr="00C73096" w:rsidRDefault="007607ED" w:rsidP="007607ED">
      <w:pPr>
        <w:spacing w:after="0" w:line="240" w:lineRule="auto"/>
        <w:ind w:left="720"/>
        <w:rPr>
          <w:rFonts w:ascii="Century Gothic" w:eastAsia="Times New Roman" w:hAnsi="Century Gothic" w:cs="Times New Roman"/>
          <w:kern w:val="0"/>
          <w:sz w:val="22"/>
          <w:szCs w:val="22"/>
          <w14:ligatures w14:val="none"/>
        </w:rPr>
      </w:pPr>
    </w:p>
    <w:p w14:paraId="6601DAC5" w14:textId="77777777" w:rsidR="007607ED" w:rsidRPr="00C73096" w:rsidRDefault="007607ED" w:rsidP="007607ED">
      <w:pPr>
        <w:spacing w:after="0" w:line="240" w:lineRule="auto"/>
        <w:ind w:left="720"/>
        <w:outlineLvl w:val="2"/>
        <w:rPr>
          <w:rFonts w:ascii="Century Gothic" w:eastAsia="Times New Roman" w:hAnsi="Century Gothic" w:cs="Times New Roman"/>
          <w:bCs/>
          <w:i/>
          <w:iCs/>
          <w:kern w:val="0"/>
          <w:sz w:val="22"/>
          <w:szCs w:val="22"/>
          <w:u w:val="single"/>
          <w14:ligatures w14:val="none"/>
        </w:rPr>
      </w:pPr>
      <w:r w:rsidRPr="00C73096">
        <w:rPr>
          <w:rFonts w:ascii="Century Gothic" w:eastAsia="Times New Roman" w:hAnsi="Century Gothic" w:cs="Times New Roman"/>
          <w:bCs/>
          <w:i/>
          <w:iCs/>
          <w:kern w:val="0"/>
          <w:sz w:val="22"/>
          <w:szCs w:val="22"/>
          <w:u w:val="single"/>
          <w14:ligatures w14:val="none"/>
        </w:rPr>
        <w:t>If no</w:t>
      </w:r>
    </w:p>
    <w:p w14:paraId="7032ACFA" w14:textId="77777777" w:rsidR="007607ED" w:rsidRPr="00C73096" w:rsidRDefault="007607ED" w:rsidP="007607ED">
      <w:pPr>
        <w:spacing w:after="0" w:line="240" w:lineRule="auto"/>
        <w:ind w:left="72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Why has the grantee not identified projects that meet the program’s priorities?</w:t>
      </w:r>
    </w:p>
    <w:p w14:paraId="6322E4DC" w14:textId="77777777" w:rsidR="007607ED" w:rsidRPr="00C73096" w:rsidRDefault="00DD7AE9" w:rsidP="007607ED">
      <w:pPr>
        <w:spacing w:after="0" w:line="240" w:lineRule="auto"/>
        <w:ind w:left="720"/>
        <w:rPr>
          <w:rFonts w:ascii="Arial" w:eastAsia="Times New Roman" w:hAnsi="Arial" w:cs="Arial"/>
          <w:kern w:val="0"/>
          <w:sz w:val="24"/>
          <w:szCs w:val="24"/>
          <w14:ligatures w14:val="none"/>
        </w:rPr>
      </w:pPr>
      <w:sdt>
        <w:sdtPr>
          <w:rPr>
            <w:rFonts w:ascii="Arial" w:eastAsia="Times New Roman" w:hAnsi="Arial" w:cs="Arial"/>
            <w:kern w:val="0"/>
            <w:sz w:val="24"/>
            <w:szCs w:val="24"/>
            <w14:ligatures w14:val="none"/>
          </w:rPr>
          <w:id w:val="-766855046"/>
          <w:placeholder>
            <w:docPart w:val="9925FA664B3F3C4790BA9F29CDEADD81"/>
          </w:placeholder>
          <w:showingPlcHdr/>
          <w:text/>
        </w:sdtPr>
        <w:sdtEndPr/>
        <w:sdtContent>
          <w:r w:rsidR="007607ED" w:rsidRPr="00C73096">
            <w:rPr>
              <w:rFonts w:ascii="Arial" w:eastAsia="Times New Roman" w:hAnsi="Arial" w:cs="Arial"/>
              <w:color w:val="808080"/>
              <w:kern w:val="0"/>
              <w:sz w:val="24"/>
              <w:szCs w:val="24"/>
              <w14:ligatures w14:val="none"/>
            </w:rPr>
            <w:t>Click or tap here to enter text.</w:t>
          </w:r>
        </w:sdtContent>
      </w:sdt>
    </w:p>
    <w:p w14:paraId="4CB2B74B"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p>
    <w:p w14:paraId="7F2E9D3F"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Why should this project be funded in lieu of projects that better meet the program’s priorities?</w:t>
      </w:r>
    </w:p>
    <w:p w14:paraId="3A537465" w14:textId="77777777" w:rsidR="007607ED" w:rsidRPr="00C73096" w:rsidRDefault="00DD7AE9" w:rsidP="007607ED">
      <w:pPr>
        <w:spacing w:after="0" w:line="240" w:lineRule="auto"/>
        <w:rPr>
          <w:rFonts w:ascii="Arial" w:eastAsia="Times New Roman" w:hAnsi="Arial" w:cs="Arial"/>
          <w:kern w:val="0"/>
          <w:sz w:val="22"/>
          <w:szCs w:val="22"/>
          <w14:ligatures w14:val="none"/>
        </w:rPr>
      </w:pPr>
      <w:sdt>
        <w:sdtPr>
          <w:rPr>
            <w:rFonts w:ascii="Arial" w:eastAsia="Times New Roman" w:hAnsi="Arial" w:cs="Arial"/>
            <w:kern w:val="0"/>
            <w:sz w:val="24"/>
            <w:szCs w:val="24"/>
            <w14:ligatures w14:val="none"/>
          </w:rPr>
          <w:id w:val="510642273"/>
          <w:placeholder>
            <w:docPart w:val="B564B63C2320C941802A7591724E6AFD"/>
          </w:placeholder>
          <w:showingPlcHdr/>
          <w:text/>
        </w:sdtPr>
        <w:sdtEndPr/>
        <w:sdtContent>
          <w:r w:rsidR="007607ED" w:rsidRPr="00C73096">
            <w:rPr>
              <w:rFonts w:ascii="Arial" w:eastAsia="Times New Roman" w:hAnsi="Arial" w:cs="Arial"/>
              <w:color w:val="808080"/>
              <w:kern w:val="0"/>
              <w:sz w:val="24"/>
              <w:szCs w:val="24"/>
              <w14:ligatures w14:val="none"/>
            </w:rPr>
            <w:t>Click or tap here to enter text.</w:t>
          </w:r>
        </w:sdtContent>
      </w:sdt>
      <w:r w:rsidR="007607ED" w:rsidRPr="00C73096">
        <w:rPr>
          <w:rFonts w:ascii="Arial" w:eastAsia="Times New Roman" w:hAnsi="Arial" w:cs="Arial"/>
          <w:kern w:val="0"/>
          <w:sz w:val="22"/>
          <w:szCs w:val="22"/>
          <w14:ligatures w14:val="none"/>
        </w:rPr>
        <w:t xml:space="preserve"> </w:t>
      </w:r>
      <w:r w:rsidR="007607ED" w:rsidRPr="00C73096">
        <w:rPr>
          <w:rFonts w:ascii="Arial" w:eastAsia="Times New Roman" w:hAnsi="Arial" w:cs="Arial"/>
          <w:kern w:val="0"/>
          <w:sz w:val="22"/>
          <w:szCs w:val="22"/>
          <w14:ligatures w14:val="none"/>
        </w:rPr>
        <w:fldChar w:fldCharType="begin"/>
      </w:r>
      <w:r w:rsidR="007607ED" w:rsidRPr="00C73096">
        <w:rPr>
          <w:rFonts w:ascii="Arial" w:eastAsia="Times New Roman" w:hAnsi="Arial" w:cs="Arial"/>
          <w:kern w:val="0"/>
          <w:sz w:val="22"/>
          <w:szCs w:val="22"/>
          <w14:ligatures w14:val="none"/>
        </w:rPr>
        <w:instrText xml:space="preserve"> FILLIN  "Justification here"  \* MERGEFORMAT </w:instrText>
      </w:r>
      <w:r w:rsidR="007607ED" w:rsidRPr="00C73096">
        <w:rPr>
          <w:rFonts w:ascii="Arial" w:eastAsia="Times New Roman" w:hAnsi="Arial" w:cs="Arial"/>
          <w:kern w:val="0"/>
          <w:sz w:val="22"/>
          <w:szCs w:val="22"/>
          <w14:ligatures w14:val="none"/>
        </w:rPr>
        <w:fldChar w:fldCharType="end"/>
      </w:r>
    </w:p>
    <w:p w14:paraId="2EA51FEF" w14:textId="77777777" w:rsidR="007607ED" w:rsidRPr="00C73096" w:rsidRDefault="007607ED" w:rsidP="007607ED">
      <w:pPr>
        <w:keepNext/>
        <w:keepLines/>
        <w:shd w:val="clear" w:color="auto" w:fill="D9D9D9"/>
        <w:spacing w:before="240" w:after="0" w:line="240" w:lineRule="auto"/>
        <w:jc w:val="center"/>
        <w:outlineLvl w:val="1"/>
        <w:rPr>
          <w:rFonts w:ascii="Century Gothic" w:eastAsia="Calibri" w:hAnsi="Century Gothic" w:cs="Times New Roman"/>
          <w:b/>
          <w:bCs/>
          <w:kern w:val="0"/>
          <w:sz w:val="24"/>
          <w:szCs w:val="24"/>
          <w14:ligatures w14:val="none"/>
        </w:rPr>
      </w:pPr>
      <w:r w:rsidRPr="00C73096">
        <w:rPr>
          <w:rFonts w:ascii="Century Gothic" w:eastAsia="Calibri" w:hAnsi="Century Gothic" w:cs="Times New Roman"/>
          <w:b/>
          <w:bCs/>
          <w:kern w:val="0"/>
          <w:sz w:val="24"/>
          <w:szCs w:val="24"/>
          <w14:ligatures w14:val="none"/>
        </w:rPr>
        <w:t>DOC Grant Manager Review</w:t>
      </w:r>
    </w:p>
    <w:p w14:paraId="0FC6D41E" w14:textId="77777777" w:rsidR="007607ED" w:rsidRPr="00C73096" w:rsidRDefault="007607ED" w:rsidP="007607ED">
      <w:pPr>
        <w:shd w:val="clear" w:color="auto" w:fill="F2F2F2"/>
        <w:spacing w:after="0" w:line="240" w:lineRule="auto"/>
        <w:outlineLvl w:val="2"/>
        <w:rPr>
          <w:rFonts w:ascii="Century Gothic" w:eastAsia="Times New Roman" w:hAnsi="Century Gothic" w:cs="Times New Roman"/>
          <w:bCs/>
          <w:i/>
          <w:iCs/>
          <w:kern w:val="0"/>
          <w:sz w:val="22"/>
          <w:szCs w:val="22"/>
          <w:u w:val="single"/>
          <w14:ligatures w14:val="none"/>
        </w:rPr>
      </w:pPr>
      <w:r w:rsidRPr="00C73096">
        <w:rPr>
          <w:rFonts w:ascii="Century Gothic" w:eastAsia="Times New Roman" w:hAnsi="Century Gothic" w:cs="Times New Roman"/>
          <w:bCs/>
          <w:i/>
          <w:iCs/>
          <w:kern w:val="0"/>
          <w:sz w:val="22"/>
          <w:szCs w:val="22"/>
          <w:u w:val="single"/>
          <w14:ligatures w14:val="none"/>
        </w:rPr>
        <w:t>Disadvantaged Community Engagement</w:t>
      </w:r>
    </w:p>
    <w:p w14:paraId="59C43087" w14:textId="77777777" w:rsidR="007607ED" w:rsidRPr="00C73096" w:rsidRDefault="007607ED" w:rsidP="007607ED">
      <w:pPr>
        <w:shd w:val="clear" w:color="auto" w:fill="F2F2F2"/>
        <w:spacing w:after="120" w:line="240" w:lineRule="auto"/>
        <w:rPr>
          <w:rFonts w:ascii="Century Gothic" w:eastAsia="Times New Roman" w:hAnsi="Century Gothic" w:cs="Times New Roman"/>
          <w:bCs/>
          <w:kern w:val="0"/>
          <w:sz w:val="22"/>
          <w:szCs w:val="22"/>
          <w14:ligatures w14:val="none"/>
        </w:rPr>
      </w:pPr>
      <w:r w:rsidRPr="00C73096">
        <w:rPr>
          <w:rFonts w:ascii="Century Gothic" w:eastAsia="Times New Roman" w:hAnsi="Century Gothic" w:cs="Times New Roman"/>
          <w:bCs/>
          <w:kern w:val="0"/>
          <w:sz w:val="22"/>
          <w:szCs w:val="22"/>
          <w14:ligatures w14:val="none"/>
        </w:rPr>
        <w:t>Did the grantee identify each disadvantaged community near the proposed project?</w:t>
      </w:r>
    </w:p>
    <w:p w14:paraId="56869CA2" w14:textId="77777777" w:rsidR="007607ED" w:rsidRPr="00C73096" w:rsidRDefault="007607ED" w:rsidP="007607ED">
      <w:pPr>
        <w:shd w:val="clear" w:color="auto" w:fill="F2F2F2"/>
        <w:spacing w:after="120" w:line="240" w:lineRule="auto"/>
        <w:ind w:firstLine="1080"/>
        <w:jc w:val="right"/>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 </w:t>
      </w:r>
      <w:sdt>
        <w:sdtPr>
          <w:rPr>
            <w:rFonts w:ascii="Century Gothic" w:eastAsia="Times New Roman" w:hAnsi="Century Gothic" w:cs="Times New Roman"/>
            <w:kern w:val="0"/>
            <w:sz w:val="22"/>
            <w:szCs w:val="22"/>
            <w14:ligatures w14:val="none"/>
          </w:rPr>
          <w:id w:val="1876508080"/>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Yes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516081263"/>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No</w:t>
      </w:r>
    </w:p>
    <w:p w14:paraId="0533DAC8" w14:textId="77777777" w:rsidR="007607ED" w:rsidRPr="00C73096" w:rsidRDefault="007607ED" w:rsidP="007607ED">
      <w:pPr>
        <w:shd w:val="clear" w:color="auto" w:fill="F2F2F2"/>
        <w:spacing w:after="12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The grantee’s description of each disadvantaged community was: </w:t>
      </w:r>
    </w:p>
    <w:p w14:paraId="315CDBA9" w14:textId="77777777" w:rsidR="007607ED" w:rsidRPr="00C73096" w:rsidRDefault="00DD7AE9" w:rsidP="007607ED">
      <w:pPr>
        <w:shd w:val="clear" w:color="auto" w:fill="F2F2F2"/>
        <w:spacing w:after="120" w:line="240" w:lineRule="auto"/>
        <w:jc w:val="right"/>
        <w:rPr>
          <w:rFonts w:ascii="Century Gothic" w:eastAsia="Times New Roman" w:hAnsi="Century Gothic" w:cs="Times New Roman"/>
          <w:kern w:val="0"/>
          <w:sz w:val="22"/>
          <w:szCs w:val="22"/>
          <w14:ligatures w14:val="none"/>
        </w:rPr>
      </w:pPr>
      <w:sdt>
        <w:sdtPr>
          <w:rPr>
            <w:rFonts w:ascii="Century Gothic" w:eastAsia="Times New Roman" w:hAnsi="Century Gothic" w:cs="Times New Roman"/>
            <w:kern w:val="0"/>
            <w:sz w:val="22"/>
            <w:szCs w:val="22"/>
            <w14:ligatures w14:val="none"/>
          </w:rPr>
          <w:id w:val="1142850923"/>
          <w14:checkbox>
            <w14:checked w14:val="0"/>
            <w14:checkedState w14:val="2612" w14:font="MS Gothic"/>
            <w14:uncheckedState w14:val="2610" w14:font="MS Gothic"/>
          </w14:checkbox>
        </w:sdtPr>
        <w:sdtEndPr/>
        <w:sdtContent>
          <w:r w:rsidR="007607ED" w:rsidRPr="00C73096">
            <w:rPr>
              <w:rFonts w:ascii="Segoe UI Symbol" w:eastAsia="Times New Roman" w:hAnsi="Segoe UI Symbol" w:cs="Segoe UI Symbol"/>
              <w:kern w:val="0"/>
              <w:sz w:val="22"/>
              <w:szCs w:val="22"/>
              <w14:ligatures w14:val="none"/>
            </w:rPr>
            <w:t>☐</w:t>
          </w:r>
        </w:sdtContent>
      </w:sdt>
      <w:r w:rsidR="007607ED" w:rsidRPr="00C73096">
        <w:rPr>
          <w:rFonts w:ascii="Century Gothic" w:eastAsia="Times New Roman" w:hAnsi="Century Gothic" w:cs="Times New Roman"/>
          <w:kern w:val="0"/>
          <w:sz w:val="22"/>
          <w:szCs w:val="22"/>
          <w14:ligatures w14:val="none"/>
        </w:rPr>
        <w:t xml:space="preserve"> Poor</w:t>
      </w:r>
      <w:r w:rsidR="007607ED" w:rsidRPr="00C73096">
        <w:rPr>
          <w:rFonts w:ascii="Century Gothic" w:eastAsia="Times New Roman" w:hAnsi="Century Gothic" w:cs="Times New Roman"/>
          <w:kern w:val="0"/>
          <w:sz w:val="22"/>
          <w:szCs w:val="22"/>
          <w14:ligatures w14:val="none"/>
        </w:rPr>
        <w:tab/>
        <w:t xml:space="preserve"> </w:t>
      </w:r>
      <w:sdt>
        <w:sdtPr>
          <w:rPr>
            <w:rFonts w:ascii="Century Gothic" w:eastAsia="Times New Roman" w:hAnsi="Century Gothic" w:cs="Times New Roman"/>
            <w:kern w:val="0"/>
            <w:sz w:val="22"/>
            <w:szCs w:val="22"/>
            <w14:ligatures w14:val="none"/>
          </w:rPr>
          <w:id w:val="-222067207"/>
          <w14:checkbox>
            <w14:checked w14:val="0"/>
            <w14:checkedState w14:val="2612" w14:font="MS Gothic"/>
            <w14:uncheckedState w14:val="2610" w14:font="MS Gothic"/>
          </w14:checkbox>
        </w:sdtPr>
        <w:sdtEndPr/>
        <w:sdtContent>
          <w:r w:rsidR="007607ED" w:rsidRPr="00C73096">
            <w:rPr>
              <w:rFonts w:ascii="Segoe UI Symbol" w:eastAsia="Times New Roman" w:hAnsi="Segoe UI Symbol" w:cs="Segoe UI Symbol"/>
              <w:kern w:val="0"/>
              <w:sz w:val="22"/>
              <w:szCs w:val="22"/>
              <w14:ligatures w14:val="none"/>
            </w:rPr>
            <w:t>☐</w:t>
          </w:r>
        </w:sdtContent>
      </w:sdt>
      <w:r w:rsidR="007607ED" w:rsidRPr="00C73096">
        <w:rPr>
          <w:rFonts w:ascii="Century Gothic" w:eastAsia="Times New Roman" w:hAnsi="Century Gothic" w:cs="Times New Roman"/>
          <w:kern w:val="0"/>
          <w:sz w:val="22"/>
          <w:szCs w:val="22"/>
          <w14:ligatures w14:val="none"/>
        </w:rPr>
        <w:t xml:space="preserve"> Fair </w:t>
      </w:r>
      <w:r w:rsidR="007607ED"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102651661"/>
          <w14:checkbox>
            <w14:checked w14:val="0"/>
            <w14:checkedState w14:val="2612" w14:font="MS Gothic"/>
            <w14:uncheckedState w14:val="2610" w14:font="MS Gothic"/>
          </w14:checkbox>
        </w:sdtPr>
        <w:sdtEndPr/>
        <w:sdtContent>
          <w:r w:rsidR="007607ED" w:rsidRPr="00C73096">
            <w:rPr>
              <w:rFonts w:ascii="Segoe UI Symbol" w:eastAsia="Times New Roman" w:hAnsi="Segoe UI Symbol" w:cs="Segoe UI Symbol"/>
              <w:kern w:val="0"/>
              <w:sz w:val="22"/>
              <w:szCs w:val="22"/>
              <w14:ligatures w14:val="none"/>
            </w:rPr>
            <w:t>☐</w:t>
          </w:r>
        </w:sdtContent>
      </w:sdt>
      <w:r w:rsidR="007607ED" w:rsidRPr="00C73096">
        <w:rPr>
          <w:rFonts w:ascii="Century Gothic" w:eastAsia="Times New Roman" w:hAnsi="Century Gothic" w:cs="Times New Roman"/>
          <w:kern w:val="0"/>
          <w:sz w:val="22"/>
          <w:szCs w:val="22"/>
          <w14:ligatures w14:val="none"/>
        </w:rPr>
        <w:t xml:space="preserve"> Good </w:t>
      </w:r>
      <w:r w:rsidR="007607ED"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972473359"/>
          <w14:checkbox>
            <w14:checked w14:val="0"/>
            <w14:checkedState w14:val="2612" w14:font="MS Gothic"/>
            <w14:uncheckedState w14:val="2610" w14:font="MS Gothic"/>
          </w14:checkbox>
        </w:sdtPr>
        <w:sdtEndPr/>
        <w:sdtContent>
          <w:r w:rsidR="007607ED" w:rsidRPr="00C73096">
            <w:rPr>
              <w:rFonts w:ascii="Segoe UI Symbol" w:eastAsia="Times New Roman" w:hAnsi="Segoe UI Symbol" w:cs="Segoe UI Symbol"/>
              <w:kern w:val="0"/>
              <w:sz w:val="22"/>
              <w:szCs w:val="22"/>
              <w14:ligatures w14:val="none"/>
            </w:rPr>
            <w:t>☐</w:t>
          </w:r>
        </w:sdtContent>
      </w:sdt>
      <w:r w:rsidR="007607ED" w:rsidRPr="00C73096">
        <w:rPr>
          <w:rFonts w:ascii="Century Gothic" w:eastAsia="Times New Roman" w:hAnsi="Century Gothic" w:cs="Times New Roman"/>
          <w:kern w:val="0"/>
          <w:sz w:val="22"/>
          <w:szCs w:val="22"/>
          <w14:ligatures w14:val="none"/>
        </w:rPr>
        <w:t xml:space="preserve"> Excellent</w:t>
      </w:r>
    </w:p>
    <w:p w14:paraId="5263B44A" w14:textId="77777777" w:rsidR="007607ED" w:rsidRPr="00C73096" w:rsidRDefault="007607ED" w:rsidP="007607ED">
      <w:pPr>
        <w:shd w:val="clear" w:color="auto" w:fill="F2F2F2"/>
        <w:spacing w:after="120" w:line="240" w:lineRule="auto"/>
        <w:jc w:val="right"/>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The grantee/subgrantee’s engagement of relevant disadvantaged communities was:  </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4"/>
          <w:szCs w:val="24"/>
          <w14:ligatures w14:val="none"/>
        </w:rPr>
        <w:tab/>
      </w:r>
      <w:r w:rsidRPr="00C73096">
        <w:rPr>
          <w:rFonts w:ascii="Century Gothic" w:eastAsia="Times New Roman" w:hAnsi="Century Gothic" w:cs="Times New Roman"/>
          <w:kern w:val="0"/>
          <w:sz w:val="24"/>
          <w:szCs w:val="24"/>
          <w14:ligatures w14:val="none"/>
        </w:rPr>
        <w:tab/>
      </w:r>
      <w:r w:rsidRPr="00C73096">
        <w:rPr>
          <w:rFonts w:ascii="Century Gothic" w:eastAsia="Times New Roman" w:hAnsi="Century Gothic" w:cs="Times New Roman"/>
          <w:kern w:val="0"/>
          <w:sz w:val="24"/>
          <w:szCs w:val="24"/>
          <w14:ligatures w14:val="none"/>
        </w:rPr>
        <w:tab/>
      </w:r>
      <w:r w:rsidRPr="00C73096">
        <w:rPr>
          <w:rFonts w:ascii="Century Gothic" w:eastAsia="Times New Roman" w:hAnsi="Century Gothic" w:cs="Times New Roman"/>
          <w:kern w:val="0"/>
          <w:sz w:val="24"/>
          <w:szCs w:val="24"/>
          <w14:ligatures w14:val="none"/>
        </w:rPr>
        <w:tab/>
      </w:r>
      <w:sdt>
        <w:sdtPr>
          <w:rPr>
            <w:rFonts w:ascii="Century Gothic" w:eastAsia="Times New Roman" w:hAnsi="Century Gothic" w:cs="Times New Roman"/>
            <w:kern w:val="0"/>
            <w:sz w:val="22"/>
            <w:szCs w:val="22"/>
            <w14:ligatures w14:val="none"/>
          </w:rPr>
          <w:id w:val="-182896534"/>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Poor</w:t>
      </w:r>
      <w:r w:rsidRPr="00C73096">
        <w:rPr>
          <w:rFonts w:ascii="Century Gothic" w:eastAsia="Times New Roman" w:hAnsi="Century Gothic" w:cs="Times New Roman"/>
          <w:kern w:val="0"/>
          <w:sz w:val="22"/>
          <w:szCs w:val="22"/>
          <w14:ligatures w14:val="none"/>
        </w:rPr>
        <w:tab/>
        <w:t xml:space="preserve"> </w:t>
      </w:r>
      <w:sdt>
        <w:sdtPr>
          <w:rPr>
            <w:rFonts w:ascii="Century Gothic" w:eastAsia="Times New Roman" w:hAnsi="Century Gothic" w:cs="Times New Roman"/>
            <w:kern w:val="0"/>
            <w:sz w:val="22"/>
            <w:szCs w:val="22"/>
            <w14:ligatures w14:val="none"/>
          </w:rPr>
          <w:id w:val="-1758743982"/>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Fair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207680926"/>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Good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751840002"/>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Excellent</w:t>
      </w:r>
    </w:p>
    <w:p w14:paraId="5608692D" w14:textId="77777777" w:rsidR="007607ED" w:rsidRPr="00C73096" w:rsidRDefault="007607ED" w:rsidP="007607ED">
      <w:pPr>
        <w:shd w:val="clear" w:color="auto" w:fill="F2F2F2"/>
        <w:spacing w:after="0" w:line="240" w:lineRule="auto"/>
        <w:outlineLvl w:val="2"/>
        <w:rPr>
          <w:rFonts w:ascii="Century Gothic" w:eastAsia="Times New Roman" w:hAnsi="Century Gothic" w:cs="Times New Roman"/>
          <w:bCs/>
          <w:i/>
          <w:iCs/>
          <w:kern w:val="0"/>
          <w:sz w:val="22"/>
          <w:szCs w:val="22"/>
          <w:u w:val="single"/>
          <w14:ligatures w14:val="none"/>
        </w:rPr>
      </w:pPr>
      <w:r w:rsidRPr="00C73096">
        <w:rPr>
          <w:rFonts w:ascii="Century Gothic" w:eastAsia="Times New Roman" w:hAnsi="Century Gothic" w:cs="Times New Roman"/>
          <w:bCs/>
          <w:i/>
          <w:iCs/>
          <w:kern w:val="0"/>
          <w:sz w:val="22"/>
          <w:szCs w:val="22"/>
          <w:u w:val="single"/>
          <w14:ligatures w14:val="none"/>
        </w:rPr>
        <w:t>Project Prioritization</w:t>
      </w:r>
    </w:p>
    <w:p w14:paraId="1BB7CB93" w14:textId="77777777" w:rsidR="007607ED" w:rsidRPr="00C73096" w:rsidRDefault="007607ED" w:rsidP="007607ED">
      <w:pPr>
        <w:shd w:val="clear" w:color="auto" w:fill="F2F2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3345"/>
        </w:tabs>
        <w:spacing w:after="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Does the project provide a meaningful benefit to the disadvantaged communities described? </w:t>
      </w:r>
    </w:p>
    <w:p w14:paraId="75099347" w14:textId="77777777" w:rsidR="007607ED" w:rsidRPr="00C73096" w:rsidRDefault="007607ED" w:rsidP="007607ED">
      <w:pPr>
        <w:shd w:val="clear" w:color="auto" w:fill="F2F2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3345"/>
        </w:tabs>
        <w:spacing w:after="0"/>
        <w:jc w:val="right"/>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ab/>
      </w:r>
      <w:sdt>
        <w:sdtPr>
          <w:rPr>
            <w:rFonts w:ascii="MS Gothic" w:eastAsia="MS Gothic" w:hAnsi="MS Gothic" w:cs="Arial"/>
            <w:kern w:val="0"/>
            <w:sz w:val="22"/>
            <w:szCs w:val="22"/>
            <w14:ligatures w14:val="none"/>
          </w:rPr>
          <w:id w:val="1911195013"/>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r>
      <w:r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1931740927"/>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r w:rsidRPr="00C73096">
        <w:rPr>
          <w:rFonts w:ascii="Century Gothic" w:eastAsia="Times New Roman" w:hAnsi="Century Gothic" w:cs="Times New Roman"/>
          <w:kern w:val="0"/>
          <w:sz w:val="22"/>
          <w:szCs w:val="22"/>
          <w14:ligatures w14:val="none"/>
        </w:rPr>
        <w:tab/>
      </w:r>
    </w:p>
    <w:p w14:paraId="0B63F292" w14:textId="77777777" w:rsidR="007607ED" w:rsidRPr="00C73096" w:rsidRDefault="007607ED" w:rsidP="007607ED">
      <w:pPr>
        <w:shd w:val="clear" w:color="auto" w:fill="F2F2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3345"/>
        </w:tabs>
        <w:spacing w:after="0"/>
        <w:rPr>
          <w:rFonts w:ascii="Century Gothic" w:eastAsia="Times New Roman" w:hAnsi="Century Gothic" w:cs="Times New Roman"/>
          <w:b/>
          <w:kern w:val="0"/>
          <w:sz w:val="22"/>
          <w:szCs w:val="22"/>
          <w14:ligatures w14:val="none"/>
        </w:rPr>
      </w:pPr>
    </w:p>
    <w:p w14:paraId="145D948C" w14:textId="77777777" w:rsidR="007607ED" w:rsidRPr="00C73096" w:rsidRDefault="007607ED" w:rsidP="007607ED">
      <w:pPr>
        <w:shd w:val="clear" w:color="auto" w:fill="F2F2F2"/>
        <w:spacing w:after="120" w:line="240" w:lineRule="auto"/>
        <w:rPr>
          <w:rFonts w:ascii="Century Gothic" w:eastAsia="Times New Roman" w:hAnsi="Century Gothic" w:cs="Arial"/>
          <w:bCs/>
          <w:kern w:val="0"/>
          <w:sz w:val="22"/>
          <w:szCs w:val="22"/>
          <w14:ligatures w14:val="none"/>
        </w:rPr>
      </w:pPr>
      <w:r w:rsidRPr="00C73096">
        <w:rPr>
          <w:rFonts w:ascii="Century Gothic" w:eastAsia="Times New Roman" w:hAnsi="Century Gothic" w:cs="Arial"/>
          <w:bCs/>
          <w:kern w:val="0"/>
          <w:sz w:val="22"/>
          <w:szCs w:val="22"/>
          <w14:ligatures w14:val="none"/>
        </w:rPr>
        <w:t>If no, is the grantee’s justification for the lack of benefits sufficient to allow the project to move forward?</w:t>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MS Gothic" w:eastAsia="MS Gothic" w:hAnsi="MS Gothic" w:cs="Arial"/>
          <w:kern w:val="0"/>
          <w:sz w:val="22"/>
          <w:szCs w:val="22"/>
          <w14:ligatures w14:val="none"/>
        </w:rPr>
        <w:t xml:space="preserve"> </w:t>
      </w:r>
      <w:sdt>
        <w:sdtPr>
          <w:rPr>
            <w:rFonts w:ascii="MS Gothic" w:eastAsia="MS Gothic" w:hAnsi="MS Gothic" w:cs="Arial"/>
            <w:kern w:val="0"/>
            <w:sz w:val="22"/>
            <w:szCs w:val="22"/>
            <w14:ligatures w14:val="none"/>
          </w:rPr>
          <w:id w:val="-1205251903"/>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1651711006"/>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r w:rsidRPr="00C73096">
        <w:rPr>
          <w:rFonts w:ascii="Century Gothic" w:eastAsia="Times New Roman" w:hAnsi="Century Gothic" w:cs="Times New Roman"/>
          <w:kern w:val="0"/>
          <w:sz w:val="22"/>
          <w:szCs w:val="22"/>
          <w14:ligatures w14:val="none"/>
        </w:rPr>
        <w:tab/>
      </w:r>
    </w:p>
    <w:p w14:paraId="6518799A" w14:textId="77777777" w:rsidR="007607ED" w:rsidRPr="00C73096" w:rsidRDefault="007607ED" w:rsidP="007607ED">
      <w:pPr>
        <w:shd w:val="clear" w:color="auto" w:fill="F2F2F2"/>
        <w:spacing w:after="120" w:line="240" w:lineRule="auto"/>
        <w:rPr>
          <w:rFonts w:ascii="Century Gothic" w:eastAsia="Times New Roman" w:hAnsi="Century Gothic" w:cs="Arial"/>
          <w:kern w:val="0"/>
          <w:sz w:val="22"/>
          <w:szCs w:val="22"/>
          <w14:ligatures w14:val="none"/>
        </w:rPr>
      </w:pPr>
      <w:r w:rsidRPr="00C73096">
        <w:rPr>
          <w:rFonts w:ascii="Century Gothic" w:eastAsia="Times New Roman" w:hAnsi="Century Gothic" w:cs="Arial"/>
          <w:bCs/>
          <w:kern w:val="0"/>
          <w:sz w:val="22"/>
          <w:szCs w:val="22"/>
          <w14:ligatures w14:val="none"/>
        </w:rPr>
        <w:t>Will the project be conducted on lands least viable for agriculture?</w:t>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MS Gothic" w:eastAsia="MS Gothic" w:hAnsi="MS Gothic" w:cs="Arial"/>
          <w:kern w:val="0"/>
          <w:sz w:val="22"/>
          <w:szCs w:val="22"/>
          <w14:ligatures w14:val="none"/>
        </w:rPr>
        <w:t xml:space="preserve"> </w:t>
      </w:r>
      <w:sdt>
        <w:sdtPr>
          <w:rPr>
            <w:rFonts w:ascii="MS Gothic" w:eastAsia="MS Gothic" w:hAnsi="MS Gothic" w:cs="Arial"/>
            <w:kern w:val="0"/>
            <w:sz w:val="22"/>
            <w:szCs w:val="22"/>
            <w14:ligatures w14:val="none"/>
          </w:rPr>
          <w:id w:val="514038867"/>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2069068059"/>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p>
    <w:p w14:paraId="76FDF25E" w14:textId="77777777" w:rsidR="007607ED" w:rsidRPr="00C73096" w:rsidRDefault="007607ED" w:rsidP="007607ED">
      <w:pPr>
        <w:shd w:val="clear" w:color="auto" w:fill="F2F2F2"/>
        <w:spacing w:after="120" w:line="240" w:lineRule="auto"/>
        <w:rPr>
          <w:rFonts w:ascii="Century Gothic" w:eastAsia="Times New Roman" w:hAnsi="Century Gothic" w:cs="Arial"/>
          <w:bCs/>
          <w:kern w:val="0"/>
          <w:sz w:val="22"/>
          <w:szCs w:val="22"/>
          <w14:ligatures w14:val="none"/>
        </w:rPr>
      </w:pPr>
      <w:r w:rsidRPr="00C73096">
        <w:rPr>
          <w:rFonts w:ascii="Century Gothic" w:eastAsia="Times New Roman" w:hAnsi="Century Gothic" w:cs="Arial"/>
          <w:bCs/>
          <w:kern w:val="0"/>
          <w:sz w:val="22"/>
          <w:szCs w:val="22"/>
          <w14:ligatures w14:val="none"/>
        </w:rPr>
        <w:t>Will the project contribute to resource connectivity?</w:t>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MS Gothic" w:eastAsia="MS Gothic" w:hAnsi="MS Gothic" w:cs="Arial"/>
          <w:kern w:val="0"/>
          <w:sz w:val="22"/>
          <w:szCs w:val="22"/>
          <w14:ligatures w14:val="none"/>
        </w:rPr>
        <w:t xml:space="preserve"> </w:t>
      </w:r>
      <w:sdt>
        <w:sdtPr>
          <w:rPr>
            <w:rFonts w:ascii="MS Gothic" w:eastAsia="MS Gothic" w:hAnsi="MS Gothic" w:cs="Arial"/>
            <w:kern w:val="0"/>
            <w:sz w:val="22"/>
            <w:szCs w:val="22"/>
            <w14:ligatures w14:val="none"/>
          </w:rPr>
          <w:id w:val="18672296"/>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1373769370"/>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p>
    <w:p w14:paraId="0747EFCC" w14:textId="77777777" w:rsidR="007607ED" w:rsidRPr="00C73096" w:rsidRDefault="007607ED" w:rsidP="007607ED">
      <w:pPr>
        <w:shd w:val="clear" w:color="auto" w:fill="F2F2F2"/>
        <w:spacing w:after="120" w:line="240" w:lineRule="auto"/>
        <w:rPr>
          <w:rFonts w:ascii="Century Gothic" w:eastAsia="Times New Roman" w:hAnsi="Century Gothic" w:cs="Arial"/>
          <w:bCs/>
          <w:kern w:val="0"/>
          <w:sz w:val="22"/>
          <w:szCs w:val="22"/>
          <w14:ligatures w14:val="none"/>
        </w:rPr>
      </w:pPr>
    </w:p>
    <w:p w14:paraId="6DC70AF2" w14:textId="77777777" w:rsidR="007607ED" w:rsidRPr="00C73096" w:rsidRDefault="007607ED" w:rsidP="007607ED">
      <w:pPr>
        <w:shd w:val="clear" w:color="auto" w:fill="F2F2F2"/>
        <w:spacing w:after="120" w:line="240" w:lineRule="auto"/>
        <w:rPr>
          <w:rFonts w:ascii="Century Gothic" w:eastAsia="Times New Roman" w:hAnsi="Century Gothic" w:cs="Arial"/>
          <w:bCs/>
          <w:kern w:val="0"/>
          <w:sz w:val="22"/>
          <w:szCs w:val="22"/>
          <w14:ligatures w14:val="none"/>
        </w:rPr>
      </w:pPr>
      <w:r w:rsidRPr="00C73096">
        <w:rPr>
          <w:rFonts w:ascii="Century Gothic" w:eastAsia="Times New Roman" w:hAnsi="Century Gothic" w:cs="Arial"/>
          <w:bCs/>
          <w:kern w:val="0"/>
          <w:sz w:val="22"/>
          <w:szCs w:val="22"/>
          <w14:ligatures w14:val="none"/>
        </w:rPr>
        <w:t>If you answered no to the above questions, is the grantee’s justification for this project sufficient to allow use of MLRP funds for this project at this time?</w:t>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MS Gothic" w:eastAsia="MS Gothic" w:hAnsi="MS Gothic" w:cs="Arial"/>
          <w:kern w:val="0"/>
          <w:sz w:val="22"/>
          <w:szCs w:val="22"/>
          <w14:ligatures w14:val="none"/>
        </w:rPr>
        <w:t xml:space="preserve"> </w:t>
      </w:r>
      <w:sdt>
        <w:sdtPr>
          <w:rPr>
            <w:rFonts w:ascii="MS Gothic" w:eastAsia="MS Gothic" w:hAnsi="MS Gothic" w:cs="Arial"/>
            <w:kern w:val="0"/>
            <w:sz w:val="22"/>
            <w:szCs w:val="22"/>
            <w14:ligatures w14:val="none"/>
          </w:rPr>
          <w:id w:val="759099387"/>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Yes</w:t>
      </w:r>
      <w:r w:rsidRPr="00C73096">
        <w:rPr>
          <w:rFonts w:ascii="Century Gothic" w:eastAsia="Times New Roman" w:hAnsi="Century Gothic" w:cs="Arial"/>
          <w:kern w:val="0"/>
          <w:sz w:val="22"/>
          <w:szCs w:val="22"/>
          <w14:ligatures w14:val="none"/>
        </w:rPr>
        <w:tab/>
      </w:r>
      <w:sdt>
        <w:sdtPr>
          <w:rPr>
            <w:rFonts w:ascii="MS Gothic" w:eastAsia="MS Gothic" w:hAnsi="MS Gothic" w:cs="Arial"/>
            <w:kern w:val="0"/>
            <w:sz w:val="22"/>
            <w:szCs w:val="22"/>
            <w14:ligatures w14:val="none"/>
          </w:rPr>
          <w:id w:val="-666248146"/>
          <w14:checkbox>
            <w14:checked w14:val="0"/>
            <w14:checkedState w14:val="2612" w14:font="MS Gothic"/>
            <w14:uncheckedState w14:val="2610" w14:font="MS Gothic"/>
          </w14:checkbox>
        </w:sdtPr>
        <w:sdtEndPr/>
        <w:sdtContent>
          <w:r w:rsidRPr="00C73096">
            <w:rPr>
              <w:rFonts w:ascii="MS Gothic" w:eastAsia="MS Gothic" w:hAnsi="MS Gothic" w:cs="Arial" w:hint="eastAsia"/>
              <w:kern w:val="0"/>
              <w:sz w:val="22"/>
              <w:szCs w:val="22"/>
              <w14:ligatures w14:val="none"/>
            </w:rPr>
            <w:t>☐</w:t>
          </w:r>
        </w:sdtContent>
      </w:sdt>
      <w:r w:rsidRPr="00C73096">
        <w:rPr>
          <w:rFonts w:ascii="Century Gothic" w:eastAsia="Times New Roman" w:hAnsi="Century Gothic" w:cs="Arial"/>
          <w:kern w:val="0"/>
          <w:sz w:val="22"/>
          <w:szCs w:val="22"/>
          <w14:ligatures w14:val="none"/>
        </w:rPr>
        <w:t xml:space="preserve"> No</w:t>
      </w:r>
    </w:p>
    <w:p w14:paraId="07FBDBB5" w14:textId="77777777" w:rsidR="007607ED" w:rsidRPr="00C73096" w:rsidRDefault="007607ED" w:rsidP="007607ED">
      <w:pPr>
        <w:shd w:val="clear" w:color="auto" w:fill="F2F2F2"/>
        <w:spacing w:after="120" w:line="240" w:lineRule="auto"/>
        <w:rPr>
          <w:rFonts w:ascii="Century Gothic" w:eastAsia="Times New Roman" w:hAnsi="Century Gothic" w:cs="Times New Roman"/>
          <w:b/>
          <w:bCs/>
          <w:kern w:val="0"/>
          <w:sz w:val="22"/>
          <w:szCs w:val="22"/>
          <w14:ligatures w14:val="none"/>
        </w:rPr>
      </w:pPr>
      <w:r w:rsidRPr="00C73096">
        <w:rPr>
          <w:rFonts w:ascii="Century Gothic" w:eastAsia="Times New Roman" w:hAnsi="Century Gothic" w:cs="Times New Roman"/>
          <w:b/>
          <w:bCs/>
          <w:kern w:val="0"/>
          <w:sz w:val="22"/>
          <w:szCs w:val="22"/>
          <w14:ligatures w14:val="none"/>
        </w:rPr>
        <w:t xml:space="preserve">Reviewer comments: </w:t>
      </w:r>
      <w:sdt>
        <w:sdtPr>
          <w:rPr>
            <w:rFonts w:ascii="Arial" w:eastAsia="Times New Roman" w:hAnsi="Arial" w:cs="Arial"/>
            <w:kern w:val="0"/>
            <w:sz w:val="22"/>
            <w:szCs w:val="22"/>
            <w14:ligatures w14:val="none"/>
          </w:rPr>
          <w:id w:val="-176048135"/>
          <w:placeholder>
            <w:docPart w:val="421E0F6361582F48881F92F175B55E87"/>
          </w:placeholder>
          <w:showingPlcHdr/>
          <w:text/>
        </w:sdtPr>
        <w:sdtEndPr/>
        <w:sdtContent>
          <w:r w:rsidRPr="00C73096">
            <w:rPr>
              <w:rFonts w:ascii="Arial" w:eastAsia="Times New Roman" w:hAnsi="Arial" w:cs="Arial"/>
              <w:color w:val="808080"/>
              <w:kern w:val="0"/>
              <w:sz w:val="22"/>
              <w:szCs w:val="22"/>
              <w14:ligatures w14:val="none"/>
            </w:rPr>
            <w:t>Click or tap here to enter text.</w:t>
          </w:r>
        </w:sdtContent>
      </w:sdt>
    </w:p>
    <w:p w14:paraId="6428508B"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p>
    <w:p w14:paraId="79A6E1A0"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p>
    <w:p w14:paraId="122A9E01"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sectPr w:rsidR="007607ED" w:rsidRPr="00C73096" w:rsidSect="007607ED">
          <w:pgSz w:w="12240" w:h="15840"/>
          <w:pgMar w:top="1008" w:right="1080" w:bottom="720" w:left="1080" w:header="547" w:footer="259" w:gutter="0"/>
          <w:cols w:space="720"/>
          <w:docGrid w:linePitch="360"/>
        </w:sectPr>
      </w:pPr>
    </w:p>
    <w:p w14:paraId="07FC4EFA" w14:textId="77777777" w:rsidR="007607ED" w:rsidRPr="00C73096" w:rsidRDefault="007607ED" w:rsidP="007607ED">
      <w:pPr>
        <w:keepNext/>
        <w:keepLines/>
        <w:spacing w:after="0" w:line="240" w:lineRule="auto"/>
        <w:jc w:val="center"/>
        <w:outlineLvl w:val="0"/>
        <w:rPr>
          <w:rFonts w:ascii="Century Gothic" w:eastAsia="Times New Roman" w:hAnsi="Century Gothic" w:cs="Times New Roman"/>
          <w:b/>
          <w:kern w:val="0"/>
          <w:sz w:val="28"/>
          <w:szCs w:val="28"/>
          <w14:ligatures w14:val="none"/>
        </w:rPr>
      </w:pPr>
      <w:r w:rsidRPr="00C73096">
        <w:rPr>
          <w:rFonts w:ascii="Century Gothic" w:eastAsia="Times New Roman" w:hAnsi="Century Gothic" w:cs="Times New Roman"/>
          <w:b/>
          <w:kern w:val="0"/>
          <w:sz w:val="28"/>
          <w:szCs w:val="28"/>
          <w14:ligatures w14:val="none"/>
        </w:rPr>
        <w:lastRenderedPageBreak/>
        <w:t>Project Permitting and Site Access</w:t>
      </w:r>
    </w:p>
    <w:p w14:paraId="756E92A7" w14:textId="77777777" w:rsidR="007607ED" w:rsidRPr="00C73096" w:rsidRDefault="007607ED" w:rsidP="007607ED">
      <w:pPr>
        <w:keepNext/>
        <w:spacing w:after="0" w:line="240" w:lineRule="auto"/>
        <w:ind w:left="-360" w:right="158"/>
        <w:rPr>
          <w:rFonts w:ascii="Century Gothic" w:eastAsia="Times New Roman" w:hAnsi="Century Gothic" w:cs="Arial"/>
          <w:b/>
          <w:color w:val="000000"/>
          <w:kern w:val="0"/>
          <w:sz w:val="16"/>
          <w:szCs w:val="16"/>
          <w14:ligatures w14:val="none"/>
        </w:rPr>
      </w:pPr>
    </w:p>
    <w:p w14:paraId="2DFCF599" w14:textId="77777777" w:rsidR="007607ED" w:rsidRPr="00C73096" w:rsidRDefault="007607ED" w:rsidP="007607ED">
      <w:pPr>
        <w:keepNext/>
        <w:spacing w:after="0" w:line="240" w:lineRule="auto"/>
        <w:ind w:left="-360" w:right="158"/>
        <w:rPr>
          <w:rFonts w:ascii="Century Gothic" w:eastAsia="Times New Roman" w:hAnsi="Century Gothic" w:cs="Arial"/>
          <w:b/>
          <w:color w:val="000000"/>
          <w:kern w:val="0"/>
          <w:sz w:val="22"/>
          <w:szCs w:val="24"/>
          <w14:ligatures w14:val="none"/>
        </w:rPr>
      </w:pPr>
      <w:r w:rsidRPr="00C73096">
        <w:rPr>
          <w:rFonts w:ascii="Century Gothic" w:eastAsia="Times New Roman" w:hAnsi="Century Gothic" w:cs="Arial"/>
          <w:b/>
          <w:color w:val="000000"/>
          <w:kern w:val="0"/>
          <w:sz w:val="22"/>
          <w:szCs w:val="24"/>
          <w14:ligatures w14:val="none"/>
        </w:rPr>
        <w:t xml:space="preserve">Instructions for Grantee: </w:t>
      </w:r>
      <w:r w:rsidRPr="00C73096">
        <w:rPr>
          <w:rFonts w:ascii="Century Gothic" w:eastAsia="Times New Roman" w:hAnsi="Century Gothic" w:cs="Arial"/>
          <w:bCs/>
          <w:color w:val="000000"/>
          <w:kern w:val="0"/>
          <w:sz w:val="22"/>
          <w:szCs w:val="24"/>
          <w14:ligatures w14:val="none"/>
        </w:rPr>
        <w:t xml:space="preserve">Complete the following sections to help your grant manager determine whether the project is ready for MLRP implementation funding, or whether additional project development work might be needed before the project proceeds to implementation. </w:t>
      </w:r>
    </w:p>
    <w:p w14:paraId="5C66BBD5" w14:textId="77777777" w:rsidR="007607ED" w:rsidRPr="00C73096" w:rsidRDefault="007607ED" w:rsidP="007607ED">
      <w:pPr>
        <w:spacing w:after="0" w:line="240" w:lineRule="auto"/>
        <w:rPr>
          <w:rFonts w:ascii="Century Gothic" w:eastAsia="Times New Roman" w:hAnsi="Century Gothic" w:cs="Times New Roman"/>
          <w:kern w:val="0"/>
          <w:sz w:val="16"/>
          <w:szCs w:val="16"/>
          <w14:ligatures w14:val="none"/>
        </w:rPr>
      </w:pPr>
    </w:p>
    <w:p w14:paraId="6C40BEA1" w14:textId="77777777" w:rsidR="007607ED" w:rsidRPr="00C73096" w:rsidRDefault="007607ED" w:rsidP="007607ED">
      <w:pPr>
        <w:keepNext/>
        <w:keepLines/>
        <w:spacing w:before="40" w:after="0" w:line="240" w:lineRule="auto"/>
        <w:ind w:left="-360"/>
        <w:outlineLvl w:val="1"/>
        <w:rPr>
          <w:rFonts w:ascii="Century Gothic" w:eastAsia="Times New Roman" w:hAnsi="Century Gothic" w:cs="Times New Roman"/>
          <w:b/>
          <w:bCs/>
          <w:kern w:val="0"/>
          <w:sz w:val="24"/>
          <w:szCs w:val="24"/>
          <w14:ligatures w14:val="none"/>
        </w:rPr>
      </w:pPr>
      <w:r w:rsidRPr="00C73096">
        <w:rPr>
          <w:rFonts w:ascii="Century Gothic" w:eastAsia="Times New Roman" w:hAnsi="Century Gothic" w:cs="Times New Roman"/>
          <w:b/>
          <w:bCs/>
          <w:kern w:val="0"/>
          <w:sz w:val="24"/>
          <w:szCs w:val="24"/>
          <w14:ligatures w14:val="none"/>
        </w:rPr>
        <w:t>CEQA</w:t>
      </w:r>
    </w:p>
    <w:p w14:paraId="0ADE280B" w14:textId="77777777" w:rsidR="007607ED" w:rsidRPr="00C73096" w:rsidRDefault="007607ED" w:rsidP="007607ED">
      <w:pPr>
        <w:spacing w:after="0" w:line="240" w:lineRule="auto"/>
        <w:ind w:left="-36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Lead Agency: </w:t>
      </w:r>
      <w:sdt>
        <w:sdtPr>
          <w:rPr>
            <w:rFonts w:ascii="Arial" w:eastAsia="Times New Roman" w:hAnsi="Arial" w:cs="Arial"/>
            <w:kern w:val="0"/>
            <w:sz w:val="24"/>
            <w:szCs w:val="24"/>
            <w14:ligatures w14:val="none"/>
          </w:rPr>
          <w:id w:val="-1679501270"/>
          <w:placeholder>
            <w:docPart w:val="363E3169B13F3A40907B79B0406D7A0C"/>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07B2E3B9" w14:textId="77777777" w:rsidR="007607ED" w:rsidRPr="00C73096" w:rsidRDefault="007607ED" w:rsidP="007607ED">
      <w:pPr>
        <w:spacing w:after="0" w:line="240" w:lineRule="auto"/>
        <w:ind w:left="-360"/>
        <w:rPr>
          <w:rFonts w:ascii="Century Gothic" w:eastAsia="Times New Roman" w:hAnsi="Century Gothic" w:cs="Times New Roman"/>
          <w:kern w:val="0"/>
          <w:sz w:val="22"/>
          <w:szCs w:val="22"/>
          <w14:ligatures w14:val="none"/>
        </w:rPr>
      </w:pPr>
    </w:p>
    <w:p w14:paraId="74D6ECBF" w14:textId="77777777" w:rsidR="007607ED" w:rsidRPr="00C73096" w:rsidRDefault="007607ED" w:rsidP="007607ED">
      <w:pPr>
        <w:spacing w:after="0" w:line="240" w:lineRule="auto"/>
        <w:ind w:left="-36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Is CEQA required for the project?</w:t>
      </w:r>
      <w:r w:rsidRPr="00C73096">
        <w:rPr>
          <w:rFonts w:ascii="Century Gothic" w:eastAsia="Times New Roman" w:hAnsi="Century Gothic" w:cs="Arial"/>
          <w:bCs/>
          <w:kern w:val="0"/>
          <w:sz w:val="22"/>
          <w:szCs w:val="22"/>
          <w14:ligatures w14:val="none"/>
        </w:rPr>
        <w:t xml:space="preserve"> </w:t>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392877016"/>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Yes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559862915"/>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No</w:t>
      </w:r>
    </w:p>
    <w:p w14:paraId="74455298" w14:textId="77777777" w:rsidR="007607ED" w:rsidRPr="00C73096" w:rsidRDefault="007607ED" w:rsidP="007607ED">
      <w:pPr>
        <w:spacing w:after="0" w:line="240" w:lineRule="auto"/>
        <w:ind w:left="-360"/>
        <w:rPr>
          <w:rFonts w:ascii="Century Gothic" w:eastAsia="Times New Roman" w:hAnsi="Century Gothic" w:cs="Times New Roman"/>
          <w:kern w:val="0"/>
          <w:sz w:val="22"/>
          <w:szCs w:val="22"/>
          <w14:ligatures w14:val="none"/>
        </w:rPr>
      </w:pPr>
    </w:p>
    <w:p w14:paraId="227E9120" w14:textId="77777777" w:rsidR="007607ED" w:rsidRPr="00C73096" w:rsidRDefault="007607ED" w:rsidP="007607ED">
      <w:pPr>
        <w:spacing w:after="0" w:line="240" w:lineRule="auto"/>
        <w:outlineLvl w:val="2"/>
        <w:rPr>
          <w:rFonts w:ascii="Century Gothic" w:eastAsia="Times New Roman" w:hAnsi="Century Gothic" w:cs="Times New Roman"/>
          <w:bCs/>
          <w:i/>
          <w:iCs/>
          <w:kern w:val="0"/>
          <w:sz w:val="22"/>
          <w:szCs w:val="22"/>
          <w:u w:val="single"/>
          <w14:ligatures w14:val="none"/>
        </w:rPr>
      </w:pPr>
      <w:r w:rsidRPr="00C73096">
        <w:rPr>
          <w:rFonts w:ascii="Century Gothic" w:eastAsia="Times New Roman" w:hAnsi="Century Gothic" w:cs="Times New Roman"/>
          <w:bCs/>
          <w:i/>
          <w:iCs/>
          <w:kern w:val="0"/>
          <w:sz w:val="22"/>
          <w:szCs w:val="22"/>
          <w:u w:val="single"/>
          <w14:ligatures w14:val="none"/>
        </w:rPr>
        <w:t>If yes</w:t>
      </w:r>
    </w:p>
    <w:p w14:paraId="6C922E7F" w14:textId="77777777" w:rsidR="007607ED" w:rsidRPr="00C73096" w:rsidRDefault="007607ED" w:rsidP="007607ED">
      <w:pPr>
        <w:tabs>
          <w:tab w:val="left" w:pos="720"/>
          <w:tab w:val="left" w:pos="1440"/>
          <w:tab w:val="left" w:pos="2160"/>
          <w:tab w:val="left" w:pos="2880"/>
          <w:tab w:val="left" w:pos="3600"/>
          <w:tab w:val="left" w:pos="4320"/>
          <w:tab w:val="left" w:pos="5040"/>
          <w:tab w:val="left" w:pos="5760"/>
          <w:tab w:val="left" w:pos="6840"/>
        </w:tabs>
        <w:spacing w:after="24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Document type: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024990184"/>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NOE</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691988396"/>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Neg Dec/Mitigated Neg Dec</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317342290"/>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EIR </w:t>
      </w:r>
    </w:p>
    <w:p w14:paraId="3F0EAEFB" w14:textId="77777777" w:rsidR="007607ED" w:rsidRPr="00C73096" w:rsidRDefault="007607ED" w:rsidP="007607ED">
      <w:pPr>
        <w:spacing w:after="24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Is CEQA complete?</w:t>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Arial"/>
          <w:bCs/>
          <w:kern w:val="0"/>
          <w:sz w:val="22"/>
          <w:szCs w:val="22"/>
          <w14:ligatures w14:val="none"/>
        </w:rPr>
        <w:tab/>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254252584"/>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Yes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893126903"/>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No</w:t>
      </w:r>
    </w:p>
    <w:p w14:paraId="315B9BCA" w14:textId="77777777" w:rsidR="007607ED" w:rsidRPr="00C73096" w:rsidRDefault="007607ED" w:rsidP="007607ED">
      <w:pPr>
        <w:spacing w:after="0" w:line="240" w:lineRule="auto"/>
        <w:ind w:left="72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State Clearinghouse Number:  </w:t>
      </w:r>
      <w:sdt>
        <w:sdtPr>
          <w:rPr>
            <w:rFonts w:ascii="Arial" w:eastAsia="Times New Roman" w:hAnsi="Arial" w:cs="Arial"/>
            <w:kern w:val="0"/>
            <w:sz w:val="24"/>
            <w:szCs w:val="24"/>
            <w14:ligatures w14:val="none"/>
          </w:rPr>
          <w:id w:val="1495225908"/>
          <w:placeholder>
            <w:docPart w:val="B5E9C3AFA8B855438680B6562C9F1908"/>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22746E99" w14:textId="77777777" w:rsidR="007607ED" w:rsidRPr="00C73096" w:rsidRDefault="007607ED" w:rsidP="007607ED">
      <w:pPr>
        <w:spacing w:after="0" w:line="240" w:lineRule="auto"/>
        <w:ind w:left="72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Link to relevant documents:  </w:t>
      </w:r>
      <w:sdt>
        <w:sdtPr>
          <w:rPr>
            <w:rFonts w:ascii="Arial" w:eastAsia="Times New Roman" w:hAnsi="Arial" w:cs="Arial"/>
            <w:kern w:val="0"/>
            <w:sz w:val="24"/>
            <w:szCs w:val="24"/>
            <w14:ligatures w14:val="none"/>
          </w:rPr>
          <w:id w:val="16815556"/>
          <w:placeholder>
            <w:docPart w:val="BD7173269EC36B4DA9913DDB0A2650A0"/>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67C3B1BB" w14:textId="77777777" w:rsidR="007607ED" w:rsidRPr="00C73096" w:rsidRDefault="007607ED" w:rsidP="007607ED">
      <w:pPr>
        <w:spacing w:after="0" w:line="240" w:lineRule="auto"/>
        <w:ind w:left="-360"/>
        <w:rPr>
          <w:rFonts w:ascii="Century Gothic" w:eastAsia="Times New Roman" w:hAnsi="Century Gothic" w:cs="Times New Roman"/>
          <w:kern w:val="0"/>
          <w:sz w:val="22"/>
          <w:szCs w:val="22"/>
          <w14:ligatures w14:val="none"/>
        </w:rPr>
      </w:pPr>
    </w:p>
    <w:p w14:paraId="59863E14" w14:textId="77777777" w:rsidR="007607ED" w:rsidRPr="00C73096" w:rsidRDefault="007607ED" w:rsidP="007607ED">
      <w:pPr>
        <w:spacing w:after="0" w:line="240" w:lineRule="auto"/>
        <w:outlineLvl w:val="2"/>
        <w:rPr>
          <w:rFonts w:ascii="Century Gothic" w:eastAsia="Times New Roman" w:hAnsi="Century Gothic" w:cs="Times New Roman"/>
          <w:bCs/>
          <w:i/>
          <w:iCs/>
          <w:kern w:val="0"/>
          <w:sz w:val="22"/>
          <w:szCs w:val="22"/>
          <w:u w:val="single"/>
          <w14:ligatures w14:val="none"/>
        </w:rPr>
      </w:pPr>
      <w:r w:rsidRPr="00C73096">
        <w:rPr>
          <w:rFonts w:ascii="Century Gothic" w:eastAsia="Times New Roman" w:hAnsi="Century Gothic" w:cs="Times New Roman"/>
          <w:bCs/>
          <w:i/>
          <w:iCs/>
          <w:kern w:val="0"/>
          <w:sz w:val="22"/>
          <w:szCs w:val="22"/>
          <w:u w:val="single"/>
          <w14:ligatures w14:val="none"/>
        </w:rPr>
        <w:t>If no</w:t>
      </w:r>
    </w:p>
    <w:p w14:paraId="0E087BBB"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Is the project exempt from CEQA?</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t xml:space="preserve"> </w:t>
      </w:r>
      <w:sdt>
        <w:sdtPr>
          <w:rPr>
            <w:rFonts w:ascii="Century Gothic" w:eastAsia="Times New Roman" w:hAnsi="Century Gothic" w:cs="Times New Roman"/>
            <w:kern w:val="0"/>
            <w:sz w:val="22"/>
            <w:szCs w:val="22"/>
            <w14:ligatures w14:val="none"/>
          </w:rPr>
          <w:id w:val="-1348405904"/>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Yes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153183867"/>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No</w:t>
      </w:r>
    </w:p>
    <w:p w14:paraId="767F6F13"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Is the project outside the definition of Project </w:t>
      </w:r>
      <w:sdt>
        <w:sdtPr>
          <w:rPr>
            <w:rFonts w:ascii="Century Gothic" w:eastAsia="Times New Roman" w:hAnsi="Century Gothic" w:cs="Times New Roman"/>
            <w:kern w:val="0"/>
            <w:sz w:val="22"/>
            <w:szCs w:val="22"/>
            <w14:ligatures w14:val="none"/>
          </w:rPr>
          <w:alias w:val="Options for why outside the definition of project"/>
          <w:tag w:val="Options for why outside the definition of project"/>
          <w:id w:val="-150143329"/>
          <w:placeholder>
            <w:docPart w:val="8C484C95FAFB2E46B3D8B28004D27589"/>
          </w:placeholder>
          <w:showingPlcHdr/>
          <w:dropDownList>
            <w:listItem w:value="Choose an item."/>
            <w:listItem w:displayText="15060(c)(2) Not reasonably foreseeable direct or indirect physical change in the evnironment" w:value="15060(c)(2) Not reasonably foreseeable direct or indirect physical change in the evnironment"/>
            <w:listItem w:displayText="15378 Not within the definition of the projec - state the subsection below" w:value="15378 Not within the definition of the projec - state the subsection below"/>
          </w:dropDownList>
        </w:sdtPr>
        <w:sdtEndPr/>
        <w:sdtContent>
          <w:r w:rsidRPr="00C73096">
            <w:rPr>
              <w:rFonts w:ascii="Times New Roman" w:eastAsia="Times New Roman" w:hAnsi="Times New Roman" w:cs="Times New Roman"/>
              <w:color w:val="808080"/>
              <w:kern w:val="0"/>
              <w:sz w:val="22"/>
              <w:szCs w:val="22"/>
              <w14:ligatures w14:val="none"/>
            </w:rPr>
            <w:t>Choose an item.</w:t>
          </w:r>
        </w:sdtContent>
      </w:sdt>
    </w:p>
    <w:p w14:paraId="11D52A4F"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Explain why:  </w:t>
      </w:r>
      <w:sdt>
        <w:sdtPr>
          <w:rPr>
            <w:rFonts w:ascii="Arial" w:eastAsia="Times New Roman" w:hAnsi="Arial" w:cs="Arial"/>
            <w:kern w:val="0"/>
            <w:sz w:val="22"/>
            <w:szCs w:val="22"/>
            <w14:ligatures w14:val="none"/>
          </w:rPr>
          <w:id w:val="-2056854138"/>
          <w:placeholder>
            <w:docPart w:val="62F61D4323B33E4F8567226F1B64CC19"/>
          </w:placeholder>
          <w:showingPlcHdr/>
          <w:text/>
        </w:sdtPr>
        <w:sdtEndPr/>
        <w:sdtContent>
          <w:r w:rsidRPr="00C73096">
            <w:rPr>
              <w:rFonts w:ascii="Arial" w:eastAsia="Times New Roman" w:hAnsi="Arial" w:cs="Arial"/>
              <w:color w:val="808080"/>
              <w:kern w:val="0"/>
              <w:sz w:val="22"/>
              <w:szCs w:val="22"/>
              <w14:ligatures w14:val="none"/>
            </w:rPr>
            <w:t>Click or tap here to enter text.</w:t>
          </w:r>
        </w:sdtContent>
      </w:sdt>
    </w:p>
    <w:p w14:paraId="39C4DCA9"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Statutory exemption: </w:t>
      </w:r>
      <w:sdt>
        <w:sdtPr>
          <w:rPr>
            <w:rFonts w:ascii="Century Gothic" w:eastAsia="Times New Roman" w:hAnsi="Century Gothic" w:cs="Times New Roman"/>
            <w:kern w:val="0"/>
            <w:sz w:val="22"/>
            <w:szCs w:val="22"/>
            <w14:ligatures w14:val="none"/>
          </w:rPr>
          <w:alias w:val="Statutory exemption"/>
          <w:tag w:val="Statutory exemption"/>
          <w:id w:val="-2101082261"/>
          <w:placeholder>
            <w:docPart w:val="8C484C95FAFB2E46B3D8B28004D27589"/>
          </w:placeholder>
          <w:showingPlcHdr/>
          <w:dropDownList>
            <w:listItem w:value="Choose an item."/>
            <w:listItem w:displayText="15262. Feasibility and planning studies " w:value="15262. Feasibility and planning studies "/>
            <w:listItem w:displayText="15269. Emergency projects " w:value="15269. Emergency projects "/>
            <w:listItem w:displayText="15282. Other statutory exemptions - specify subsection below" w:value="15282. Other statutory exemptions - specify subsection below"/>
            <w:listItem w:displayText="15261. Ongoing project - specify below" w:value="15261. Ongoing project - specify below"/>
          </w:dropDownList>
        </w:sdtPr>
        <w:sdtEndPr/>
        <w:sdtContent>
          <w:r w:rsidRPr="00C73096">
            <w:rPr>
              <w:rFonts w:ascii="Times New Roman" w:eastAsia="Times New Roman" w:hAnsi="Times New Roman" w:cs="Times New Roman"/>
              <w:color w:val="808080"/>
              <w:kern w:val="0"/>
              <w:sz w:val="22"/>
              <w:szCs w:val="22"/>
              <w14:ligatures w14:val="none"/>
            </w:rPr>
            <w:t>Choose an item.</w:t>
          </w:r>
        </w:sdtContent>
      </w:sdt>
    </w:p>
    <w:p w14:paraId="50520F91"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Categorical exemption: </w:t>
      </w:r>
      <w:sdt>
        <w:sdtPr>
          <w:rPr>
            <w:rFonts w:ascii="Century Gothic" w:eastAsia="Times New Roman" w:hAnsi="Century Gothic" w:cs="Times New Roman"/>
            <w:kern w:val="0"/>
            <w:sz w:val="22"/>
            <w:szCs w:val="22"/>
            <w14:ligatures w14:val="none"/>
          </w:rPr>
          <w:alias w:val="Categorical Exemptions"/>
          <w:tag w:val="Categorical Exemptions"/>
          <w:id w:val="-2068332090"/>
          <w:placeholder>
            <w:docPart w:val="8C484C95FAFB2E46B3D8B28004D27589"/>
          </w:placeholder>
          <w:showingPlcHdr/>
          <w:dropDownList>
            <w:listItem w:value="Choose an item."/>
            <w:listItem w:displayText="15301. Existing facilities" w:value="15301. Existing facilities"/>
            <w:listItem w:displayText="15302. Replacement or reconstruction" w:value="15302. Replacement or reconstruction"/>
            <w:listItem w:displayText="15303. New construction or conversion of small structures" w:value="15303. New construction or conversion of small structures"/>
            <w:listItem w:displayText="15304. Minor alterations to land" w:value="15304. Minor alterations to land"/>
            <w:listItem w:displayText="15305. Minor alterations in land use limitations" w:value="15305. Minor alterations in land use limitations"/>
            <w:listItem w:displayText="15306. Information collection" w:value="15306. Information collection"/>
            <w:listItem w:displayText="15311. Accessory structures" w:value="15311. Accessory structures"/>
            <w:listItem w:displayText="15315. Minor land divisions" w:value="15315. Minor land divisions"/>
            <w:listItem w:displayText="15317. Open space contracts or easements" w:value="15317. Open space contracts or easements"/>
            <w:listItem w:displayText="15325. Transfers of ownership of interest in land to preserve existing natural conditions and historical resources" w:value="15325. Transfers of ownership of interest in land to preserve existing natural conditions and historical resources"/>
            <w:listItem w:displayText="15332. In-fill development projects" w:value="15332. In-fill development projects"/>
            <w:listItem w:displayText="15333. Small habitat restoration projects" w:value="15333. Small habitat restoration projects"/>
            <w:listItem w:displayText="Multiple" w:value="Multiple"/>
            <w:listItem w:displayText="Other" w:value="Other"/>
          </w:dropDownList>
        </w:sdtPr>
        <w:sdtEndPr/>
        <w:sdtContent>
          <w:r w:rsidRPr="00C73096">
            <w:rPr>
              <w:rFonts w:ascii="Times New Roman" w:eastAsia="Times New Roman" w:hAnsi="Times New Roman" w:cs="Times New Roman"/>
              <w:color w:val="808080"/>
              <w:kern w:val="0"/>
              <w:sz w:val="22"/>
              <w:szCs w:val="22"/>
              <w14:ligatures w14:val="none"/>
            </w:rPr>
            <w:t>Choose an item.</w:t>
          </w:r>
        </w:sdtContent>
      </w:sdt>
    </w:p>
    <w:p w14:paraId="772C1526"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If categorical, is there an unusual circumstance: </w:t>
      </w:r>
      <w:sdt>
        <w:sdtPr>
          <w:rPr>
            <w:rFonts w:ascii="Century Gothic" w:eastAsia="Times New Roman" w:hAnsi="Century Gothic" w:cs="Times New Roman"/>
            <w:kern w:val="0"/>
            <w:sz w:val="22"/>
            <w:szCs w:val="22"/>
            <w14:ligatures w14:val="none"/>
          </w:rPr>
          <w:alias w:val="Unusual circumstance"/>
          <w:tag w:val="Unusual circumstance"/>
          <w:id w:val="-1862577275"/>
          <w:placeholder>
            <w:docPart w:val="4184AE5D683D5C489CC5866AFC784678"/>
          </w:placeholder>
          <w:showingPlcHdr/>
          <w:dropDownList>
            <w:listItem w:value="Choose an item."/>
            <w:listItem w:displayText="Yes" w:value="Yes"/>
            <w:listItem w:displayText="No" w:value="No"/>
            <w:listItem w:displayText="Unknown" w:value="Unknown"/>
          </w:dropDownList>
        </w:sdtPr>
        <w:sdtEndPr/>
        <w:sdtContent>
          <w:r w:rsidRPr="00C73096">
            <w:rPr>
              <w:rFonts w:ascii="Times New Roman" w:eastAsia="Times New Roman" w:hAnsi="Times New Roman" w:cs="Times New Roman"/>
              <w:color w:val="808080"/>
              <w:kern w:val="0"/>
              <w:sz w:val="22"/>
              <w:szCs w:val="22"/>
              <w14:ligatures w14:val="none"/>
            </w:rPr>
            <w:t>Choose an item.</w:t>
          </w:r>
        </w:sdtContent>
      </w:sdt>
    </w:p>
    <w:p w14:paraId="71344D16"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 If multiple:  </w:t>
      </w:r>
      <w:sdt>
        <w:sdtPr>
          <w:rPr>
            <w:rFonts w:ascii="Arial" w:eastAsia="Times New Roman" w:hAnsi="Arial" w:cs="Arial"/>
            <w:kern w:val="0"/>
            <w:sz w:val="22"/>
            <w:szCs w:val="22"/>
            <w14:ligatures w14:val="none"/>
          </w:rPr>
          <w:alias w:val="List multiple statutory or categorical exemptions"/>
          <w:tag w:val="List multiple exemptions"/>
          <w:id w:val="-1756436339"/>
          <w:placeholder>
            <w:docPart w:val="62F61D4323B33E4F8567226F1B64CC19"/>
          </w:placeholder>
          <w:showingPlcHdr/>
          <w:text/>
        </w:sdtPr>
        <w:sdtEndPr/>
        <w:sdtContent>
          <w:r w:rsidRPr="00C73096">
            <w:rPr>
              <w:rFonts w:ascii="Arial" w:eastAsia="Times New Roman" w:hAnsi="Arial" w:cs="Arial"/>
              <w:color w:val="808080"/>
              <w:kern w:val="0"/>
              <w:sz w:val="22"/>
              <w:szCs w:val="22"/>
              <w14:ligatures w14:val="none"/>
            </w:rPr>
            <w:t>Click or tap here to enter text.</w:t>
          </w:r>
        </w:sdtContent>
      </w:sdt>
    </w:p>
    <w:p w14:paraId="7E7E2F9D"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p>
    <w:p w14:paraId="49F58628" w14:textId="77777777" w:rsidR="007607ED" w:rsidRPr="00C73096" w:rsidRDefault="007607ED" w:rsidP="007607ED">
      <w:pPr>
        <w:keepNext/>
        <w:keepLines/>
        <w:spacing w:before="40" w:after="0" w:line="240" w:lineRule="auto"/>
        <w:ind w:left="-360"/>
        <w:outlineLvl w:val="1"/>
        <w:rPr>
          <w:rFonts w:ascii="Century Gothic" w:eastAsia="Times New Roman" w:hAnsi="Century Gothic" w:cs="Times New Roman"/>
          <w:b/>
          <w:bCs/>
          <w:kern w:val="0"/>
          <w:sz w:val="24"/>
          <w:szCs w:val="24"/>
          <w14:ligatures w14:val="none"/>
        </w:rPr>
      </w:pPr>
      <w:r w:rsidRPr="00C73096">
        <w:rPr>
          <w:rFonts w:ascii="Century Gothic" w:eastAsia="Times New Roman" w:hAnsi="Century Gothic" w:cs="Times New Roman"/>
          <w:b/>
          <w:bCs/>
          <w:kern w:val="0"/>
          <w:sz w:val="24"/>
          <w:szCs w:val="24"/>
          <w14:ligatures w14:val="none"/>
        </w:rPr>
        <w:t>Permits</w:t>
      </w:r>
    </w:p>
    <w:p w14:paraId="6B288A90" w14:textId="77777777" w:rsidR="007607ED" w:rsidRPr="00C73096" w:rsidRDefault="007607ED" w:rsidP="007607ED">
      <w:pPr>
        <w:spacing w:after="240" w:line="240" w:lineRule="auto"/>
        <w:ind w:left="-36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Are any permits required for the project? </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65851648"/>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Yes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511949510"/>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No</w:t>
      </w:r>
    </w:p>
    <w:p w14:paraId="0D58B4F2" w14:textId="77777777" w:rsidR="007607ED" w:rsidRPr="00C73096" w:rsidRDefault="007607ED" w:rsidP="007607ED">
      <w:pPr>
        <w:spacing w:after="240" w:line="240" w:lineRule="auto"/>
        <w:ind w:left="72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List permits: </w:t>
      </w:r>
      <w:r w:rsidRPr="00C73096">
        <w:rPr>
          <w:rFonts w:ascii="Century Gothic" w:eastAsia="Times New Roman" w:hAnsi="Century Gothic" w:cs="Times New Roman"/>
          <w:kern w:val="0"/>
          <w:sz w:val="24"/>
          <w:szCs w:val="24"/>
          <w14:ligatures w14:val="none"/>
        </w:rPr>
        <w:t xml:space="preserve"> </w:t>
      </w:r>
      <w:sdt>
        <w:sdtPr>
          <w:rPr>
            <w:rFonts w:ascii="Arial" w:eastAsia="Times New Roman" w:hAnsi="Arial" w:cs="Arial"/>
            <w:kern w:val="0"/>
            <w:sz w:val="24"/>
            <w:szCs w:val="24"/>
            <w14:ligatures w14:val="none"/>
          </w:rPr>
          <w:id w:val="1894005267"/>
          <w:placeholder>
            <w:docPart w:val="71F410AB3F1C724C88333DA210DD39B4"/>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1F225A58" w14:textId="77777777" w:rsidR="007607ED" w:rsidRPr="00C73096" w:rsidRDefault="007607ED" w:rsidP="007607ED">
      <w:pPr>
        <w:spacing w:after="240" w:line="240" w:lineRule="auto"/>
        <w:ind w:left="-36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Have all permits been acquired or does the grantee have a plan to acquire required permits before implementation begins? </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195995894"/>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Yes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535167329"/>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No</w:t>
      </w:r>
    </w:p>
    <w:p w14:paraId="03F09ED1" w14:textId="77777777" w:rsidR="007607ED" w:rsidRPr="00C73096" w:rsidRDefault="007607ED" w:rsidP="007607ED">
      <w:pPr>
        <w:spacing w:after="240" w:line="240" w:lineRule="auto"/>
        <w:ind w:left="72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Describe plan (if needed): </w:t>
      </w:r>
      <w:r w:rsidRPr="00C73096">
        <w:rPr>
          <w:rFonts w:ascii="Century Gothic" w:eastAsia="Times New Roman" w:hAnsi="Century Gothic" w:cs="Times New Roman"/>
          <w:kern w:val="0"/>
          <w:sz w:val="24"/>
          <w:szCs w:val="24"/>
          <w14:ligatures w14:val="none"/>
        </w:rPr>
        <w:t xml:space="preserve"> </w:t>
      </w:r>
      <w:sdt>
        <w:sdtPr>
          <w:rPr>
            <w:rFonts w:ascii="Arial" w:eastAsia="Times New Roman" w:hAnsi="Arial" w:cs="Arial"/>
            <w:kern w:val="0"/>
            <w:sz w:val="24"/>
            <w:szCs w:val="24"/>
            <w14:ligatures w14:val="none"/>
          </w:rPr>
          <w:id w:val="79113105"/>
          <w:placeholder>
            <w:docPart w:val="4601719AAC708647A92810635BF4471B"/>
          </w:placeholder>
          <w:showingPlcHdr/>
          <w:text/>
        </w:sdtPr>
        <w:sdtEndPr/>
        <w:sdtContent>
          <w:r w:rsidRPr="00C73096">
            <w:rPr>
              <w:rFonts w:ascii="Arial" w:eastAsia="Times New Roman" w:hAnsi="Arial" w:cs="Arial"/>
              <w:color w:val="808080"/>
              <w:kern w:val="0"/>
              <w:sz w:val="24"/>
              <w:szCs w:val="24"/>
              <w14:ligatures w14:val="none"/>
            </w:rPr>
            <w:t>Click or tap here to enter text.</w:t>
          </w:r>
        </w:sdtContent>
      </w:sdt>
    </w:p>
    <w:p w14:paraId="410957EC" w14:textId="77777777" w:rsidR="007607ED" w:rsidRPr="00C73096" w:rsidRDefault="007607ED" w:rsidP="007607ED">
      <w:pPr>
        <w:keepNext/>
        <w:keepLines/>
        <w:spacing w:before="40" w:after="0" w:line="240" w:lineRule="auto"/>
        <w:ind w:left="-360"/>
        <w:outlineLvl w:val="1"/>
        <w:rPr>
          <w:rFonts w:ascii="Century Gothic" w:eastAsia="Times New Roman" w:hAnsi="Century Gothic" w:cs="Times New Roman"/>
          <w:b/>
          <w:bCs/>
          <w:kern w:val="0"/>
          <w:sz w:val="24"/>
          <w:szCs w:val="24"/>
          <w14:ligatures w14:val="none"/>
        </w:rPr>
      </w:pPr>
      <w:r w:rsidRPr="00C73096">
        <w:rPr>
          <w:rFonts w:ascii="Century Gothic" w:eastAsia="Times New Roman" w:hAnsi="Century Gothic" w:cs="Times New Roman"/>
          <w:b/>
          <w:bCs/>
          <w:kern w:val="0"/>
          <w:sz w:val="24"/>
          <w:szCs w:val="24"/>
          <w14:ligatures w14:val="none"/>
        </w:rPr>
        <w:t>Site Access</w:t>
      </w:r>
    </w:p>
    <w:p w14:paraId="1E7EC1B8" w14:textId="77777777" w:rsidR="007607ED" w:rsidRPr="00C73096" w:rsidRDefault="007607ED" w:rsidP="007607ED">
      <w:pPr>
        <w:spacing w:after="0" w:line="240" w:lineRule="auto"/>
        <w:ind w:left="-36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 xml:space="preserve">Does the grantee or subcontractor have verified access to the site for the duration of the project and for maintenance and monitoring purposes for at least 10 years following project implementation? </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906837871"/>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Yes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874839427"/>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No</w:t>
      </w:r>
    </w:p>
    <w:p w14:paraId="7FDA602B" w14:textId="77777777" w:rsidR="007607ED" w:rsidRPr="00C73096" w:rsidRDefault="007607ED" w:rsidP="007607ED">
      <w:pPr>
        <w:spacing w:after="0" w:line="240" w:lineRule="auto"/>
        <w:rPr>
          <w:rFonts w:ascii="Century Gothic" w:eastAsia="Times New Roman" w:hAnsi="Century Gothic" w:cs="Times New Roman"/>
          <w:kern w:val="0"/>
          <w:sz w:val="22"/>
          <w:szCs w:val="22"/>
          <w14:ligatures w14:val="none"/>
        </w:rPr>
      </w:pPr>
    </w:p>
    <w:p w14:paraId="77A857E4" w14:textId="77777777" w:rsidR="007607ED" w:rsidRPr="00C73096" w:rsidRDefault="007607ED" w:rsidP="007607ED">
      <w:pPr>
        <w:keepNext/>
        <w:keepLines/>
        <w:shd w:val="clear" w:color="auto" w:fill="D9D9D9"/>
        <w:spacing w:before="240" w:after="0" w:line="240" w:lineRule="auto"/>
        <w:ind w:left="-360"/>
        <w:jc w:val="center"/>
        <w:outlineLvl w:val="1"/>
        <w:rPr>
          <w:rFonts w:ascii="Century Gothic" w:eastAsia="Calibri" w:hAnsi="Century Gothic" w:cs="Times New Roman"/>
          <w:b/>
          <w:bCs/>
          <w:kern w:val="0"/>
          <w:sz w:val="24"/>
          <w:szCs w:val="24"/>
          <w14:ligatures w14:val="none"/>
        </w:rPr>
      </w:pPr>
      <w:r w:rsidRPr="00C73096">
        <w:rPr>
          <w:rFonts w:ascii="Century Gothic" w:eastAsia="Calibri" w:hAnsi="Century Gothic" w:cs="Times New Roman"/>
          <w:b/>
          <w:bCs/>
          <w:kern w:val="0"/>
          <w:sz w:val="24"/>
          <w:szCs w:val="24"/>
          <w14:ligatures w14:val="none"/>
        </w:rPr>
        <w:lastRenderedPageBreak/>
        <w:t>DOC Grant Manager Review</w:t>
      </w:r>
    </w:p>
    <w:p w14:paraId="1040B2DA" w14:textId="0B14055E" w:rsidR="007607ED" w:rsidRPr="00C73096" w:rsidRDefault="007607ED" w:rsidP="007607ED">
      <w:pPr>
        <w:shd w:val="clear" w:color="auto" w:fill="F2F2F2"/>
        <w:spacing w:after="120" w:line="240" w:lineRule="auto"/>
        <w:ind w:left="-36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Further action required by grantee to comply with CEQA?</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t xml:space="preserve"> </w:t>
      </w:r>
      <w:sdt>
        <w:sdtPr>
          <w:rPr>
            <w:rFonts w:ascii="Century Gothic" w:eastAsia="Times New Roman" w:hAnsi="Century Gothic" w:cs="Times New Roman"/>
            <w:kern w:val="0"/>
            <w:sz w:val="22"/>
            <w:szCs w:val="22"/>
            <w14:ligatures w14:val="none"/>
          </w:rPr>
          <w:id w:val="-2017067888"/>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Yes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2080350579"/>
          <w14:checkbox>
            <w14:checked w14:val="1"/>
            <w14:checkedState w14:val="2612" w14:font="MS Gothic"/>
            <w14:uncheckedState w14:val="2610" w14:font="MS Gothic"/>
          </w14:checkbox>
        </w:sdtPr>
        <w:sdtEndPr/>
        <w:sdtContent>
          <w:r w:rsidR="00E00D5E">
            <w:rPr>
              <w:rFonts w:ascii="MS Gothic" w:eastAsia="MS Gothic" w:hAnsi="MS Gothic" w:cs="Times New Roman" w:hint="eastAsia"/>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No</w:t>
      </w:r>
    </w:p>
    <w:p w14:paraId="1D1A13C3" w14:textId="77777777" w:rsidR="007607ED" w:rsidRPr="00C73096" w:rsidRDefault="007607ED" w:rsidP="007607ED">
      <w:pPr>
        <w:shd w:val="clear" w:color="auto" w:fill="F2F2F2"/>
        <w:spacing w:after="120" w:line="240" w:lineRule="auto"/>
        <w:ind w:left="-36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Further action required by grantee to obtain permits required?</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t xml:space="preserve"> </w:t>
      </w:r>
      <w:sdt>
        <w:sdtPr>
          <w:rPr>
            <w:rFonts w:ascii="Century Gothic" w:eastAsia="Times New Roman" w:hAnsi="Century Gothic" w:cs="Times New Roman"/>
            <w:kern w:val="0"/>
            <w:sz w:val="22"/>
            <w:szCs w:val="22"/>
            <w14:ligatures w14:val="none"/>
          </w:rPr>
          <w:id w:val="1662043063"/>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Yes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228298397"/>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No</w:t>
      </w:r>
    </w:p>
    <w:p w14:paraId="0C74ED05" w14:textId="77777777" w:rsidR="007607ED" w:rsidRPr="00C73096" w:rsidRDefault="007607ED" w:rsidP="007607ED">
      <w:pPr>
        <w:shd w:val="clear" w:color="auto" w:fill="F2F2F2"/>
        <w:spacing w:after="120" w:line="240" w:lineRule="auto"/>
        <w:ind w:left="-36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kern w:val="0"/>
          <w:sz w:val="22"/>
          <w:szCs w:val="22"/>
          <w14:ligatures w14:val="none"/>
        </w:rPr>
        <w:t>Further action required by grantee to verify site access?</w:t>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r>
      <w:r w:rsidRPr="00C73096">
        <w:rPr>
          <w:rFonts w:ascii="Century Gothic" w:eastAsia="Times New Roman" w:hAnsi="Century Gothic" w:cs="Times New Roman"/>
          <w:kern w:val="0"/>
          <w:sz w:val="22"/>
          <w:szCs w:val="22"/>
          <w14:ligatures w14:val="none"/>
        </w:rPr>
        <w:tab/>
        <w:t xml:space="preserve"> </w:t>
      </w:r>
      <w:sdt>
        <w:sdtPr>
          <w:rPr>
            <w:rFonts w:ascii="Century Gothic" w:eastAsia="Times New Roman" w:hAnsi="Century Gothic" w:cs="Times New Roman"/>
            <w:kern w:val="0"/>
            <w:sz w:val="22"/>
            <w:szCs w:val="22"/>
            <w14:ligatures w14:val="none"/>
          </w:rPr>
          <w:id w:val="-755739102"/>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Yes  </w:t>
      </w:r>
      <w:r w:rsidRPr="00C73096">
        <w:rPr>
          <w:rFonts w:ascii="Century Gothic" w:eastAsia="Times New Roman" w:hAnsi="Century Gothic" w:cs="Times New Roman"/>
          <w:kern w:val="0"/>
          <w:sz w:val="22"/>
          <w:szCs w:val="22"/>
          <w14:ligatures w14:val="none"/>
        </w:rPr>
        <w:tab/>
      </w:r>
      <w:sdt>
        <w:sdtPr>
          <w:rPr>
            <w:rFonts w:ascii="Century Gothic" w:eastAsia="Times New Roman" w:hAnsi="Century Gothic" w:cs="Times New Roman"/>
            <w:kern w:val="0"/>
            <w:sz w:val="22"/>
            <w:szCs w:val="22"/>
            <w14:ligatures w14:val="none"/>
          </w:rPr>
          <w:id w:val="-1416627095"/>
          <w14:checkbox>
            <w14:checked w14:val="0"/>
            <w14:checkedState w14:val="2612" w14:font="MS Gothic"/>
            <w14:uncheckedState w14:val="2610" w14:font="MS Gothic"/>
          </w14:checkbox>
        </w:sdtPr>
        <w:sdtEndPr/>
        <w:sdtContent>
          <w:r w:rsidRPr="00C73096">
            <w:rPr>
              <w:rFonts w:ascii="Segoe UI Symbol" w:eastAsia="Times New Roman" w:hAnsi="Segoe UI Symbol" w:cs="Segoe UI Symbol"/>
              <w:kern w:val="0"/>
              <w:sz w:val="22"/>
              <w:szCs w:val="22"/>
              <w14:ligatures w14:val="none"/>
            </w:rPr>
            <w:t>☐</w:t>
          </w:r>
        </w:sdtContent>
      </w:sdt>
      <w:r w:rsidRPr="00C73096">
        <w:rPr>
          <w:rFonts w:ascii="Century Gothic" w:eastAsia="Times New Roman" w:hAnsi="Century Gothic" w:cs="Times New Roman"/>
          <w:kern w:val="0"/>
          <w:sz w:val="22"/>
          <w:szCs w:val="22"/>
          <w14:ligatures w14:val="none"/>
        </w:rPr>
        <w:t xml:space="preserve"> No</w:t>
      </w:r>
    </w:p>
    <w:p w14:paraId="7CB58FBC" w14:textId="77777777" w:rsidR="007607ED" w:rsidRPr="00C73096" w:rsidRDefault="007607ED" w:rsidP="007607ED">
      <w:pPr>
        <w:shd w:val="clear" w:color="auto" w:fill="F2F2F2"/>
        <w:spacing w:after="120" w:line="240" w:lineRule="auto"/>
        <w:ind w:left="-360"/>
        <w:rPr>
          <w:rFonts w:ascii="Century Gothic" w:eastAsia="Times New Roman" w:hAnsi="Century Gothic" w:cs="Times New Roman"/>
          <w:kern w:val="0"/>
          <w:sz w:val="22"/>
          <w:szCs w:val="22"/>
          <w14:ligatures w14:val="none"/>
        </w:rPr>
      </w:pPr>
      <w:r w:rsidRPr="00C73096">
        <w:rPr>
          <w:rFonts w:ascii="Century Gothic" w:eastAsia="Times New Roman" w:hAnsi="Century Gothic" w:cs="Times New Roman"/>
          <w:b/>
          <w:bCs/>
          <w:kern w:val="0"/>
          <w:sz w:val="22"/>
          <w:szCs w:val="22"/>
          <w14:ligatures w14:val="none"/>
        </w:rPr>
        <w:t>Reviewer comments:</w:t>
      </w:r>
      <w:r w:rsidRPr="00C73096">
        <w:rPr>
          <w:rFonts w:ascii="Century Gothic" w:eastAsia="Times New Roman" w:hAnsi="Century Gothic" w:cs="Times New Roman"/>
          <w:kern w:val="0"/>
          <w:sz w:val="22"/>
          <w:szCs w:val="22"/>
          <w14:ligatures w14:val="none"/>
        </w:rPr>
        <w:t xml:space="preserve">  </w:t>
      </w:r>
      <w:sdt>
        <w:sdtPr>
          <w:rPr>
            <w:rFonts w:ascii="Arial" w:eastAsia="Times New Roman" w:hAnsi="Arial" w:cs="Arial"/>
            <w:kern w:val="0"/>
            <w:sz w:val="22"/>
            <w:szCs w:val="22"/>
            <w14:ligatures w14:val="none"/>
          </w:rPr>
          <w:id w:val="1880278694"/>
          <w:placeholder>
            <w:docPart w:val="F2E3090970E2F448BFF61D499BF17AD0"/>
          </w:placeholder>
          <w:showingPlcHdr/>
          <w:text/>
        </w:sdtPr>
        <w:sdtEndPr/>
        <w:sdtContent>
          <w:r w:rsidRPr="00C73096">
            <w:rPr>
              <w:rFonts w:ascii="Arial" w:eastAsia="Times New Roman" w:hAnsi="Arial" w:cs="Arial"/>
              <w:color w:val="808080"/>
              <w:kern w:val="0"/>
              <w:sz w:val="22"/>
              <w:szCs w:val="22"/>
              <w14:ligatures w14:val="none"/>
            </w:rPr>
            <w:t>Click or tap here to enter text.</w:t>
          </w:r>
        </w:sdtContent>
      </w:sdt>
    </w:p>
    <w:p w14:paraId="5C5824F8" w14:textId="77777777" w:rsidR="007607ED" w:rsidRPr="00C64F25" w:rsidRDefault="007607ED" w:rsidP="007607ED"/>
    <w:p w14:paraId="3C8F19BB" w14:textId="77777777" w:rsidR="007607ED" w:rsidRPr="00881AAE" w:rsidRDefault="007607ED" w:rsidP="007607ED"/>
    <w:p w14:paraId="58DAFA64" w14:textId="77777777" w:rsidR="007607ED" w:rsidRDefault="007607ED" w:rsidP="007607ED">
      <w:pPr>
        <w:sectPr w:rsidR="007607ED" w:rsidSect="007607ED">
          <w:headerReference w:type="default" r:id="rId26"/>
          <w:footerReference w:type="even" r:id="rId27"/>
          <w:footerReference w:type="default" r:id="rId28"/>
          <w:pgSz w:w="12240" w:h="15840"/>
          <w:pgMar w:top="1440" w:right="1440" w:bottom="1566" w:left="1440" w:header="720" w:footer="720" w:gutter="0"/>
          <w:pgNumType w:start="0"/>
          <w:cols w:space="720"/>
          <w:titlePg/>
          <w:docGrid w:linePitch="360"/>
        </w:sectPr>
      </w:pPr>
    </w:p>
    <w:p w14:paraId="15D97997" w14:textId="2CFB9827" w:rsidR="003621D3" w:rsidRPr="00884EF1" w:rsidRDefault="003621D3" w:rsidP="007607ED">
      <w:pPr>
        <w:pStyle w:val="Heading4"/>
        <w:numPr>
          <w:ilvl w:val="0"/>
          <w:numId w:val="20"/>
        </w:numPr>
        <w:rPr>
          <w:rFonts w:asciiTheme="majorHAnsi" w:hAnsiTheme="majorHAnsi"/>
          <w:color w:val="000000" w:themeColor="text1"/>
          <w:sz w:val="28"/>
          <w:szCs w:val="28"/>
        </w:rPr>
      </w:pPr>
      <w:r w:rsidRPr="00884EF1">
        <w:rPr>
          <w:rFonts w:asciiTheme="majorHAnsi" w:hAnsiTheme="majorHAnsi"/>
          <w:color w:val="000000" w:themeColor="text1"/>
          <w:sz w:val="28"/>
          <w:szCs w:val="28"/>
        </w:rPr>
        <w:lastRenderedPageBreak/>
        <w:t>Pre</w:t>
      </w:r>
      <w:r w:rsidR="00884EF1" w:rsidRPr="00884EF1">
        <w:rPr>
          <w:rFonts w:asciiTheme="majorHAnsi" w:hAnsiTheme="majorHAnsi"/>
          <w:color w:val="000000" w:themeColor="text1"/>
          <w:sz w:val="28"/>
          <w:szCs w:val="28"/>
        </w:rPr>
        <w:t>-Application Form</w:t>
      </w:r>
    </w:p>
    <w:p w14:paraId="7236C883" w14:textId="77777777" w:rsidR="00884EF1" w:rsidRPr="00884EF1" w:rsidRDefault="00884EF1" w:rsidP="0085082F">
      <w:pPr>
        <w:widowControl w:val="0"/>
        <w:autoSpaceDE w:val="0"/>
        <w:autoSpaceDN w:val="0"/>
        <w:spacing w:before="241" w:after="0" w:line="240" w:lineRule="auto"/>
        <w:ind w:right="263"/>
        <w:jc w:val="center"/>
        <w:outlineLvl w:val="0"/>
        <w:rPr>
          <w:rFonts w:ascii="Arial" w:eastAsia="Arial" w:hAnsi="Arial" w:cs="Arial"/>
          <w:b/>
          <w:bCs/>
          <w:spacing w:val="-2"/>
          <w:kern w:val="0"/>
          <w:sz w:val="22"/>
          <w:szCs w:val="22"/>
          <w14:ligatures w14:val="none"/>
        </w:rPr>
      </w:pPr>
      <w:bookmarkStart w:id="69" w:name="CONSERVATION_PROGRAM_APPLICATION"/>
      <w:bookmarkEnd w:id="69"/>
      <w:r w:rsidRPr="00884EF1">
        <w:rPr>
          <w:rFonts w:ascii="Arial" w:eastAsia="Arial" w:hAnsi="Arial" w:cs="Arial"/>
          <w:b/>
          <w:bCs/>
          <w:kern w:val="0"/>
          <w:sz w:val="22"/>
          <w:szCs w:val="22"/>
          <w14:ligatures w14:val="none"/>
        </w:rPr>
        <w:t>PRE-</w:t>
      </w:r>
      <w:r w:rsidRPr="00884EF1">
        <w:rPr>
          <w:rFonts w:ascii="Arial" w:eastAsia="Arial" w:hAnsi="Arial" w:cs="Arial"/>
          <w:b/>
          <w:bCs/>
          <w:spacing w:val="-2"/>
          <w:kern w:val="0"/>
          <w:sz w:val="22"/>
          <w:szCs w:val="22"/>
          <w14:ligatures w14:val="none"/>
        </w:rPr>
        <w:t>APPLICATION FORM</w:t>
      </w:r>
    </w:p>
    <w:p w14:paraId="3AB732F1" w14:textId="77777777" w:rsidR="00884EF1" w:rsidRPr="00884EF1" w:rsidRDefault="00884EF1" w:rsidP="0085082F">
      <w:pPr>
        <w:widowControl w:val="0"/>
        <w:autoSpaceDE w:val="0"/>
        <w:autoSpaceDN w:val="0"/>
        <w:spacing w:before="241" w:after="0" w:line="240" w:lineRule="auto"/>
        <w:ind w:left="1020" w:right="263"/>
        <w:outlineLvl w:val="0"/>
        <w:rPr>
          <w:rFonts w:ascii="Arial" w:eastAsia="Arial" w:hAnsi="Arial" w:cs="Arial"/>
          <w:b/>
          <w:bCs/>
          <w:spacing w:val="-2"/>
          <w:kern w:val="0"/>
          <w:sz w:val="22"/>
          <w:szCs w:val="22"/>
          <w14:ligatures w14:val="none"/>
        </w:rPr>
      </w:pPr>
    </w:p>
    <w:p w14:paraId="212A09DD" w14:textId="77777777" w:rsidR="00884EF1" w:rsidRPr="00884EF1" w:rsidRDefault="00884EF1" w:rsidP="00884EF1">
      <w:pPr>
        <w:widowControl w:val="0"/>
        <w:numPr>
          <w:ilvl w:val="0"/>
          <w:numId w:val="41"/>
        </w:numPr>
        <w:tabs>
          <w:tab w:val="left" w:pos="694"/>
          <w:tab w:val="left" w:pos="723"/>
        </w:tabs>
        <w:autoSpaceDE w:val="0"/>
        <w:autoSpaceDN w:val="0"/>
        <w:spacing w:after="0" w:line="240" w:lineRule="auto"/>
        <w:ind w:left="723" w:right="867" w:hanging="471"/>
        <w:rPr>
          <w:rFonts w:ascii="Arial" w:eastAsia="Arial" w:hAnsi="Arial" w:cs="Arial"/>
          <w:b/>
          <w:kern w:val="0"/>
          <w:sz w:val="22"/>
          <w:szCs w:val="22"/>
          <w14:ligatures w14:val="none"/>
        </w:rPr>
      </w:pPr>
      <w:r w:rsidRPr="00884EF1">
        <w:rPr>
          <w:rFonts w:ascii="Arial" w:eastAsia="Arial" w:hAnsi="Arial" w:cs="Arial"/>
          <w:kern w:val="0"/>
          <w:sz w:val="22"/>
          <w:szCs w:val="22"/>
          <w14:ligatures w14:val="none"/>
        </w:rPr>
        <w:tab/>
      </w:r>
      <w:r w:rsidRPr="00884EF1">
        <w:rPr>
          <w:rFonts w:ascii="Arial" w:eastAsia="Arial" w:hAnsi="Arial" w:cs="Arial"/>
          <w:b/>
          <w:w w:val="105"/>
          <w:kern w:val="0"/>
          <w:sz w:val="22"/>
          <w:szCs w:val="22"/>
          <w14:ligatures w14:val="none"/>
        </w:rPr>
        <w:t>Applicant</w:t>
      </w:r>
      <w:r w:rsidRPr="00884EF1">
        <w:rPr>
          <w:rFonts w:ascii="Arial" w:eastAsia="Arial" w:hAnsi="Arial" w:cs="Arial"/>
          <w:b/>
          <w:kern w:val="0"/>
          <w:sz w:val="22"/>
          <w:szCs w:val="22"/>
          <w14:ligatures w14:val="none"/>
        </w:rPr>
        <w:t>/Owner or Applicant/Owner Designee Information:</w:t>
      </w:r>
    </w:p>
    <w:p w14:paraId="64C9339B" w14:textId="77777777" w:rsidR="00884EF1" w:rsidRPr="00884EF1" w:rsidRDefault="00884EF1" w:rsidP="00884EF1">
      <w:pPr>
        <w:widowControl w:val="0"/>
        <w:autoSpaceDE w:val="0"/>
        <w:autoSpaceDN w:val="0"/>
        <w:spacing w:before="23" w:after="0" w:line="240" w:lineRule="auto"/>
        <w:rPr>
          <w:rFonts w:ascii="Arial" w:eastAsia="Arial" w:hAnsi="Arial" w:cs="Arial"/>
          <w:b/>
          <w:kern w:val="0"/>
          <w:sz w:val="20"/>
          <w:szCs w:val="22"/>
          <w14:ligatures w14:val="none"/>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4"/>
        <w:gridCol w:w="4872"/>
      </w:tblGrid>
      <w:tr w:rsidR="00884EF1" w:rsidRPr="00884EF1" w14:paraId="4460A379" w14:textId="77777777" w:rsidTr="00CA59BF">
        <w:trPr>
          <w:trHeight w:val="613"/>
        </w:trPr>
        <w:tc>
          <w:tcPr>
            <w:tcW w:w="5264" w:type="dxa"/>
          </w:tcPr>
          <w:p w14:paraId="15CDB6B9" w14:textId="77777777" w:rsidR="00884EF1" w:rsidRPr="00884EF1" w:rsidRDefault="00884EF1" w:rsidP="00884EF1">
            <w:pPr>
              <w:widowControl w:val="0"/>
              <w:autoSpaceDE w:val="0"/>
              <w:autoSpaceDN w:val="0"/>
              <w:spacing w:after="0" w:line="240" w:lineRule="auto"/>
              <w:ind w:left="45"/>
              <w:rPr>
                <w:rFonts w:ascii="Arial" w:eastAsia="Arial" w:hAnsi="Arial" w:cs="Arial"/>
                <w:bCs/>
                <w:kern w:val="0"/>
                <w:sz w:val="22"/>
                <w:szCs w:val="22"/>
                <w14:ligatures w14:val="none"/>
              </w:rPr>
            </w:pPr>
            <w:r w:rsidRPr="00884EF1">
              <w:rPr>
                <w:rFonts w:ascii="Arial" w:eastAsia="Arial" w:hAnsi="Arial" w:cs="Arial"/>
                <w:bCs/>
                <w:kern w:val="0"/>
                <w:sz w:val="22"/>
                <w:szCs w:val="22"/>
                <w14:ligatures w14:val="none"/>
              </w:rPr>
              <w:t>Applicant</w:t>
            </w:r>
            <w:r w:rsidRPr="00884EF1">
              <w:rPr>
                <w:rFonts w:ascii="Arial" w:eastAsia="Arial" w:hAnsi="Arial" w:cs="Arial"/>
                <w:bCs/>
                <w:spacing w:val="13"/>
                <w:kern w:val="0"/>
                <w:sz w:val="22"/>
                <w:szCs w:val="22"/>
                <w14:ligatures w14:val="none"/>
              </w:rPr>
              <w:t xml:space="preserve"> </w:t>
            </w:r>
            <w:r w:rsidRPr="00884EF1">
              <w:rPr>
                <w:rFonts w:ascii="Arial" w:eastAsia="Arial" w:hAnsi="Arial" w:cs="Arial"/>
                <w:bCs/>
                <w:kern w:val="0"/>
                <w:sz w:val="22"/>
                <w:szCs w:val="22"/>
                <w14:ligatures w14:val="none"/>
              </w:rPr>
              <w:t>(Decision</w:t>
            </w:r>
            <w:r w:rsidRPr="00884EF1">
              <w:rPr>
                <w:rFonts w:ascii="Arial" w:eastAsia="Arial" w:hAnsi="Arial" w:cs="Arial"/>
                <w:bCs/>
                <w:spacing w:val="15"/>
                <w:kern w:val="0"/>
                <w:sz w:val="22"/>
                <w:szCs w:val="22"/>
                <w14:ligatures w14:val="none"/>
              </w:rPr>
              <w:t xml:space="preserve"> </w:t>
            </w:r>
            <w:r w:rsidRPr="00884EF1">
              <w:rPr>
                <w:rFonts w:ascii="Arial" w:eastAsia="Arial" w:hAnsi="Arial" w:cs="Arial"/>
                <w:bCs/>
                <w:spacing w:val="-2"/>
                <w:kern w:val="0"/>
                <w:sz w:val="22"/>
                <w:szCs w:val="22"/>
                <w14:ligatures w14:val="none"/>
              </w:rPr>
              <w:t>Maker):</w:t>
            </w:r>
          </w:p>
        </w:tc>
        <w:tc>
          <w:tcPr>
            <w:tcW w:w="4872" w:type="dxa"/>
          </w:tcPr>
          <w:p w14:paraId="0FE7A2E3" w14:textId="77777777" w:rsidR="00884EF1" w:rsidRPr="00884EF1" w:rsidRDefault="00884EF1" w:rsidP="00884EF1">
            <w:pPr>
              <w:widowControl w:val="0"/>
              <w:autoSpaceDE w:val="0"/>
              <w:autoSpaceDN w:val="0"/>
              <w:spacing w:after="0" w:line="240" w:lineRule="auto"/>
              <w:ind w:left="45"/>
              <w:rPr>
                <w:rFonts w:ascii="Arial" w:eastAsia="Arial" w:hAnsi="Arial" w:cs="Arial"/>
                <w:bCs/>
                <w:kern w:val="0"/>
                <w:sz w:val="22"/>
                <w:szCs w:val="22"/>
                <w14:ligatures w14:val="none"/>
              </w:rPr>
            </w:pPr>
            <w:r w:rsidRPr="00884EF1">
              <w:rPr>
                <w:rFonts w:ascii="Arial" w:eastAsia="Arial" w:hAnsi="Arial" w:cs="Arial"/>
                <w:bCs/>
                <w:kern w:val="0"/>
                <w:sz w:val="22"/>
                <w:szCs w:val="22"/>
                <w14:ligatures w14:val="none"/>
              </w:rPr>
              <w:t>Application</w:t>
            </w:r>
            <w:r w:rsidRPr="00884EF1">
              <w:rPr>
                <w:rFonts w:ascii="Arial" w:eastAsia="Arial" w:hAnsi="Arial" w:cs="Arial"/>
                <w:bCs/>
                <w:spacing w:val="13"/>
                <w:kern w:val="0"/>
                <w:sz w:val="22"/>
                <w:szCs w:val="22"/>
                <w14:ligatures w14:val="none"/>
              </w:rPr>
              <w:t xml:space="preserve"> </w:t>
            </w:r>
            <w:r w:rsidRPr="00884EF1">
              <w:rPr>
                <w:rFonts w:ascii="Arial" w:eastAsia="Arial" w:hAnsi="Arial" w:cs="Arial"/>
                <w:bCs/>
                <w:spacing w:val="-2"/>
                <w:kern w:val="0"/>
                <w:sz w:val="22"/>
                <w:szCs w:val="22"/>
                <w14:ligatures w14:val="none"/>
              </w:rPr>
              <w:t>Date:</w:t>
            </w:r>
          </w:p>
        </w:tc>
      </w:tr>
      <w:tr w:rsidR="00884EF1" w:rsidRPr="00884EF1" w14:paraId="1A9CF1AF" w14:textId="77777777" w:rsidTr="00CA59BF">
        <w:trPr>
          <w:trHeight w:val="1154"/>
        </w:trPr>
        <w:tc>
          <w:tcPr>
            <w:tcW w:w="5264" w:type="dxa"/>
          </w:tcPr>
          <w:p w14:paraId="4A6C3DF6" w14:textId="77777777" w:rsidR="00884EF1" w:rsidRPr="00884EF1" w:rsidRDefault="00884EF1" w:rsidP="00884EF1">
            <w:pPr>
              <w:widowControl w:val="0"/>
              <w:autoSpaceDE w:val="0"/>
              <w:autoSpaceDN w:val="0"/>
              <w:spacing w:before="2" w:after="0" w:line="240" w:lineRule="auto"/>
              <w:ind w:left="45"/>
              <w:rPr>
                <w:rFonts w:ascii="Arial" w:eastAsia="Arial" w:hAnsi="Arial" w:cs="Arial"/>
                <w:bCs/>
                <w:kern w:val="0"/>
                <w:sz w:val="22"/>
                <w:szCs w:val="22"/>
                <w14:ligatures w14:val="none"/>
              </w:rPr>
            </w:pPr>
            <w:r w:rsidRPr="00884EF1">
              <w:rPr>
                <w:rFonts w:ascii="Arial" w:eastAsia="Arial" w:hAnsi="Arial" w:cs="Arial"/>
                <w:bCs/>
                <w:spacing w:val="-2"/>
                <w:w w:val="105"/>
                <w:kern w:val="0"/>
                <w:sz w:val="22"/>
                <w:szCs w:val="22"/>
                <w14:ligatures w14:val="none"/>
              </w:rPr>
              <w:t>Mailing Address:</w:t>
            </w:r>
          </w:p>
          <w:p w14:paraId="3591DA83" w14:textId="77777777" w:rsidR="00884EF1" w:rsidRPr="00884EF1" w:rsidRDefault="00884EF1" w:rsidP="00884EF1">
            <w:pPr>
              <w:widowControl w:val="0"/>
              <w:autoSpaceDE w:val="0"/>
              <w:autoSpaceDN w:val="0"/>
              <w:spacing w:after="0" w:line="240" w:lineRule="auto"/>
              <w:rPr>
                <w:rFonts w:ascii="Arial" w:eastAsia="Arial" w:hAnsi="Arial" w:cs="Arial"/>
                <w:bCs/>
                <w:kern w:val="0"/>
                <w:sz w:val="22"/>
                <w:szCs w:val="22"/>
                <w14:ligatures w14:val="none"/>
              </w:rPr>
            </w:pPr>
          </w:p>
        </w:tc>
        <w:tc>
          <w:tcPr>
            <w:tcW w:w="4872" w:type="dxa"/>
          </w:tcPr>
          <w:p w14:paraId="3778ACC1" w14:textId="77777777" w:rsidR="00884EF1" w:rsidRPr="00884EF1" w:rsidRDefault="00884EF1" w:rsidP="00884EF1">
            <w:pPr>
              <w:widowControl w:val="0"/>
              <w:autoSpaceDE w:val="0"/>
              <w:autoSpaceDN w:val="0"/>
              <w:spacing w:before="2" w:after="0" w:line="240" w:lineRule="auto"/>
              <w:ind w:left="42"/>
              <w:rPr>
                <w:rFonts w:ascii="Arial" w:eastAsia="Arial" w:hAnsi="Arial" w:cs="Arial"/>
                <w:bCs/>
                <w:spacing w:val="-2"/>
                <w:kern w:val="0"/>
                <w:sz w:val="22"/>
                <w:szCs w:val="22"/>
                <w14:ligatures w14:val="none"/>
              </w:rPr>
            </w:pPr>
            <w:r w:rsidRPr="00884EF1">
              <w:rPr>
                <w:rFonts w:ascii="Arial" w:eastAsia="Arial" w:hAnsi="Arial" w:cs="Arial"/>
                <w:bCs/>
                <w:kern w:val="0"/>
                <w:sz w:val="22"/>
                <w:szCs w:val="22"/>
                <w14:ligatures w14:val="none"/>
              </w:rPr>
              <w:t>Proposed Project Location</w:t>
            </w:r>
            <w:r w:rsidRPr="00884EF1">
              <w:rPr>
                <w:rFonts w:ascii="Arial" w:eastAsia="Arial" w:hAnsi="Arial" w:cs="Arial"/>
                <w:bCs/>
                <w:spacing w:val="-2"/>
                <w:kern w:val="0"/>
                <w:sz w:val="22"/>
                <w:szCs w:val="22"/>
                <w14:ligatures w14:val="none"/>
              </w:rPr>
              <w:t>:</w:t>
            </w:r>
          </w:p>
          <w:p w14:paraId="2B8847CC" w14:textId="77777777" w:rsidR="00884EF1" w:rsidRPr="00884EF1" w:rsidRDefault="00884EF1" w:rsidP="00884EF1">
            <w:pPr>
              <w:widowControl w:val="0"/>
              <w:autoSpaceDE w:val="0"/>
              <w:autoSpaceDN w:val="0"/>
              <w:spacing w:before="2" w:after="0" w:line="240" w:lineRule="auto"/>
              <w:ind w:left="42"/>
              <w:rPr>
                <w:rFonts w:ascii="Arial" w:eastAsia="Arial" w:hAnsi="Arial" w:cs="Arial"/>
                <w:bCs/>
                <w:spacing w:val="-2"/>
                <w:kern w:val="0"/>
                <w:sz w:val="22"/>
                <w:szCs w:val="22"/>
                <w14:ligatures w14:val="none"/>
              </w:rPr>
            </w:pPr>
          </w:p>
          <w:p w14:paraId="2637353A" w14:textId="77777777" w:rsidR="00884EF1" w:rsidRPr="00884EF1" w:rsidRDefault="00884EF1" w:rsidP="00884EF1">
            <w:pPr>
              <w:widowControl w:val="0"/>
              <w:autoSpaceDE w:val="0"/>
              <w:autoSpaceDN w:val="0"/>
              <w:spacing w:before="2" w:after="0" w:line="240" w:lineRule="auto"/>
              <w:ind w:left="42"/>
              <w:rPr>
                <w:rFonts w:ascii="Arial" w:eastAsia="Arial" w:hAnsi="Arial" w:cs="Arial"/>
                <w:bCs/>
                <w:spacing w:val="-2"/>
                <w:kern w:val="0"/>
                <w:sz w:val="22"/>
                <w:szCs w:val="22"/>
                <w14:ligatures w14:val="none"/>
              </w:rPr>
            </w:pPr>
          </w:p>
          <w:p w14:paraId="2F01BCED" w14:textId="77777777" w:rsidR="00884EF1" w:rsidRPr="00884EF1" w:rsidRDefault="00884EF1" w:rsidP="00884EF1">
            <w:pPr>
              <w:widowControl w:val="0"/>
              <w:autoSpaceDE w:val="0"/>
              <w:autoSpaceDN w:val="0"/>
              <w:spacing w:before="2" w:after="0" w:line="240" w:lineRule="auto"/>
              <w:ind w:left="42"/>
              <w:rPr>
                <w:rFonts w:ascii="Arial" w:eastAsia="Arial" w:hAnsi="Arial" w:cs="Arial"/>
                <w:bCs/>
                <w:spacing w:val="-2"/>
                <w:kern w:val="0"/>
                <w:sz w:val="22"/>
                <w:szCs w:val="22"/>
                <w14:ligatures w14:val="none"/>
              </w:rPr>
            </w:pPr>
          </w:p>
          <w:p w14:paraId="70B9952E" w14:textId="77777777" w:rsidR="00884EF1" w:rsidRPr="00884EF1" w:rsidRDefault="00884EF1" w:rsidP="00884EF1">
            <w:pPr>
              <w:widowControl w:val="0"/>
              <w:autoSpaceDE w:val="0"/>
              <w:autoSpaceDN w:val="0"/>
              <w:spacing w:before="2" w:after="0" w:line="240" w:lineRule="auto"/>
              <w:ind w:left="42"/>
              <w:rPr>
                <w:rFonts w:ascii="Arial" w:eastAsia="Arial" w:hAnsi="Arial" w:cs="Arial"/>
                <w:bCs/>
                <w:kern w:val="0"/>
                <w:sz w:val="22"/>
                <w:szCs w:val="22"/>
                <w14:ligatures w14:val="none"/>
              </w:rPr>
            </w:pPr>
          </w:p>
        </w:tc>
      </w:tr>
      <w:tr w:rsidR="00884EF1" w:rsidRPr="00884EF1" w14:paraId="5384FC50" w14:textId="77777777" w:rsidTr="00CA59BF">
        <w:trPr>
          <w:trHeight w:val="654"/>
        </w:trPr>
        <w:tc>
          <w:tcPr>
            <w:tcW w:w="5264" w:type="dxa"/>
          </w:tcPr>
          <w:p w14:paraId="11F096AD" w14:textId="77777777" w:rsidR="00884EF1" w:rsidRPr="00884EF1" w:rsidRDefault="00884EF1" w:rsidP="00884EF1">
            <w:pPr>
              <w:widowControl w:val="0"/>
              <w:autoSpaceDE w:val="0"/>
              <w:autoSpaceDN w:val="0"/>
              <w:spacing w:after="0" w:line="240" w:lineRule="auto"/>
              <w:ind w:left="64"/>
              <w:rPr>
                <w:rFonts w:ascii="Arial" w:eastAsia="Arial" w:hAnsi="Arial" w:cs="Arial"/>
                <w:bCs/>
                <w:kern w:val="0"/>
                <w:sz w:val="22"/>
                <w:szCs w:val="22"/>
                <w14:ligatures w14:val="none"/>
              </w:rPr>
            </w:pPr>
            <w:r w:rsidRPr="00884EF1">
              <w:rPr>
                <w:rFonts w:ascii="Arial" w:eastAsia="Arial" w:hAnsi="Arial" w:cs="Arial"/>
                <w:bCs/>
                <w:spacing w:val="-2"/>
                <w:w w:val="105"/>
                <w:kern w:val="0"/>
                <w:sz w:val="22"/>
                <w:szCs w:val="22"/>
                <w14:ligatures w14:val="none"/>
              </w:rPr>
              <w:t>Phone:</w:t>
            </w:r>
          </w:p>
        </w:tc>
        <w:tc>
          <w:tcPr>
            <w:tcW w:w="4872" w:type="dxa"/>
          </w:tcPr>
          <w:p w14:paraId="55D124FE" w14:textId="77777777" w:rsidR="00884EF1" w:rsidRPr="00884EF1" w:rsidRDefault="00884EF1" w:rsidP="00884EF1">
            <w:pPr>
              <w:widowControl w:val="0"/>
              <w:autoSpaceDE w:val="0"/>
              <w:autoSpaceDN w:val="0"/>
              <w:spacing w:after="0" w:line="240" w:lineRule="auto"/>
              <w:ind w:left="42"/>
              <w:rPr>
                <w:rFonts w:ascii="Arial" w:eastAsia="Arial" w:hAnsi="Arial" w:cs="Arial"/>
                <w:bCs/>
                <w:kern w:val="0"/>
                <w:sz w:val="22"/>
                <w:szCs w:val="22"/>
                <w14:ligatures w14:val="none"/>
              </w:rPr>
            </w:pPr>
            <w:r w:rsidRPr="00884EF1">
              <w:rPr>
                <w:rFonts w:ascii="Arial" w:eastAsia="Arial" w:hAnsi="Arial" w:cs="Arial"/>
                <w:bCs/>
                <w:kern w:val="0"/>
                <w:sz w:val="22"/>
                <w:szCs w:val="22"/>
                <w14:ligatures w14:val="none"/>
              </w:rPr>
              <w:t xml:space="preserve">Email: </w:t>
            </w:r>
          </w:p>
        </w:tc>
      </w:tr>
      <w:tr w:rsidR="00884EF1" w:rsidRPr="00884EF1" w14:paraId="6AE48D44" w14:textId="77777777" w:rsidTr="00CA59BF">
        <w:trPr>
          <w:trHeight w:val="1168"/>
        </w:trPr>
        <w:tc>
          <w:tcPr>
            <w:tcW w:w="10136" w:type="dxa"/>
            <w:gridSpan w:val="2"/>
          </w:tcPr>
          <w:p w14:paraId="2FD07350" w14:textId="624F8E71" w:rsidR="00884EF1" w:rsidRPr="00884EF1" w:rsidRDefault="00466640" w:rsidP="00884EF1">
            <w:pPr>
              <w:widowControl w:val="0"/>
              <w:autoSpaceDE w:val="0"/>
              <w:autoSpaceDN w:val="0"/>
              <w:spacing w:after="0" w:line="240" w:lineRule="auto"/>
              <w:ind w:left="45"/>
              <w:rPr>
                <w:rFonts w:ascii="Arial" w:eastAsia="Arial" w:hAnsi="Arial" w:cs="Arial"/>
                <w:bCs/>
                <w:kern w:val="0"/>
                <w:sz w:val="22"/>
                <w:szCs w:val="22"/>
                <w14:ligatures w14:val="none"/>
              </w:rPr>
            </w:pPr>
            <w:r>
              <w:rPr>
                <w:rFonts w:ascii="Arial" w:eastAsia="Arial" w:hAnsi="Arial" w:cs="Arial"/>
                <w:bCs/>
                <w:kern w:val="0"/>
                <w:sz w:val="22"/>
                <w:szCs w:val="22"/>
                <w14:ligatures w14:val="none"/>
              </w:rPr>
              <w:t>Proposed Project Description:</w:t>
            </w:r>
            <w:r w:rsidR="0085082F">
              <w:rPr>
                <w:rFonts w:ascii="Arial" w:eastAsia="Arial" w:hAnsi="Arial" w:cs="Arial"/>
                <w:bCs/>
                <w:kern w:val="0"/>
                <w:sz w:val="22"/>
                <w:szCs w:val="22"/>
                <w14:ligatures w14:val="none"/>
              </w:rPr>
              <w:t xml:space="preserve"> </w:t>
            </w:r>
          </w:p>
        </w:tc>
      </w:tr>
    </w:tbl>
    <w:p w14:paraId="5D0C554C" w14:textId="79E59AF0" w:rsidR="00884EF1" w:rsidRPr="00884EF1" w:rsidRDefault="00884EF1" w:rsidP="00884EF1">
      <w:pPr>
        <w:widowControl w:val="0"/>
        <w:autoSpaceDE w:val="0"/>
        <w:autoSpaceDN w:val="0"/>
        <w:spacing w:before="1" w:after="0" w:line="240" w:lineRule="auto"/>
        <w:ind w:left="272"/>
        <w:rPr>
          <w:rFonts w:ascii="Arial" w:eastAsia="Arial" w:hAnsi="Arial" w:cs="Arial"/>
          <w:i/>
          <w:kern w:val="0"/>
          <w:sz w:val="18"/>
          <w:szCs w:val="22"/>
          <w14:ligatures w14:val="none"/>
        </w:rPr>
      </w:pPr>
      <w:r w:rsidRPr="00884EF1">
        <w:rPr>
          <w:rFonts w:ascii="Arial" w:eastAsia="Arial" w:hAnsi="Arial" w:cs="Arial"/>
          <w:i/>
          <w:kern w:val="0"/>
          <w:sz w:val="18"/>
          <w:szCs w:val="22"/>
          <w14:ligatures w14:val="none"/>
        </w:rPr>
        <w:t xml:space="preserve">Contact </w:t>
      </w:r>
      <w:hyperlink r:id="rId29" w:history="1">
        <w:r w:rsidR="00E028AE" w:rsidRPr="006074EE">
          <w:rPr>
            <w:rStyle w:val="Hyperlink"/>
            <w:rFonts w:ascii="Arial" w:eastAsia="Arial" w:hAnsi="Arial" w:cs="Arial"/>
            <w:i/>
            <w:kern w:val="0"/>
            <w:sz w:val="18"/>
            <w:szCs w:val="22"/>
            <w14:ligatures w14:val="none"/>
          </w:rPr>
          <w:t>mlrp@maderacounty.com</w:t>
        </w:r>
      </w:hyperlink>
      <w:r w:rsidRPr="00884EF1">
        <w:rPr>
          <w:rFonts w:ascii="Arial" w:eastAsia="Arial" w:hAnsi="Arial" w:cs="Arial"/>
          <w:i/>
          <w:kern w:val="0"/>
          <w:sz w:val="18"/>
          <w:szCs w:val="22"/>
          <w14:ligatures w14:val="none"/>
        </w:rPr>
        <w:t xml:space="preserve"> with questions or to request assistance</w:t>
      </w:r>
      <w:r w:rsidRPr="00884EF1">
        <w:rPr>
          <w:rFonts w:ascii="Arial" w:eastAsia="Arial" w:hAnsi="Arial" w:cs="Arial"/>
          <w:i/>
          <w:spacing w:val="-1"/>
          <w:kern w:val="0"/>
          <w:sz w:val="18"/>
          <w:szCs w:val="22"/>
          <w14:ligatures w14:val="none"/>
        </w:rPr>
        <w:t xml:space="preserve"> </w:t>
      </w:r>
      <w:r w:rsidRPr="00884EF1">
        <w:rPr>
          <w:rFonts w:ascii="Arial" w:eastAsia="Arial" w:hAnsi="Arial" w:cs="Arial"/>
          <w:i/>
          <w:kern w:val="0"/>
          <w:sz w:val="18"/>
          <w:szCs w:val="22"/>
          <w14:ligatures w14:val="none"/>
        </w:rPr>
        <w:t xml:space="preserve">to fill-out this </w:t>
      </w:r>
      <w:proofErr w:type="gramStart"/>
      <w:r w:rsidRPr="00884EF1">
        <w:rPr>
          <w:rFonts w:ascii="Arial" w:eastAsia="Arial" w:hAnsi="Arial" w:cs="Arial"/>
          <w:i/>
          <w:kern w:val="0"/>
          <w:sz w:val="18"/>
          <w:szCs w:val="22"/>
          <w14:ligatures w14:val="none"/>
        </w:rPr>
        <w:t>form.</w:t>
      </w:r>
      <w:r w:rsidRPr="00884EF1">
        <w:rPr>
          <w:rFonts w:ascii="Arial" w:eastAsia="Arial" w:hAnsi="Arial" w:cs="Arial"/>
          <w:i/>
          <w:spacing w:val="-2"/>
          <w:kern w:val="0"/>
          <w:sz w:val="18"/>
          <w:szCs w:val="22"/>
          <w14:ligatures w14:val="none"/>
        </w:rPr>
        <w:t>.</w:t>
      </w:r>
      <w:proofErr w:type="gramEnd"/>
    </w:p>
    <w:p w14:paraId="3D313E85" w14:textId="77777777" w:rsidR="00884EF1" w:rsidRPr="00884EF1" w:rsidRDefault="00884EF1" w:rsidP="00884EF1">
      <w:pPr>
        <w:widowControl w:val="0"/>
        <w:tabs>
          <w:tab w:val="left" w:pos="694"/>
          <w:tab w:val="left" w:pos="723"/>
        </w:tabs>
        <w:autoSpaceDE w:val="0"/>
        <w:autoSpaceDN w:val="0"/>
        <w:spacing w:after="0" w:line="240" w:lineRule="auto"/>
        <w:ind w:left="723" w:right="867"/>
        <w:rPr>
          <w:rFonts w:ascii="Arial" w:eastAsia="Arial" w:hAnsi="Arial" w:cs="Arial"/>
          <w:kern w:val="0"/>
          <w:sz w:val="22"/>
          <w:szCs w:val="22"/>
          <w14:ligatures w14:val="none"/>
        </w:rPr>
      </w:pPr>
    </w:p>
    <w:p w14:paraId="25383C1A" w14:textId="77777777" w:rsidR="00884EF1" w:rsidRPr="00884EF1" w:rsidRDefault="00884EF1" w:rsidP="00884EF1">
      <w:pPr>
        <w:widowControl w:val="0"/>
        <w:tabs>
          <w:tab w:val="left" w:pos="694"/>
          <w:tab w:val="left" w:pos="723"/>
        </w:tabs>
        <w:autoSpaceDE w:val="0"/>
        <w:autoSpaceDN w:val="0"/>
        <w:spacing w:after="0" w:line="240" w:lineRule="auto"/>
        <w:ind w:left="723" w:right="867"/>
        <w:rPr>
          <w:rFonts w:ascii="Arial" w:eastAsia="Arial" w:hAnsi="Arial" w:cs="Arial"/>
          <w:kern w:val="0"/>
          <w:sz w:val="22"/>
          <w:szCs w:val="22"/>
          <w14:ligatures w14:val="none"/>
        </w:rPr>
      </w:pPr>
    </w:p>
    <w:p w14:paraId="7966655E" w14:textId="77777777" w:rsidR="00884EF1" w:rsidRPr="00884EF1" w:rsidRDefault="00884EF1" w:rsidP="00884EF1">
      <w:pPr>
        <w:widowControl w:val="0"/>
        <w:numPr>
          <w:ilvl w:val="0"/>
          <w:numId w:val="41"/>
        </w:numPr>
        <w:tabs>
          <w:tab w:val="left" w:pos="694"/>
          <w:tab w:val="left" w:pos="723"/>
        </w:tabs>
        <w:autoSpaceDE w:val="0"/>
        <w:autoSpaceDN w:val="0"/>
        <w:spacing w:after="0" w:line="240" w:lineRule="auto"/>
        <w:ind w:left="723" w:right="867" w:hanging="471"/>
        <w:rPr>
          <w:rFonts w:ascii="Arial" w:eastAsia="Arial" w:hAnsi="Arial" w:cs="Arial"/>
          <w:kern w:val="0"/>
          <w:sz w:val="22"/>
          <w:szCs w:val="22"/>
          <w14:ligatures w14:val="none"/>
        </w:rPr>
      </w:pPr>
      <w:r w:rsidRPr="00884EF1">
        <w:rPr>
          <w:rFonts w:ascii="Arial" w:eastAsia="Arial" w:hAnsi="Arial" w:cs="Arial"/>
          <w:b/>
          <w:w w:val="105"/>
          <w:kern w:val="0"/>
          <w:sz w:val="22"/>
          <w:szCs w:val="22"/>
          <w14:ligatures w14:val="none"/>
        </w:rPr>
        <w:t>Parcel/Land Information</w:t>
      </w:r>
      <w:r w:rsidRPr="00884EF1">
        <w:rPr>
          <w:rFonts w:ascii="Arial" w:eastAsia="Arial" w:hAnsi="Arial" w:cs="Arial"/>
          <w:b/>
          <w:kern w:val="0"/>
          <w:sz w:val="22"/>
          <w:szCs w:val="22"/>
          <w14:ligatures w14:val="none"/>
        </w:rPr>
        <w:t>:</w:t>
      </w:r>
      <w:r w:rsidRPr="00884EF1">
        <w:rPr>
          <w:rFonts w:ascii="Arial" w:eastAsia="Arial" w:hAnsi="Arial" w:cs="Arial"/>
          <w:w w:val="105"/>
          <w:kern w:val="0"/>
          <w:sz w:val="22"/>
          <w:szCs w:val="22"/>
          <w14:ligatures w14:val="none"/>
        </w:rPr>
        <w:t xml:space="preserve"> The following questions apply to the land being offered for enrollment through this application.</w:t>
      </w:r>
    </w:p>
    <w:p w14:paraId="684BC2A1" w14:textId="77777777" w:rsidR="00884EF1" w:rsidRPr="00884EF1" w:rsidRDefault="00884EF1" w:rsidP="00884EF1">
      <w:pPr>
        <w:widowControl w:val="0"/>
        <w:tabs>
          <w:tab w:val="left" w:pos="694"/>
          <w:tab w:val="left" w:pos="723"/>
        </w:tabs>
        <w:autoSpaceDE w:val="0"/>
        <w:autoSpaceDN w:val="0"/>
        <w:spacing w:after="0" w:line="240" w:lineRule="auto"/>
        <w:ind w:left="723" w:right="867"/>
        <w:rPr>
          <w:rFonts w:ascii="Arial" w:eastAsia="Arial" w:hAnsi="Arial" w:cs="Arial"/>
          <w:b/>
          <w:kern w:val="0"/>
          <w:sz w:val="22"/>
          <w:szCs w:val="22"/>
          <w14:ligatures w14:val="none"/>
        </w:rPr>
      </w:pPr>
    </w:p>
    <w:tbl>
      <w:tblPr>
        <w:tblW w:w="0" w:type="auto"/>
        <w:tblInd w:w="370" w:type="dxa"/>
        <w:tblCellMar>
          <w:top w:w="15" w:type="dxa"/>
          <w:left w:w="15" w:type="dxa"/>
          <w:bottom w:w="15" w:type="dxa"/>
          <w:right w:w="15" w:type="dxa"/>
        </w:tblCellMar>
        <w:tblLook w:val="04A0" w:firstRow="1" w:lastRow="0" w:firstColumn="1" w:lastColumn="0" w:noHBand="0" w:noVBand="1"/>
      </w:tblPr>
      <w:tblGrid>
        <w:gridCol w:w="3050"/>
        <w:gridCol w:w="7030"/>
      </w:tblGrid>
      <w:tr w:rsidR="00884EF1" w:rsidRPr="00884EF1" w14:paraId="4ACCB395" w14:textId="77777777" w:rsidTr="00CA59BF">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68184" w14:textId="77777777" w:rsidR="00884EF1" w:rsidRPr="00884EF1" w:rsidRDefault="00884EF1" w:rsidP="00884EF1">
            <w:pPr>
              <w:widowControl w:val="0"/>
              <w:autoSpaceDE w:val="0"/>
              <w:autoSpaceDN w:val="0"/>
              <w:spacing w:after="0" w:line="240" w:lineRule="auto"/>
              <w:rPr>
                <w:rFonts w:ascii="Arial" w:eastAsia="Times New Roman" w:hAnsi="Arial" w:cs="Arial"/>
                <w:kern w:val="0"/>
                <w:sz w:val="24"/>
                <w:szCs w:val="24"/>
                <w14:ligatures w14:val="none"/>
              </w:rPr>
            </w:pPr>
            <w:r w:rsidRPr="00884EF1">
              <w:rPr>
                <w:rFonts w:ascii="Arial" w:eastAsia="Times New Roman" w:hAnsi="Arial" w:cs="Arial"/>
                <w:color w:val="000000"/>
                <w:kern w:val="0"/>
                <w:sz w:val="22"/>
                <w:szCs w:val="22"/>
                <w14:ligatures w14:val="none"/>
              </w:rPr>
              <w:t>APN(s):</w:t>
            </w:r>
          </w:p>
        </w:tc>
        <w:tc>
          <w:tcPr>
            <w:tcW w:w="7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3756E" w14:textId="77777777" w:rsidR="00884EF1" w:rsidRPr="00884EF1" w:rsidRDefault="00884EF1" w:rsidP="00884EF1">
            <w:pPr>
              <w:widowControl w:val="0"/>
              <w:autoSpaceDE w:val="0"/>
              <w:autoSpaceDN w:val="0"/>
              <w:spacing w:after="0" w:line="240" w:lineRule="auto"/>
              <w:rPr>
                <w:rFonts w:ascii="Arial" w:eastAsia="Times New Roman" w:hAnsi="Arial" w:cs="Arial"/>
                <w:kern w:val="0"/>
                <w:sz w:val="24"/>
                <w:szCs w:val="24"/>
                <w14:ligatures w14:val="none"/>
              </w:rPr>
            </w:pPr>
          </w:p>
        </w:tc>
      </w:tr>
      <w:tr w:rsidR="00884EF1" w:rsidRPr="00884EF1" w14:paraId="6CD9564D" w14:textId="77777777" w:rsidTr="00CA59BF">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244EE" w14:textId="77777777" w:rsidR="00884EF1" w:rsidRPr="00884EF1" w:rsidRDefault="00884EF1" w:rsidP="00884EF1">
            <w:pPr>
              <w:widowControl w:val="0"/>
              <w:autoSpaceDE w:val="0"/>
              <w:autoSpaceDN w:val="0"/>
              <w:spacing w:after="0" w:line="240" w:lineRule="auto"/>
              <w:rPr>
                <w:rFonts w:ascii="Arial" w:eastAsia="Times New Roman" w:hAnsi="Arial" w:cs="Arial"/>
                <w:kern w:val="0"/>
                <w:sz w:val="24"/>
                <w:szCs w:val="24"/>
                <w14:ligatures w14:val="none"/>
              </w:rPr>
            </w:pPr>
            <w:r w:rsidRPr="00884EF1">
              <w:rPr>
                <w:rFonts w:ascii="Arial" w:eastAsia="Times New Roman" w:hAnsi="Arial" w:cs="Arial"/>
                <w:color w:val="000000"/>
                <w:kern w:val="0"/>
                <w:sz w:val="22"/>
                <w:szCs w:val="22"/>
                <w14:ligatures w14:val="none"/>
              </w:rPr>
              <w:t>Number of Acres:</w:t>
            </w:r>
          </w:p>
        </w:tc>
        <w:tc>
          <w:tcPr>
            <w:tcW w:w="7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B2439" w14:textId="77777777" w:rsidR="00884EF1" w:rsidRPr="00884EF1" w:rsidRDefault="00884EF1" w:rsidP="00884EF1">
            <w:pPr>
              <w:widowControl w:val="0"/>
              <w:autoSpaceDE w:val="0"/>
              <w:autoSpaceDN w:val="0"/>
              <w:spacing w:after="0" w:line="240" w:lineRule="auto"/>
              <w:rPr>
                <w:rFonts w:ascii="Arial" w:eastAsia="Times New Roman" w:hAnsi="Arial" w:cs="Arial"/>
                <w:kern w:val="0"/>
                <w:sz w:val="24"/>
                <w:szCs w:val="24"/>
                <w14:ligatures w14:val="none"/>
              </w:rPr>
            </w:pPr>
          </w:p>
        </w:tc>
      </w:tr>
      <w:tr w:rsidR="00884EF1" w:rsidRPr="00884EF1" w14:paraId="0E05FF42" w14:textId="77777777" w:rsidTr="00CA59BF">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0BFA2" w14:textId="77777777" w:rsidR="00884EF1" w:rsidRPr="00884EF1" w:rsidRDefault="00884EF1" w:rsidP="00884EF1">
            <w:pPr>
              <w:widowControl w:val="0"/>
              <w:autoSpaceDE w:val="0"/>
              <w:autoSpaceDN w:val="0"/>
              <w:spacing w:after="0" w:line="240" w:lineRule="auto"/>
              <w:rPr>
                <w:rFonts w:ascii="Arial" w:eastAsia="Arial" w:hAnsi="Arial" w:cs="Arial"/>
                <w:kern w:val="0"/>
                <w:sz w:val="22"/>
                <w:szCs w:val="22"/>
                <w14:ligatures w14:val="none"/>
              </w:rPr>
            </w:pPr>
            <w:r w:rsidRPr="00884EF1">
              <w:rPr>
                <w:rFonts w:ascii="Arial" w:eastAsia="Arial" w:hAnsi="Arial" w:cs="Arial"/>
                <w:kern w:val="0"/>
                <w:sz w:val="22"/>
                <w:szCs w:val="22"/>
                <w14:ligatures w14:val="none"/>
              </w:rPr>
              <w:t>Water supply source including (if applicable) the location of well or wells used to irrigate the fields</w:t>
            </w:r>
          </w:p>
          <w:p w14:paraId="2B5486D7" w14:textId="77777777" w:rsidR="00884EF1" w:rsidRPr="00884EF1" w:rsidRDefault="00884EF1" w:rsidP="00884EF1">
            <w:pPr>
              <w:widowControl w:val="0"/>
              <w:autoSpaceDE w:val="0"/>
              <w:autoSpaceDN w:val="0"/>
              <w:spacing w:after="0" w:line="240" w:lineRule="auto"/>
              <w:rPr>
                <w:rFonts w:ascii="Arial" w:eastAsia="Times New Roman" w:hAnsi="Arial" w:cs="Arial"/>
                <w:color w:val="000000"/>
                <w:kern w:val="0"/>
                <w:sz w:val="22"/>
                <w:szCs w:val="22"/>
                <w14:ligatures w14:val="none"/>
              </w:rPr>
            </w:pPr>
          </w:p>
        </w:tc>
        <w:tc>
          <w:tcPr>
            <w:tcW w:w="7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5A98A" w14:textId="77777777" w:rsidR="00884EF1" w:rsidRPr="00884EF1" w:rsidRDefault="00884EF1" w:rsidP="00884EF1">
            <w:pPr>
              <w:widowControl w:val="0"/>
              <w:autoSpaceDE w:val="0"/>
              <w:autoSpaceDN w:val="0"/>
              <w:spacing w:after="0" w:line="240" w:lineRule="auto"/>
              <w:rPr>
                <w:rFonts w:ascii="Arial" w:eastAsia="Times New Roman" w:hAnsi="Arial" w:cs="Arial"/>
                <w:kern w:val="0"/>
                <w:sz w:val="24"/>
                <w:szCs w:val="24"/>
                <w14:ligatures w14:val="none"/>
              </w:rPr>
            </w:pPr>
          </w:p>
        </w:tc>
      </w:tr>
    </w:tbl>
    <w:p w14:paraId="171E3E94" w14:textId="77777777" w:rsidR="00884EF1" w:rsidRPr="00884EF1" w:rsidRDefault="00884EF1" w:rsidP="00884EF1">
      <w:pPr>
        <w:widowControl w:val="0"/>
        <w:tabs>
          <w:tab w:val="left" w:pos="694"/>
          <w:tab w:val="left" w:pos="723"/>
        </w:tabs>
        <w:autoSpaceDE w:val="0"/>
        <w:autoSpaceDN w:val="0"/>
        <w:spacing w:after="0" w:line="240" w:lineRule="auto"/>
        <w:ind w:right="867"/>
        <w:rPr>
          <w:rFonts w:ascii="Arial" w:eastAsia="Arial" w:hAnsi="Arial" w:cs="Arial"/>
          <w:kern w:val="0"/>
          <w:sz w:val="22"/>
          <w:szCs w:val="22"/>
          <w14:ligatures w14:val="none"/>
        </w:rPr>
      </w:pPr>
    </w:p>
    <w:p w14:paraId="7E535EB2" w14:textId="77777777" w:rsidR="00884EF1" w:rsidRPr="00884EF1" w:rsidRDefault="00884EF1" w:rsidP="00884EF1">
      <w:pPr>
        <w:widowControl w:val="0"/>
        <w:numPr>
          <w:ilvl w:val="0"/>
          <w:numId w:val="39"/>
        </w:numPr>
        <w:tabs>
          <w:tab w:val="left" w:pos="1019"/>
        </w:tabs>
        <w:autoSpaceDE w:val="0"/>
        <w:autoSpaceDN w:val="0"/>
        <w:spacing w:before="228" w:after="0" w:line="225" w:lineRule="exact"/>
        <w:ind w:left="1019" w:hanging="325"/>
        <w:outlineLvl w:val="0"/>
        <w:rPr>
          <w:rFonts w:ascii="Arial" w:eastAsia="Arial" w:hAnsi="Arial" w:cs="Arial"/>
          <w:b/>
          <w:bCs/>
          <w:kern w:val="0"/>
          <w:sz w:val="22"/>
          <w:szCs w:val="22"/>
          <w14:ligatures w14:val="none"/>
        </w:rPr>
      </w:pPr>
      <w:r w:rsidRPr="00884EF1">
        <w:rPr>
          <w:rFonts w:ascii="Arial" w:eastAsia="Arial" w:hAnsi="Arial" w:cs="Arial"/>
          <w:b/>
          <w:bCs/>
          <w:kern w:val="0"/>
          <w:sz w:val="22"/>
          <w:szCs w:val="22"/>
          <w14:ligatures w14:val="none"/>
        </w:rPr>
        <w:t>Are the land</w:t>
      </w:r>
      <w:r w:rsidRPr="00884EF1">
        <w:rPr>
          <w:rFonts w:ascii="Arial" w:eastAsia="Arial" w:hAnsi="Arial" w:cs="Arial"/>
          <w:b/>
          <w:bCs/>
          <w:spacing w:val="5"/>
          <w:kern w:val="0"/>
          <w:sz w:val="22"/>
          <w:szCs w:val="22"/>
          <w14:ligatures w14:val="none"/>
        </w:rPr>
        <w:t>(s) being offered for the program within a Groundwater Sustainability Agency (GSA) and Madera County?</w:t>
      </w:r>
    </w:p>
    <w:p w14:paraId="5F64D5F0" w14:textId="77777777" w:rsidR="00884EF1" w:rsidRPr="00884EF1" w:rsidRDefault="00884EF1" w:rsidP="00884EF1">
      <w:pPr>
        <w:widowControl w:val="0"/>
        <w:tabs>
          <w:tab w:val="left" w:pos="1913"/>
        </w:tabs>
        <w:autoSpaceDE w:val="0"/>
        <w:autoSpaceDN w:val="0"/>
        <w:spacing w:after="0" w:line="334" w:lineRule="exact"/>
        <w:ind w:left="980"/>
        <w:rPr>
          <w:rFonts w:ascii="Arial" w:eastAsia="Arial" w:hAnsi="Arial" w:cs="Arial"/>
          <w:kern w:val="0"/>
          <w:sz w:val="22"/>
          <w:szCs w:val="22"/>
          <w14:ligatures w14:val="none"/>
        </w:rPr>
      </w:pPr>
      <w:r w:rsidRPr="00884EF1">
        <w:rPr>
          <w:rFonts w:ascii="Arial" w:eastAsia="Arial" w:hAnsi="Arial" w:cs="Arial"/>
          <w:noProof/>
          <w:kern w:val="0"/>
          <w:sz w:val="22"/>
          <w:szCs w:val="22"/>
          <w14:ligatures w14:val="none"/>
        </w:rPr>
        <mc:AlternateContent>
          <mc:Choice Requires="wps">
            <w:drawing>
              <wp:anchor distT="0" distB="0" distL="0" distR="0" simplePos="0" relativeHeight="251658245" behindDoc="0" locked="0" layoutInCell="1" allowOverlap="1" wp14:anchorId="72348022" wp14:editId="63248E96">
                <wp:simplePos x="0" y="0"/>
                <wp:positionH relativeFrom="page">
                  <wp:posOffset>2667000</wp:posOffset>
                </wp:positionH>
                <wp:positionV relativeFrom="paragraph">
                  <wp:posOffset>153670</wp:posOffset>
                </wp:positionV>
                <wp:extent cx="4528820" cy="223520"/>
                <wp:effectExtent l="0" t="0" r="5080" b="5080"/>
                <wp:wrapNone/>
                <wp:docPr id="1218828890"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8820" cy="223520"/>
                        </a:xfrm>
                        <a:custGeom>
                          <a:avLst/>
                          <a:gdLst/>
                          <a:ahLst/>
                          <a:cxnLst/>
                          <a:rect l="l" t="t" r="r" b="b"/>
                          <a:pathLst>
                            <a:path w="4578350" h="223520">
                              <a:moveTo>
                                <a:pt x="4578350" y="0"/>
                              </a:moveTo>
                              <a:lnTo>
                                <a:pt x="4573270" y="0"/>
                              </a:lnTo>
                              <a:lnTo>
                                <a:pt x="4573270" y="5080"/>
                              </a:lnTo>
                              <a:lnTo>
                                <a:pt x="4573270" y="217170"/>
                              </a:lnTo>
                              <a:lnTo>
                                <a:pt x="5715" y="217170"/>
                              </a:lnTo>
                              <a:lnTo>
                                <a:pt x="5715" y="6350"/>
                              </a:lnTo>
                              <a:lnTo>
                                <a:pt x="5715" y="5080"/>
                              </a:lnTo>
                              <a:lnTo>
                                <a:pt x="4573270" y="5080"/>
                              </a:lnTo>
                              <a:lnTo>
                                <a:pt x="4573270" y="0"/>
                              </a:lnTo>
                              <a:lnTo>
                                <a:pt x="0" y="0"/>
                              </a:lnTo>
                              <a:lnTo>
                                <a:pt x="0" y="5080"/>
                              </a:lnTo>
                              <a:lnTo>
                                <a:pt x="0" y="6350"/>
                              </a:lnTo>
                              <a:lnTo>
                                <a:pt x="0" y="217170"/>
                              </a:lnTo>
                              <a:lnTo>
                                <a:pt x="0" y="223520"/>
                              </a:lnTo>
                              <a:lnTo>
                                <a:pt x="4578350" y="223520"/>
                              </a:lnTo>
                              <a:lnTo>
                                <a:pt x="4578350" y="217805"/>
                              </a:lnTo>
                              <a:lnTo>
                                <a:pt x="4578350" y="217170"/>
                              </a:lnTo>
                              <a:lnTo>
                                <a:pt x="4578350"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55F39565" id="Graphic 8" o:spid="_x0000_s1026" style="position:absolute;margin-left:210pt;margin-top:12.1pt;width:356.6pt;height:17.6pt;z-index:25166540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4578350,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" path="m4578350,r-5080,l4573270,5080r,212090l5715,217170r,-210820l5715,5080r4567555,l4573270,,,,,5080,,6350,,217170r,6350l4578350,223520r,-5715l4578350,217170,4578350,xe" fillcolor="black" stroked="f">
                <v:path arrowok="t"/>
                <w10:wrap anchorx="page"/>
              </v:shape>
            </w:pict>
          </mc:Fallback>
        </mc:AlternateContent>
      </w:r>
      <w:r w:rsidRPr="00884EF1">
        <w:rPr>
          <w:rFonts w:ascii="Arial" w:eastAsia="Arial" w:hAnsi="Arial" w:cs="Arial"/>
          <w:spacing w:val="-2"/>
          <w:kern w:val="0"/>
          <w:sz w:val="22"/>
          <w:szCs w:val="22"/>
          <w14:ligatures w14:val="none"/>
        </w:rPr>
        <w:t>:</w:t>
      </w:r>
      <w:r w:rsidRPr="00884EF1">
        <w:rPr>
          <w:rFonts w:ascii="Arial" w:eastAsia="Arial" w:hAnsi="Arial" w:cs="Arial"/>
          <w:noProof/>
          <w:kern w:val="0"/>
          <w:sz w:val="22"/>
          <w:szCs w:val="22"/>
          <w14:ligatures w14:val="none"/>
        </w:rPr>
        <w:t xml:space="preserve"> </w:t>
      </w:r>
      <w:r w:rsidRPr="00884EF1">
        <w:rPr>
          <w:rFonts w:ascii="Arial Unicode MS" w:eastAsia="Arial" w:hAnsi="Arial Unicode MS" w:cs="Arial"/>
          <w:w w:val="120"/>
          <w:kern w:val="0"/>
          <w:sz w:val="22"/>
          <w:szCs w:val="22"/>
          <w14:ligatures w14:val="none"/>
        </w:rPr>
        <w:t>❑</w:t>
      </w:r>
      <w:r w:rsidRPr="00884EF1">
        <w:rPr>
          <w:rFonts w:ascii="Arial Unicode MS" w:eastAsia="Arial" w:hAnsi="Arial Unicode MS" w:cs="Arial"/>
          <w:spacing w:val="17"/>
          <w:w w:val="120"/>
          <w:kern w:val="0"/>
          <w:sz w:val="22"/>
          <w:szCs w:val="22"/>
          <w14:ligatures w14:val="none"/>
        </w:rPr>
        <w:t xml:space="preserve"> </w:t>
      </w:r>
      <w:r w:rsidRPr="00884EF1">
        <w:rPr>
          <w:rFonts w:ascii="Arial" w:eastAsia="Arial" w:hAnsi="Arial" w:cs="Arial"/>
          <w:spacing w:val="-5"/>
          <w:w w:val="120"/>
          <w:kern w:val="0"/>
          <w:sz w:val="22"/>
          <w:szCs w:val="22"/>
          <w14:ligatures w14:val="none"/>
        </w:rPr>
        <w:t>Yes</w:t>
      </w:r>
      <w:r w:rsidRPr="00884EF1">
        <w:rPr>
          <w:rFonts w:ascii="Arial" w:eastAsia="Arial" w:hAnsi="Arial" w:cs="Arial"/>
          <w:kern w:val="0"/>
          <w:sz w:val="22"/>
          <w:szCs w:val="22"/>
          <w14:ligatures w14:val="none"/>
        </w:rPr>
        <w:tab/>
      </w:r>
      <w:r w:rsidRPr="00884EF1">
        <w:rPr>
          <w:rFonts w:ascii="Arial Unicode MS" w:eastAsia="Arial" w:hAnsi="Arial Unicode MS" w:cs="Arial"/>
          <w:w w:val="120"/>
          <w:kern w:val="0"/>
          <w:sz w:val="22"/>
          <w:szCs w:val="22"/>
          <w14:ligatures w14:val="none"/>
        </w:rPr>
        <w:t>❑</w:t>
      </w:r>
      <w:r w:rsidRPr="00884EF1">
        <w:rPr>
          <w:rFonts w:ascii="Arial Unicode MS" w:eastAsia="Arial" w:hAnsi="Arial Unicode MS" w:cs="Arial"/>
          <w:spacing w:val="17"/>
          <w:w w:val="120"/>
          <w:kern w:val="0"/>
          <w:sz w:val="22"/>
          <w:szCs w:val="22"/>
          <w14:ligatures w14:val="none"/>
        </w:rPr>
        <w:t xml:space="preserve"> </w:t>
      </w:r>
      <w:r w:rsidRPr="00884EF1">
        <w:rPr>
          <w:rFonts w:ascii="Arial" w:eastAsia="Arial" w:hAnsi="Arial" w:cs="Arial"/>
          <w:spacing w:val="-5"/>
          <w:w w:val="120"/>
          <w:kern w:val="0"/>
          <w:sz w:val="22"/>
          <w:szCs w:val="22"/>
          <w14:ligatures w14:val="none"/>
        </w:rPr>
        <w:t>No</w:t>
      </w:r>
    </w:p>
    <w:p w14:paraId="3A703B05" w14:textId="77777777" w:rsidR="00884EF1" w:rsidRPr="00884EF1" w:rsidRDefault="00884EF1" w:rsidP="00884EF1">
      <w:pPr>
        <w:widowControl w:val="0"/>
        <w:autoSpaceDE w:val="0"/>
        <w:autoSpaceDN w:val="0"/>
        <w:spacing w:after="0" w:line="232" w:lineRule="exact"/>
        <w:ind w:left="1013"/>
        <w:outlineLvl w:val="0"/>
        <w:rPr>
          <w:rFonts w:ascii="Arial" w:eastAsia="Arial" w:hAnsi="Arial" w:cs="Arial"/>
          <w:b/>
          <w:bCs/>
          <w:kern w:val="0"/>
          <w:sz w:val="22"/>
          <w:szCs w:val="22"/>
          <w14:ligatures w14:val="none"/>
        </w:rPr>
      </w:pPr>
      <w:r w:rsidRPr="00884EF1">
        <w:rPr>
          <w:rFonts w:ascii="Arial" w:eastAsia="Arial" w:hAnsi="Arial" w:cs="Arial"/>
          <w:b/>
          <w:bCs/>
          <w:kern w:val="0"/>
          <w:sz w:val="22"/>
          <w:szCs w:val="22"/>
          <w14:ligatures w14:val="none"/>
        </w:rPr>
        <w:t>If yes, which</w:t>
      </w:r>
      <w:r w:rsidRPr="00884EF1">
        <w:rPr>
          <w:rFonts w:ascii="Arial" w:eastAsia="Arial" w:hAnsi="Arial" w:cs="Arial"/>
          <w:b/>
          <w:bCs/>
          <w:spacing w:val="16"/>
          <w:kern w:val="0"/>
          <w:sz w:val="22"/>
          <w:szCs w:val="22"/>
          <w14:ligatures w14:val="none"/>
        </w:rPr>
        <w:t xml:space="preserve"> </w:t>
      </w:r>
      <w:r w:rsidRPr="00884EF1">
        <w:rPr>
          <w:rFonts w:ascii="Arial" w:eastAsia="Arial" w:hAnsi="Arial" w:cs="Arial"/>
          <w:b/>
          <w:bCs/>
          <w:spacing w:val="-2"/>
          <w:kern w:val="0"/>
          <w:sz w:val="22"/>
          <w:szCs w:val="22"/>
          <w14:ligatures w14:val="none"/>
        </w:rPr>
        <w:t>GSA(s):</w:t>
      </w:r>
    </w:p>
    <w:p w14:paraId="7E94F8B1" w14:textId="77777777" w:rsidR="00884EF1" w:rsidRPr="00884EF1" w:rsidRDefault="00884EF1" w:rsidP="00884EF1">
      <w:pPr>
        <w:widowControl w:val="0"/>
        <w:numPr>
          <w:ilvl w:val="0"/>
          <w:numId w:val="39"/>
        </w:numPr>
        <w:tabs>
          <w:tab w:val="left" w:pos="1019"/>
        </w:tabs>
        <w:autoSpaceDE w:val="0"/>
        <w:autoSpaceDN w:val="0"/>
        <w:spacing w:before="228" w:after="0" w:line="225" w:lineRule="exact"/>
        <w:ind w:left="1019" w:hanging="325"/>
        <w:outlineLvl w:val="0"/>
        <w:rPr>
          <w:rFonts w:ascii="Arial" w:eastAsia="Arial" w:hAnsi="Arial" w:cs="Arial"/>
          <w:b/>
          <w:bCs/>
          <w:kern w:val="0"/>
          <w:sz w:val="22"/>
          <w:szCs w:val="22"/>
          <w14:ligatures w14:val="none"/>
        </w:rPr>
      </w:pPr>
      <w:r w:rsidRPr="00884EF1">
        <w:rPr>
          <w:rFonts w:ascii="Arial" w:eastAsia="Arial" w:hAnsi="Arial" w:cs="Arial"/>
          <w:b/>
          <w:bCs/>
          <w:kern w:val="0"/>
          <w:sz w:val="22"/>
          <w:szCs w:val="22"/>
          <w14:ligatures w14:val="none"/>
        </w:rPr>
        <w:t>Land</w:t>
      </w:r>
      <w:r w:rsidRPr="00884EF1">
        <w:rPr>
          <w:rFonts w:ascii="Arial" w:eastAsia="Arial" w:hAnsi="Arial" w:cs="Arial"/>
          <w:b/>
          <w:bCs/>
          <w:spacing w:val="5"/>
          <w:kern w:val="0"/>
          <w:sz w:val="22"/>
          <w:szCs w:val="22"/>
          <w14:ligatures w14:val="none"/>
        </w:rPr>
        <w:t xml:space="preserve"> </w:t>
      </w:r>
      <w:r w:rsidRPr="00884EF1">
        <w:rPr>
          <w:rFonts w:ascii="Arial" w:eastAsia="Arial" w:hAnsi="Arial" w:cs="Arial"/>
          <w:b/>
          <w:bCs/>
          <w:kern w:val="0"/>
          <w:sz w:val="22"/>
          <w:szCs w:val="22"/>
          <w14:ligatures w14:val="none"/>
        </w:rPr>
        <w:t>Type</w:t>
      </w:r>
      <w:r w:rsidRPr="00884EF1">
        <w:rPr>
          <w:rFonts w:ascii="Arial" w:eastAsia="Arial" w:hAnsi="Arial" w:cs="Arial"/>
          <w:b/>
          <w:bCs/>
          <w:spacing w:val="2"/>
          <w:kern w:val="0"/>
          <w:sz w:val="22"/>
          <w:szCs w:val="22"/>
          <w14:ligatures w14:val="none"/>
        </w:rPr>
        <w:t xml:space="preserve"> </w:t>
      </w:r>
      <w:r w:rsidRPr="00884EF1">
        <w:rPr>
          <w:rFonts w:ascii="Arial" w:eastAsia="Arial" w:hAnsi="Arial" w:cs="Arial"/>
          <w:b/>
          <w:bCs/>
          <w:kern w:val="0"/>
          <w:sz w:val="22"/>
          <w:szCs w:val="22"/>
          <w14:ligatures w14:val="none"/>
        </w:rPr>
        <w:t>(check</w:t>
      </w:r>
      <w:r w:rsidRPr="00884EF1">
        <w:rPr>
          <w:rFonts w:ascii="Arial" w:eastAsia="Arial" w:hAnsi="Arial" w:cs="Arial"/>
          <w:b/>
          <w:bCs/>
          <w:spacing w:val="2"/>
          <w:kern w:val="0"/>
          <w:sz w:val="22"/>
          <w:szCs w:val="22"/>
          <w14:ligatures w14:val="none"/>
        </w:rPr>
        <w:t xml:space="preserve"> </w:t>
      </w:r>
      <w:r w:rsidRPr="00884EF1">
        <w:rPr>
          <w:rFonts w:ascii="Arial" w:eastAsia="Arial" w:hAnsi="Arial" w:cs="Arial"/>
          <w:b/>
          <w:bCs/>
          <w:kern w:val="0"/>
          <w:sz w:val="22"/>
          <w:szCs w:val="22"/>
          <w14:ligatures w14:val="none"/>
        </w:rPr>
        <w:t>all</w:t>
      </w:r>
      <w:r w:rsidRPr="00884EF1">
        <w:rPr>
          <w:rFonts w:ascii="Arial" w:eastAsia="Arial" w:hAnsi="Arial" w:cs="Arial"/>
          <w:b/>
          <w:bCs/>
          <w:spacing w:val="5"/>
          <w:kern w:val="0"/>
          <w:sz w:val="22"/>
          <w:szCs w:val="22"/>
          <w14:ligatures w14:val="none"/>
        </w:rPr>
        <w:t xml:space="preserve"> </w:t>
      </w:r>
      <w:r w:rsidRPr="00884EF1">
        <w:rPr>
          <w:rFonts w:ascii="Arial" w:eastAsia="Arial" w:hAnsi="Arial" w:cs="Arial"/>
          <w:b/>
          <w:bCs/>
          <w:kern w:val="0"/>
          <w:sz w:val="22"/>
          <w:szCs w:val="22"/>
          <w14:ligatures w14:val="none"/>
        </w:rPr>
        <w:t>that</w:t>
      </w:r>
      <w:r w:rsidRPr="00884EF1">
        <w:rPr>
          <w:rFonts w:ascii="Arial" w:eastAsia="Arial" w:hAnsi="Arial" w:cs="Arial"/>
          <w:b/>
          <w:bCs/>
          <w:spacing w:val="4"/>
          <w:kern w:val="0"/>
          <w:sz w:val="22"/>
          <w:szCs w:val="22"/>
          <w14:ligatures w14:val="none"/>
        </w:rPr>
        <w:t xml:space="preserve"> </w:t>
      </w:r>
      <w:r w:rsidRPr="00884EF1">
        <w:rPr>
          <w:rFonts w:ascii="Arial" w:eastAsia="Arial" w:hAnsi="Arial" w:cs="Arial"/>
          <w:b/>
          <w:bCs/>
          <w:spacing w:val="-2"/>
          <w:kern w:val="0"/>
          <w:sz w:val="22"/>
          <w:szCs w:val="22"/>
          <w14:ligatures w14:val="none"/>
        </w:rPr>
        <w:t>apply):</w:t>
      </w:r>
    </w:p>
    <w:p w14:paraId="3415A240" w14:textId="77777777" w:rsidR="00884EF1" w:rsidRPr="00884EF1" w:rsidRDefault="00884EF1" w:rsidP="00884EF1">
      <w:pPr>
        <w:widowControl w:val="0"/>
        <w:autoSpaceDE w:val="0"/>
        <w:autoSpaceDN w:val="0"/>
        <w:spacing w:after="0" w:line="306" w:lineRule="exact"/>
        <w:ind w:left="963"/>
        <w:rPr>
          <w:rFonts w:ascii="Arial" w:eastAsia="Arial" w:hAnsi="Arial" w:cs="Arial"/>
          <w:kern w:val="0"/>
          <w:sz w:val="22"/>
          <w:szCs w:val="22"/>
          <w14:ligatures w14:val="none"/>
        </w:rPr>
      </w:pPr>
      <w:r w:rsidRPr="00884EF1">
        <w:rPr>
          <w:rFonts w:ascii="Arial Unicode MS" w:eastAsia="Arial" w:hAnsi="Arial Unicode MS" w:cs="Arial"/>
          <w:w w:val="110"/>
          <w:kern w:val="0"/>
          <w:sz w:val="22"/>
          <w:szCs w:val="22"/>
          <w14:ligatures w14:val="none"/>
        </w:rPr>
        <w:t>❑</w:t>
      </w:r>
      <w:r w:rsidRPr="00884EF1">
        <w:rPr>
          <w:rFonts w:ascii="Arial Unicode MS" w:eastAsia="Arial" w:hAnsi="Arial Unicode MS" w:cs="Arial"/>
          <w:spacing w:val="32"/>
          <w:w w:val="110"/>
          <w:kern w:val="0"/>
          <w:sz w:val="22"/>
          <w:szCs w:val="22"/>
          <w14:ligatures w14:val="none"/>
        </w:rPr>
        <w:t xml:space="preserve"> </w:t>
      </w:r>
      <w:r w:rsidRPr="00884EF1">
        <w:rPr>
          <w:rFonts w:ascii="Arial" w:eastAsia="Arial" w:hAnsi="Arial" w:cs="Arial"/>
          <w:w w:val="110"/>
          <w:kern w:val="0"/>
          <w:sz w:val="22"/>
          <w:szCs w:val="22"/>
          <w14:ligatures w14:val="none"/>
        </w:rPr>
        <w:t>Private</w:t>
      </w:r>
      <w:r w:rsidRPr="00884EF1">
        <w:rPr>
          <w:rFonts w:ascii="Arial" w:eastAsia="Arial" w:hAnsi="Arial" w:cs="Arial"/>
          <w:spacing w:val="-12"/>
          <w:w w:val="110"/>
          <w:kern w:val="0"/>
          <w:sz w:val="22"/>
          <w:szCs w:val="22"/>
          <w14:ligatures w14:val="none"/>
        </w:rPr>
        <w:t xml:space="preserve"> </w:t>
      </w:r>
      <w:r w:rsidRPr="00884EF1">
        <w:rPr>
          <w:rFonts w:ascii="Arial" w:eastAsia="Arial" w:hAnsi="Arial" w:cs="Arial"/>
          <w:spacing w:val="-4"/>
          <w:w w:val="110"/>
          <w:kern w:val="0"/>
          <w:sz w:val="22"/>
          <w:szCs w:val="22"/>
          <w14:ligatures w14:val="none"/>
        </w:rPr>
        <w:t>Land</w:t>
      </w:r>
    </w:p>
    <w:p w14:paraId="3CFE4625" w14:textId="77777777" w:rsidR="00884EF1" w:rsidRPr="00884EF1" w:rsidRDefault="00884EF1" w:rsidP="00884EF1">
      <w:pPr>
        <w:widowControl w:val="0"/>
        <w:autoSpaceDE w:val="0"/>
        <w:autoSpaceDN w:val="0"/>
        <w:spacing w:after="0" w:line="286" w:lineRule="exact"/>
        <w:ind w:left="963"/>
        <w:rPr>
          <w:rFonts w:ascii="Arial" w:eastAsia="Arial" w:hAnsi="Arial" w:cs="Arial"/>
          <w:kern w:val="0"/>
          <w:sz w:val="22"/>
          <w:szCs w:val="22"/>
          <w14:ligatures w14:val="none"/>
        </w:rPr>
      </w:pPr>
      <w:r w:rsidRPr="00884EF1">
        <w:rPr>
          <w:rFonts w:ascii="Arial Unicode MS" w:eastAsia="Arial" w:hAnsi="Arial Unicode MS" w:cs="Arial"/>
          <w:w w:val="110"/>
          <w:kern w:val="0"/>
          <w:sz w:val="22"/>
          <w:szCs w:val="22"/>
          <w14:ligatures w14:val="none"/>
        </w:rPr>
        <w:t>❑</w:t>
      </w:r>
      <w:r w:rsidRPr="00884EF1">
        <w:rPr>
          <w:rFonts w:ascii="Arial Unicode MS" w:eastAsia="Arial" w:hAnsi="Arial Unicode MS" w:cs="Arial"/>
          <w:spacing w:val="-11"/>
          <w:w w:val="110"/>
          <w:kern w:val="0"/>
          <w:sz w:val="22"/>
          <w:szCs w:val="22"/>
          <w14:ligatures w14:val="none"/>
        </w:rPr>
        <w:t xml:space="preserve"> </w:t>
      </w:r>
      <w:r w:rsidRPr="00884EF1">
        <w:rPr>
          <w:rFonts w:ascii="Arial" w:eastAsia="Arial" w:hAnsi="Arial" w:cs="Arial"/>
          <w:w w:val="110"/>
          <w:kern w:val="0"/>
          <w:sz w:val="22"/>
          <w:szCs w:val="22"/>
          <w14:ligatures w14:val="none"/>
        </w:rPr>
        <w:t>Public</w:t>
      </w:r>
      <w:r w:rsidRPr="00884EF1">
        <w:rPr>
          <w:rFonts w:ascii="Arial" w:eastAsia="Arial" w:hAnsi="Arial" w:cs="Arial"/>
          <w:spacing w:val="-17"/>
          <w:w w:val="110"/>
          <w:kern w:val="0"/>
          <w:sz w:val="22"/>
          <w:szCs w:val="22"/>
          <w14:ligatures w14:val="none"/>
        </w:rPr>
        <w:t xml:space="preserve"> </w:t>
      </w:r>
      <w:r w:rsidRPr="00884EF1">
        <w:rPr>
          <w:rFonts w:ascii="Arial" w:eastAsia="Arial" w:hAnsi="Arial" w:cs="Arial"/>
          <w:w w:val="110"/>
          <w:kern w:val="0"/>
          <w:sz w:val="22"/>
          <w:szCs w:val="22"/>
          <w14:ligatures w14:val="none"/>
        </w:rPr>
        <w:t>Land:</w:t>
      </w:r>
      <w:r w:rsidRPr="00884EF1">
        <w:rPr>
          <w:rFonts w:ascii="Arial" w:eastAsia="Arial" w:hAnsi="Arial" w:cs="Arial"/>
          <w:spacing w:val="18"/>
          <w:w w:val="110"/>
          <w:kern w:val="0"/>
          <w:sz w:val="22"/>
          <w:szCs w:val="22"/>
          <w14:ligatures w14:val="none"/>
        </w:rPr>
        <w:t xml:space="preserve"> </w:t>
      </w:r>
      <w:r w:rsidRPr="00884EF1">
        <w:rPr>
          <w:rFonts w:ascii="Arial Unicode MS" w:eastAsia="Arial" w:hAnsi="Arial Unicode MS" w:cs="Arial"/>
          <w:w w:val="110"/>
          <w:kern w:val="0"/>
          <w:sz w:val="22"/>
          <w:szCs w:val="22"/>
          <w14:ligatures w14:val="none"/>
        </w:rPr>
        <w:t>❑</w:t>
      </w:r>
      <w:r w:rsidRPr="00884EF1">
        <w:rPr>
          <w:rFonts w:ascii="Arial Unicode MS" w:eastAsia="Arial" w:hAnsi="Arial Unicode MS" w:cs="Arial"/>
          <w:spacing w:val="-9"/>
          <w:w w:val="110"/>
          <w:kern w:val="0"/>
          <w:sz w:val="22"/>
          <w:szCs w:val="22"/>
          <w14:ligatures w14:val="none"/>
        </w:rPr>
        <w:t xml:space="preserve"> </w:t>
      </w:r>
      <w:r w:rsidRPr="00884EF1">
        <w:rPr>
          <w:rFonts w:ascii="Arial" w:eastAsia="Arial" w:hAnsi="Arial" w:cs="Arial"/>
          <w:w w:val="110"/>
          <w:kern w:val="0"/>
          <w:sz w:val="22"/>
          <w:szCs w:val="22"/>
          <w14:ligatures w14:val="none"/>
        </w:rPr>
        <w:t>Federal</w:t>
      </w:r>
      <w:r w:rsidRPr="00884EF1">
        <w:rPr>
          <w:rFonts w:ascii="Arial" w:eastAsia="Arial" w:hAnsi="Arial" w:cs="Arial"/>
          <w:spacing w:val="-13"/>
          <w:w w:val="110"/>
          <w:kern w:val="0"/>
          <w:sz w:val="22"/>
          <w:szCs w:val="22"/>
          <w14:ligatures w14:val="none"/>
        </w:rPr>
        <w:t xml:space="preserve"> </w:t>
      </w:r>
      <w:r w:rsidRPr="00884EF1">
        <w:rPr>
          <w:rFonts w:ascii="Arial" w:eastAsia="Arial" w:hAnsi="Arial" w:cs="Arial"/>
          <w:w w:val="110"/>
          <w:kern w:val="0"/>
          <w:sz w:val="22"/>
          <w:szCs w:val="22"/>
          <w14:ligatures w14:val="none"/>
        </w:rPr>
        <w:t>Government</w:t>
      </w:r>
      <w:r w:rsidRPr="00884EF1">
        <w:rPr>
          <w:rFonts w:ascii="Arial" w:eastAsia="Arial" w:hAnsi="Arial" w:cs="Arial"/>
          <w:spacing w:val="44"/>
          <w:w w:val="110"/>
          <w:kern w:val="0"/>
          <w:sz w:val="22"/>
          <w:szCs w:val="22"/>
          <w14:ligatures w14:val="none"/>
        </w:rPr>
        <w:t xml:space="preserve"> </w:t>
      </w:r>
      <w:r w:rsidRPr="00884EF1">
        <w:rPr>
          <w:rFonts w:ascii="Arial Unicode MS" w:eastAsia="Arial" w:hAnsi="Arial Unicode MS" w:cs="Arial"/>
          <w:w w:val="110"/>
          <w:kern w:val="0"/>
          <w:sz w:val="22"/>
          <w:szCs w:val="22"/>
          <w14:ligatures w14:val="none"/>
        </w:rPr>
        <w:t>❑</w:t>
      </w:r>
      <w:r w:rsidRPr="00884EF1">
        <w:rPr>
          <w:rFonts w:ascii="Arial Unicode MS" w:eastAsia="Arial" w:hAnsi="Arial Unicode MS" w:cs="Arial"/>
          <w:spacing w:val="-9"/>
          <w:w w:val="110"/>
          <w:kern w:val="0"/>
          <w:sz w:val="22"/>
          <w:szCs w:val="22"/>
          <w14:ligatures w14:val="none"/>
        </w:rPr>
        <w:t xml:space="preserve"> </w:t>
      </w:r>
      <w:r w:rsidRPr="00884EF1">
        <w:rPr>
          <w:rFonts w:ascii="Arial" w:eastAsia="Arial" w:hAnsi="Arial" w:cs="Arial"/>
          <w:w w:val="110"/>
          <w:kern w:val="0"/>
          <w:sz w:val="22"/>
          <w:szCs w:val="22"/>
          <w14:ligatures w14:val="none"/>
        </w:rPr>
        <w:t>State</w:t>
      </w:r>
      <w:r w:rsidRPr="00884EF1">
        <w:rPr>
          <w:rFonts w:ascii="Arial" w:eastAsia="Arial" w:hAnsi="Arial" w:cs="Arial"/>
          <w:spacing w:val="-13"/>
          <w:w w:val="110"/>
          <w:kern w:val="0"/>
          <w:sz w:val="22"/>
          <w:szCs w:val="22"/>
          <w14:ligatures w14:val="none"/>
        </w:rPr>
        <w:t xml:space="preserve"> </w:t>
      </w:r>
      <w:r w:rsidRPr="00884EF1">
        <w:rPr>
          <w:rFonts w:ascii="Arial" w:eastAsia="Arial" w:hAnsi="Arial" w:cs="Arial"/>
          <w:w w:val="110"/>
          <w:kern w:val="0"/>
          <w:sz w:val="22"/>
          <w:szCs w:val="22"/>
          <w14:ligatures w14:val="none"/>
        </w:rPr>
        <w:t>Government</w:t>
      </w:r>
      <w:r w:rsidRPr="00884EF1">
        <w:rPr>
          <w:rFonts w:ascii="Arial" w:eastAsia="Arial" w:hAnsi="Arial" w:cs="Arial"/>
          <w:spacing w:val="74"/>
          <w:w w:val="150"/>
          <w:kern w:val="0"/>
          <w:sz w:val="22"/>
          <w:szCs w:val="22"/>
          <w14:ligatures w14:val="none"/>
        </w:rPr>
        <w:t xml:space="preserve"> </w:t>
      </w:r>
      <w:r w:rsidRPr="00884EF1">
        <w:rPr>
          <w:rFonts w:ascii="Arial Unicode MS" w:eastAsia="Arial" w:hAnsi="Arial Unicode MS" w:cs="Arial"/>
          <w:w w:val="110"/>
          <w:kern w:val="0"/>
          <w:sz w:val="22"/>
          <w:szCs w:val="22"/>
          <w14:ligatures w14:val="none"/>
        </w:rPr>
        <w:t>❑</w:t>
      </w:r>
      <w:r w:rsidRPr="00884EF1">
        <w:rPr>
          <w:rFonts w:ascii="Arial Unicode MS" w:eastAsia="Arial" w:hAnsi="Arial Unicode MS" w:cs="Arial"/>
          <w:spacing w:val="-21"/>
          <w:w w:val="110"/>
          <w:kern w:val="0"/>
          <w:sz w:val="22"/>
          <w:szCs w:val="22"/>
          <w14:ligatures w14:val="none"/>
        </w:rPr>
        <w:t xml:space="preserve"> </w:t>
      </w:r>
      <w:r w:rsidRPr="00884EF1">
        <w:rPr>
          <w:rFonts w:ascii="Arial" w:eastAsia="Arial" w:hAnsi="Arial" w:cs="Arial"/>
          <w:w w:val="110"/>
          <w:kern w:val="0"/>
          <w:sz w:val="22"/>
          <w:szCs w:val="22"/>
          <w14:ligatures w14:val="none"/>
        </w:rPr>
        <w:t>Local</w:t>
      </w:r>
      <w:r w:rsidRPr="00884EF1">
        <w:rPr>
          <w:rFonts w:ascii="Arial" w:eastAsia="Arial" w:hAnsi="Arial" w:cs="Arial"/>
          <w:spacing w:val="-18"/>
          <w:w w:val="110"/>
          <w:kern w:val="0"/>
          <w:sz w:val="22"/>
          <w:szCs w:val="22"/>
          <w14:ligatures w14:val="none"/>
        </w:rPr>
        <w:t xml:space="preserve"> </w:t>
      </w:r>
      <w:r w:rsidRPr="00884EF1">
        <w:rPr>
          <w:rFonts w:ascii="Arial" w:eastAsia="Arial" w:hAnsi="Arial" w:cs="Arial"/>
          <w:spacing w:val="-2"/>
          <w:w w:val="110"/>
          <w:kern w:val="0"/>
          <w:sz w:val="22"/>
          <w:szCs w:val="22"/>
          <w14:ligatures w14:val="none"/>
        </w:rPr>
        <w:t>Government</w:t>
      </w:r>
    </w:p>
    <w:p w14:paraId="5016FDAB" w14:textId="773D46FF" w:rsidR="00884EF1" w:rsidRPr="00884EF1" w:rsidRDefault="00884EF1" w:rsidP="006842D5">
      <w:pPr>
        <w:widowControl w:val="0"/>
        <w:tabs>
          <w:tab w:val="left" w:pos="4030"/>
          <w:tab w:val="left" w:pos="6281"/>
        </w:tabs>
        <w:autoSpaceDE w:val="0"/>
        <w:autoSpaceDN w:val="0"/>
        <w:spacing w:after="0" w:line="334" w:lineRule="exact"/>
        <w:ind w:left="963"/>
        <w:rPr>
          <w:rFonts w:ascii="Arial" w:eastAsia="Arial" w:hAnsi="Arial" w:cs="Arial"/>
          <w:kern w:val="0"/>
          <w:sz w:val="22"/>
          <w:szCs w:val="22"/>
          <w14:ligatures w14:val="none"/>
        </w:rPr>
      </w:pPr>
      <w:r w:rsidRPr="00884EF1">
        <w:rPr>
          <w:rFonts w:ascii="Arial Unicode MS" w:eastAsia="Arial" w:hAnsi="Arial Unicode MS" w:cs="Arial"/>
          <w:w w:val="110"/>
          <w:kern w:val="0"/>
          <w:sz w:val="22"/>
          <w:szCs w:val="22"/>
          <w14:ligatures w14:val="none"/>
        </w:rPr>
        <w:t>❑</w:t>
      </w:r>
      <w:r w:rsidRPr="00884EF1">
        <w:rPr>
          <w:rFonts w:ascii="Arial Unicode MS" w:eastAsia="Arial" w:hAnsi="Arial Unicode MS" w:cs="Arial"/>
          <w:spacing w:val="28"/>
          <w:w w:val="110"/>
          <w:kern w:val="0"/>
          <w:sz w:val="22"/>
          <w:szCs w:val="22"/>
          <w14:ligatures w14:val="none"/>
        </w:rPr>
        <w:t xml:space="preserve"> </w:t>
      </w:r>
      <w:r w:rsidRPr="00884EF1">
        <w:rPr>
          <w:rFonts w:ascii="Arial" w:eastAsia="Arial" w:hAnsi="Arial" w:cs="Arial"/>
          <w:w w:val="110"/>
          <w:kern w:val="0"/>
          <w:sz w:val="22"/>
          <w:szCs w:val="22"/>
          <w14:ligatures w14:val="none"/>
        </w:rPr>
        <w:t>Indian</w:t>
      </w:r>
      <w:r w:rsidRPr="00884EF1">
        <w:rPr>
          <w:rFonts w:ascii="Arial" w:eastAsia="Arial" w:hAnsi="Arial" w:cs="Arial"/>
          <w:spacing w:val="-1"/>
          <w:w w:val="110"/>
          <w:kern w:val="0"/>
          <w:sz w:val="22"/>
          <w:szCs w:val="22"/>
          <w14:ligatures w14:val="none"/>
        </w:rPr>
        <w:t xml:space="preserve"> </w:t>
      </w:r>
      <w:r w:rsidRPr="00884EF1">
        <w:rPr>
          <w:rFonts w:ascii="Arial" w:eastAsia="Arial" w:hAnsi="Arial" w:cs="Arial"/>
          <w:w w:val="110"/>
          <w:kern w:val="0"/>
          <w:sz w:val="22"/>
          <w:szCs w:val="22"/>
          <w14:ligatures w14:val="none"/>
        </w:rPr>
        <w:t>Land:</w:t>
      </w:r>
      <w:r w:rsidRPr="00884EF1">
        <w:rPr>
          <w:rFonts w:ascii="Arial" w:eastAsia="Arial" w:hAnsi="Arial" w:cs="Arial"/>
          <w:spacing w:val="42"/>
          <w:w w:val="110"/>
          <w:kern w:val="0"/>
          <w:sz w:val="22"/>
          <w:szCs w:val="22"/>
          <w14:ligatures w14:val="none"/>
        </w:rPr>
        <w:t xml:space="preserve"> </w:t>
      </w:r>
      <w:r w:rsidRPr="00884EF1">
        <w:rPr>
          <w:rFonts w:ascii="Arial Unicode MS" w:eastAsia="Arial" w:hAnsi="Arial Unicode MS" w:cs="Arial"/>
          <w:w w:val="110"/>
          <w:kern w:val="0"/>
          <w:sz w:val="22"/>
          <w:szCs w:val="22"/>
          <w14:ligatures w14:val="none"/>
        </w:rPr>
        <w:t>❑</w:t>
      </w:r>
      <w:r w:rsidRPr="00884EF1">
        <w:rPr>
          <w:rFonts w:ascii="Arial Unicode MS" w:eastAsia="Arial" w:hAnsi="Arial Unicode MS" w:cs="Arial"/>
          <w:spacing w:val="5"/>
          <w:w w:val="110"/>
          <w:kern w:val="0"/>
          <w:sz w:val="22"/>
          <w:szCs w:val="22"/>
          <w14:ligatures w14:val="none"/>
        </w:rPr>
        <w:t xml:space="preserve"> </w:t>
      </w:r>
      <w:r w:rsidRPr="00884EF1">
        <w:rPr>
          <w:rFonts w:ascii="Arial" w:eastAsia="Arial" w:hAnsi="Arial" w:cs="Arial"/>
          <w:spacing w:val="-2"/>
          <w:w w:val="110"/>
          <w:kern w:val="0"/>
          <w:sz w:val="22"/>
          <w:szCs w:val="22"/>
          <w14:ligatures w14:val="none"/>
        </w:rPr>
        <w:t>Allotted</w:t>
      </w:r>
      <w:r w:rsidRPr="00884EF1">
        <w:rPr>
          <w:rFonts w:ascii="Arial" w:eastAsia="Arial" w:hAnsi="Arial" w:cs="Arial"/>
          <w:kern w:val="0"/>
          <w:sz w:val="22"/>
          <w:szCs w:val="22"/>
          <w14:ligatures w14:val="none"/>
        </w:rPr>
        <w:tab/>
      </w:r>
      <w:r w:rsidRPr="00884EF1">
        <w:rPr>
          <w:rFonts w:ascii="Arial Unicode MS" w:eastAsia="Arial" w:hAnsi="Arial Unicode MS" w:cs="Arial"/>
          <w:w w:val="110"/>
          <w:kern w:val="0"/>
          <w:sz w:val="22"/>
          <w:szCs w:val="22"/>
          <w14:ligatures w14:val="none"/>
        </w:rPr>
        <w:t>❑</w:t>
      </w:r>
      <w:r w:rsidRPr="00884EF1">
        <w:rPr>
          <w:rFonts w:ascii="Arial Unicode MS" w:eastAsia="Arial" w:hAnsi="Arial Unicode MS" w:cs="Arial"/>
          <w:spacing w:val="-5"/>
          <w:w w:val="110"/>
          <w:kern w:val="0"/>
          <w:sz w:val="22"/>
          <w:szCs w:val="22"/>
          <w14:ligatures w14:val="none"/>
        </w:rPr>
        <w:t xml:space="preserve"> </w:t>
      </w:r>
      <w:r w:rsidRPr="00884EF1">
        <w:rPr>
          <w:rFonts w:ascii="Arial" w:eastAsia="Arial" w:hAnsi="Arial" w:cs="Arial"/>
          <w:w w:val="110"/>
          <w:kern w:val="0"/>
          <w:sz w:val="22"/>
          <w:szCs w:val="22"/>
          <w14:ligatures w14:val="none"/>
        </w:rPr>
        <w:t>Tribal</w:t>
      </w:r>
      <w:r w:rsidRPr="00884EF1">
        <w:rPr>
          <w:rFonts w:ascii="Arial" w:eastAsia="Arial" w:hAnsi="Arial" w:cs="Arial"/>
          <w:spacing w:val="-9"/>
          <w:w w:val="110"/>
          <w:kern w:val="0"/>
          <w:sz w:val="22"/>
          <w:szCs w:val="22"/>
          <w14:ligatures w14:val="none"/>
        </w:rPr>
        <w:t xml:space="preserve"> </w:t>
      </w:r>
      <w:r w:rsidRPr="00884EF1">
        <w:rPr>
          <w:rFonts w:ascii="Arial" w:eastAsia="Arial" w:hAnsi="Arial" w:cs="Arial"/>
          <w:w w:val="110"/>
          <w:kern w:val="0"/>
          <w:sz w:val="22"/>
          <w:szCs w:val="22"/>
          <w14:ligatures w14:val="none"/>
        </w:rPr>
        <w:t>Trust</w:t>
      </w:r>
      <w:r w:rsidRPr="00884EF1">
        <w:rPr>
          <w:rFonts w:ascii="Arial" w:eastAsia="Arial" w:hAnsi="Arial" w:cs="Arial"/>
          <w:spacing w:val="-8"/>
          <w:w w:val="110"/>
          <w:kern w:val="0"/>
          <w:sz w:val="22"/>
          <w:szCs w:val="22"/>
          <w14:ligatures w14:val="none"/>
        </w:rPr>
        <w:t xml:space="preserve"> </w:t>
      </w:r>
      <w:r w:rsidRPr="00884EF1">
        <w:rPr>
          <w:rFonts w:ascii="Arial" w:eastAsia="Arial" w:hAnsi="Arial" w:cs="Arial"/>
          <w:spacing w:val="-4"/>
          <w:w w:val="110"/>
          <w:kern w:val="0"/>
          <w:sz w:val="22"/>
          <w:szCs w:val="22"/>
          <w14:ligatures w14:val="none"/>
        </w:rPr>
        <w:t>Land</w:t>
      </w:r>
      <w:r w:rsidRPr="00884EF1">
        <w:rPr>
          <w:rFonts w:ascii="Arial" w:eastAsia="Arial" w:hAnsi="Arial" w:cs="Arial"/>
          <w:kern w:val="0"/>
          <w:sz w:val="22"/>
          <w:szCs w:val="22"/>
          <w14:ligatures w14:val="none"/>
        </w:rPr>
        <w:tab/>
      </w:r>
      <w:r w:rsidRPr="00884EF1">
        <w:rPr>
          <w:rFonts w:ascii="Arial Unicode MS" w:eastAsia="Arial" w:hAnsi="Arial Unicode MS" w:cs="Arial"/>
          <w:w w:val="110"/>
          <w:kern w:val="0"/>
          <w:sz w:val="22"/>
          <w:szCs w:val="22"/>
          <w14:ligatures w14:val="none"/>
        </w:rPr>
        <w:t>❑</w:t>
      </w:r>
      <w:r w:rsidRPr="00884EF1">
        <w:rPr>
          <w:rFonts w:ascii="Arial Unicode MS" w:eastAsia="Arial" w:hAnsi="Arial Unicode MS" w:cs="Arial"/>
          <w:spacing w:val="-6"/>
          <w:w w:val="110"/>
          <w:kern w:val="0"/>
          <w:sz w:val="22"/>
          <w:szCs w:val="22"/>
          <w14:ligatures w14:val="none"/>
        </w:rPr>
        <w:t xml:space="preserve"> </w:t>
      </w:r>
      <w:r w:rsidRPr="00884EF1">
        <w:rPr>
          <w:rFonts w:ascii="Arial" w:eastAsia="Arial" w:hAnsi="Arial" w:cs="Arial"/>
          <w:w w:val="110"/>
          <w:kern w:val="0"/>
          <w:sz w:val="22"/>
          <w:szCs w:val="22"/>
          <w14:ligatures w14:val="none"/>
        </w:rPr>
        <w:t>Tribal</w:t>
      </w:r>
      <w:r w:rsidRPr="00884EF1">
        <w:rPr>
          <w:rFonts w:ascii="Arial" w:eastAsia="Arial" w:hAnsi="Arial" w:cs="Arial"/>
          <w:spacing w:val="-8"/>
          <w:w w:val="110"/>
          <w:kern w:val="0"/>
          <w:sz w:val="22"/>
          <w:szCs w:val="22"/>
          <w14:ligatures w14:val="none"/>
        </w:rPr>
        <w:t xml:space="preserve"> </w:t>
      </w:r>
      <w:r w:rsidRPr="00884EF1">
        <w:rPr>
          <w:rFonts w:ascii="Arial" w:eastAsia="Arial" w:hAnsi="Arial" w:cs="Arial"/>
          <w:w w:val="110"/>
          <w:kern w:val="0"/>
          <w:sz w:val="22"/>
          <w:szCs w:val="22"/>
          <w14:ligatures w14:val="none"/>
        </w:rPr>
        <w:t>Non-Trust</w:t>
      </w:r>
      <w:r w:rsidRPr="00884EF1">
        <w:rPr>
          <w:rFonts w:ascii="Arial" w:eastAsia="Arial" w:hAnsi="Arial" w:cs="Arial"/>
          <w:spacing w:val="-6"/>
          <w:w w:val="110"/>
          <w:kern w:val="0"/>
          <w:sz w:val="22"/>
          <w:szCs w:val="22"/>
          <w14:ligatures w14:val="none"/>
        </w:rPr>
        <w:t xml:space="preserve"> </w:t>
      </w:r>
      <w:r w:rsidRPr="00884EF1">
        <w:rPr>
          <w:rFonts w:ascii="Arial" w:eastAsia="Arial" w:hAnsi="Arial" w:cs="Arial"/>
          <w:w w:val="110"/>
          <w:kern w:val="0"/>
          <w:sz w:val="22"/>
          <w:szCs w:val="22"/>
          <w14:ligatures w14:val="none"/>
        </w:rPr>
        <w:t>Land</w:t>
      </w:r>
      <w:r w:rsidRPr="00884EF1">
        <w:rPr>
          <w:rFonts w:ascii="Arial" w:eastAsia="Arial" w:hAnsi="Arial" w:cs="Arial"/>
          <w:spacing w:val="24"/>
          <w:w w:val="110"/>
          <w:kern w:val="0"/>
          <w:sz w:val="22"/>
          <w:szCs w:val="22"/>
          <w14:ligatures w14:val="none"/>
        </w:rPr>
        <w:t xml:space="preserve">  </w:t>
      </w:r>
      <w:r w:rsidRPr="00884EF1">
        <w:rPr>
          <w:rFonts w:ascii="Arial Unicode MS" w:eastAsia="Arial" w:hAnsi="Arial Unicode MS" w:cs="Arial"/>
          <w:w w:val="110"/>
          <w:kern w:val="0"/>
          <w:sz w:val="22"/>
          <w:szCs w:val="22"/>
          <w14:ligatures w14:val="none"/>
        </w:rPr>
        <w:t>❑</w:t>
      </w:r>
      <w:r w:rsidRPr="00884EF1">
        <w:rPr>
          <w:rFonts w:ascii="Arial Unicode MS" w:eastAsia="Arial" w:hAnsi="Arial Unicode MS" w:cs="Arial"/>
          <w:spacing w:val="-18"/>
          <w:w w:val="110"/>
          <w:kern w:val="0"/>
          <w:sz w:val="22"/>
          <w:szCs w:val="22"/>
          <w14:ligatures w14:val="none"/>
        </w:rPr>
        <w:t xml:space="preserve"> </w:t>
      </w:r>
      <w:r w:rsidRPr="00884EF1">
        <w:rPr>
          <w:rFonts w:ascii="Arial" w:eastAsia="Arial" w:hAnsi="Arial" w:cs="Arial"/>
          <w:spacing w:val="-2"/>
          <w:w w:val="110"/>
          <w:kern w:val="0"/>
          <w:sz w:val="22"/>
          <w:szCs w:val="22"/>
          <w14:ligatures w14:val="none"/>
        </w:rPr>
        <w:t>Other</w:t>
      </w:r>
    </w:p>
    <w:p w14:paraId="1D0E6E1F" w14:textId="77777777" w:rsidR="00884EF1" w:rsidRPr="00884EF1" w:rsidRDefault="00884EF1" w:rsidP="00884EF1">
      <w:pPr>
        <w:widowControl w:val="0"/>
        <w:numPr>
          <w:ilvl w:val="0"/>
          <w:numId w:val="39"/>
        </w:numPr>
        <w:tabs>
          <w:tab w:val="left" w:pos="1019"/>
        </w:tabs>
        <w:autoSpaceDE w:val="0"/>
        <w:autoSpaceDN w:val="0"/>
        <w:spacing w:before="201" w:after="0" w:line="225" w:lineRule="exact"/>
        <w:ind w:left="1019" w:hanging="337"/>
        <w:outlineLvl w:val="0"/>
        <w:rPr>
          <w:rFonts w:ascii="Arial" w:eastAsia="Arial" w:hAnsi="Arial" w:cs="Arial"/>
          <w:b/>
          <w:bCs/>
          <w:kern w:val="0"/>
          <w:sz w:val="22"/>
          <w:szCs w:val="22"/>
          <w14:ligatures w14:val="none"/>
        </w:rPr>
      </w:pPr>
      <w:r w:rsidRPr="00884EF1">
        <w:rPr>
          <w:rFonts w:ascii="Arial" w:eastAsia="Arial" w:hAnsi="Arial" w:cs="Arial"/>
          <w:b/>
          <w:bCs/>
          <w:kern w:val="0"/>
          <w:sz w:val="22"/>
          <w:szCs w:val="22"/>
          <w14:ligatures w14:val="none"/>
        </w:rPr>
        <w:t>Control</w:t>
      </w:r>
      <w:r w:rsidRPr="00884EF1">
        <w:rPr>
          <w:rFonts w:ascii="Arial" w:eastAsia="Arial" w:hAnsi="Arial" w:cs="Arial"/>
          <w:b/>
          <w:bCs/>
          <w:spacing w:val="12"/>
          <w:kern w:val="0"/>
          <w:sz w:val="22"/>
          <w:szCs w:val="22"/>
          <w14:ligatures w14:val="none"/>
        </w:rPr>
        <w:t xml:space="preserve"> </w:t>
      </w:r>
      <w:r w:rsidRPr="00884EF1">
        <w:rPr>
          <w:rFonts w:ascii="Arial" w:eastAsia="Arial" w:hAnsi="Arial" w:cs="Arial"/>
          <w:b/>
          <w:bCs/>
          <w:kern w:val="0"/>
          <w:sz w:val="22"/>
          <w:szCs w:val="22"/>
          <w14:ligatures w14:val="none"/>
        </w:rPr>
        <w:t>of</w:t>
      </w:r>
      <w:r w:rsidRPr="00884EF1">
        <w:rPr>
          <w:rFonts w:ascii="Arial" w:eastAsia="Arial" w:hAnsi="Arial" w:cs="Arial"/>
          <w:b/>
          <w:bCs/>
          <w:spacing w:val="14"/>
          <w:kern w:val="0"/>
          <w:sz w:val="22"/>
          <w:szCs w:val="22"/>
          <w14:ligatures w14:val="none"/>
        </w:rPr>
        <w:t xml:space="preserve"> </w:t>
      </w:r>
      <w:r w:rsidRPr="00884EF1">
        <w:rPr>
          <w:rFonts w:ascii="Arial" w:eastAsia="Arial" w:hAnsi="Arial" w:cs="Arial"/>
          <w:b/>
          <w:bCs/>
          <w:kern w:val="0"/>
          <w:sz w:val="22"/>
          <w:szCs w:val="22"/>
          <w14:ligatures w14:val="none"/>
        </w:rPr>
        <w:t>Land</w:t>
      </w:r>
      <w:r w:rsidRPr="00884EF1">
        <w:rPr>
          <w:rFonts w:ascii="Arial" w:eastAsia="Arial" w:hAnsi="Arial" w:cs="Arial"/>
          <w:b/>
          <w:bCs/>
          <w:spacing w:val="12"/>
          <w:kern w:val="0"/>
          <w:sz w:val="22"/>
          <w:szCs w:val="22"/>
          <w14:ligatures w14:val="none"/>
        </w:rPr>
        <w:t xml:space="preserve"> </w:t>
      </w:r>
      <w:r w:rsidRPr="00884EF1">
        <w:rPr>
          <w:rFonts w:ascii="Arial" w:eastAsia="Arial" w:hAnsi="Arial" w:cs="Arial"/>
          <w:b/>
          <w:bCs/>
          <w:kern w:val="0"/>
          <w:sz w:val="22"/>
          <w:szCs w:val="22"/>
          <w14:ligatures w14:val="none"/>
        </w:rPr>
        <w:t>Documentation</w:t>
      </w:r>
      <w:r w:rsidRPr="00884EF1">
        <w:rPr>
          <w:rFonts w:ascii="Arial" w:eastAsia="Arial" w:hAnsi="Arial" w:cs="Arial"/>
          <w:b/>
          <w:bCs/>
          <w:spacing w:val="8"/>
          <w:kern w:val="0"/>
          <w:sz w:val="22"/>
          <w:szCs w:val="22"/>
          <w14:ligatures w14:val="none"/>
        </w:rPr>
        <w:t xml:space="preserve"> </w:t>
      </w:r>
      <w:r w:rsidRPr="00884EF1">
        <w:rPr>
          <w:rFonts w:ascii="Arial" w:eastAsia="Arial" w:hAnsi="Arial" w:cs="Arial"/>
          <w:b/>
          <w:bCs/>
          <w:kern w:val="0"/>
          <w:sz w:val="22"/>
          <w:szCs w:val="22"/>
          <w14:ligatures w14:val="none"/>
        </w:rPr>
        <w:t>(check</w:t>
      </w:r>
      <w:r w:rsidRPr="00884EF1">
        <w:rPr>
          <w:rFonts w:ascii="Arial" w:eastAsia="Arial" w:hAnsi="Arial" w:cs="Arial"/>
          <w:b/>
          <w:bCs/>
          <w:spacing w:val="12"/>
          <w:kern w:val="0"/>
          <w:sz w:val="22"/>
          <w:szCs w:val="22"/>
          <w14:ligatures w14:val="none"/>
        </w:rPr>
        <w:t xml:space="preserve"> </w:t>
      </w:r>
      <w:r w:rsidRPr="00884EF1">
        <w:rPr>
          <w:rFonts w:ascii="Arial" w:eastAsia="Arial" w:hAnsi="Arial" w:cs="Arial"/>
          <w:b/>
          <w:bCs/>
          <w:kern w:val="0"/>
          <w:sz w:val="22"/>
          <w:szCs w:val="22"/>
          <w14:ligatures w14:val="none"/>
        </w:rPr>
        <w:t>all</w:t>
      </w:r>
      <w:r w:rsidRPr="00884EF1">
        <w:rPr>
          <w:rFonts w:ascii="Arial" w:eastAsia="Arial" w:hAnsi="Arial" w:cs="Arial"/>
          <w:b/>
          <w:bCs/>
          <w:spacing w:val="11"/>
          <w:kern w:val="0"/>
          <w:sz w:val="22"/>
          <w:szCs w:val="22"/>
          <w14:ligatures w14:val="none"/>
        </w:rPr>
        <w:t xml:space="preserve"> </w:t>
      </w:r>
      <w:r w:rsidRPr="00884EF1">
        <w:rPr>
          <w:rFonts w:ascii="Arial" w:eastAsia="Arial" w:hAnsi="Arial" w:cs="Arial"/>
          <w:b/>
          <w:bCs/>
          <w:kern w:val="0"/>
          <w:sz w:val="22"/>
          <w:szCs w:val="22"/>
          <w14:ligatures w14:val="none"/>
        </w:rPr>
        <w:t>that</w:t>
      </w:r>
      <w:r w:rsidRPr="00884EF1">
        <w:rPr>
          <w:rFonts w:ascii="Arial" w:eastAsia="Arial" w:hAnsi="Arial" w:cs="Arial"/>
          <w:b/>
          <w:bCs/>
          <w:spacing w:val="15"/>
          <w:kern w:val="0"/>
          <w:sz w:val="22"/>
          <w:szCs w:val="22"/>
          <w14:ligatures w14:val="none"/>
        </w:rPr>
        <w:t xml:space="preserve"> </w:t>
      </w:r>
      <w:r w:rsidRPr="00884EF1">
        <w:rPr>
          <w:rFonts w:ascii="Arial" w:eastAsia="Arial" w:hAnsi="Arial" w:cs="Arial"/>
          <w:b/>
          <w:bCs/>
          <w:spacing w:val="-2"/>
          <w:kern w:val="0"/>
          <w:sz w:val="22"/>
          <w:szCs w:val="22"/>
          <w14:ligatures w14:val="none"/>
        </w:rPr>
        <w:t>apply):</w:t>
      </w:r>
    </w:p>
    <w:p w14:paraId="4DA367C3" w14:textId="77777777" w:rsidR="00884EF1" w:rsidRPr="00884EF1" w:rsidRDefault="00884EF1" w:rsidP="00884EF1">
      <w:pPr>
        <w:widowControl w:val="0"/>
        <w:autoSpaceDE w:val="0"/>
        <w:autoSpaceDN w:val="0"/>
        <w:spacing w:after="0" w:line="306" w:lineRule="exact"/>
        <w:ind w:left="963"/>
        <w:rPr>
          <w:rFonts w:ascii="Arial" w:eastAsia="Arial" w:hAnsi="Arial" w:cs="Arial"/>
          <w:kern w:val="0"/>
          <w:sz w:val="22"/>
          <w:szCs w:val="22"/>
          <w14:ligatures w14:val="none"/>
        </w:rPr>
      </w:pPr>
      <w:r w:rsidRPr="00884EF1">
        <w:rPr>
          <w:rFonts w:ascii="Arial Unicode MS" w:eastAsia="Arial" w:hAnsi="Arial Unicode MS" w:cs="Arial"/>
          <w:kern w:val="0"/>
          <w:sz w:val="22"/>
          <w:szCs w:val="22"/>
          <w14:ligatures w14:val="none"/>
        </w:rPr>
        <w:t>❑</w:t>
      </w:r>
      <w:r w:rsidRPr="00884EF1">
        <w:rPr>
          <w:rFonts w:ascii="Arial Unicode MS" w:eastAsia="Arial" w:hAnsi="Arial Unicode MS" w:cs="Arial"/>
          <w:spacing w:val="64"/>
          <w:kern w:val="0"/>
          <w:sz w:val="22"/>
          <w:szCs w:val="22"/>
          <w14:ligatures w14:val="none"/>
        </w:rPr>
        <w:t xml:space="preserve"> </w:t>
      </w:r>
      <w:r w:rsidRPr="00884EF1">
        <w:rPr>
          <w:rFonts w:ascii="Arial" w:eastAsia="Arial" w:hAnsi="Arial" w:cs="Arial"/>
          <w:kern w:val="0"/>
          <w:sz w:val="22"/>
          <w:szCs w:val="22"/>
          <w14:ligatures w14:val="none"/>
        </w:rPr>
        <w:t>Deed</w:t>
      </w:r>
      <w:r w:rsidRPr="00884EF1">
        <w:rPr>
          <w:rFonts w:ascii="Arial" w:eastAsia="Arial" w:hAnsi="Arial" w:cs="Arial"/>
          <w:spacing w:val="6"/>
          <w:kern w:val="0"/>
          <w:sz w:val="22"/>
          <w:szCs w:val="22"/>
          <w14:ligatures w14:val="none"/>
        </w:rPr>
        <w:t xml:space="preserve"> </w:t>
      </w:r>
      <w:r w:rsidRPr="00884EF1">
        <w:rPr>
          <w:rFonts w:ascii="Arial" w:eastAsia="Arial" w:hAnsi="Arial" w:cs="Arial"/>
          <w:kern w:val="0"/>
          <w:sz w:val="22"/>
          <w:szCs w:val="22"/>
          <w14:ligatures w14:val="none"/>
        </w:rPr>
        <w:t>or</w:t>
      </w:r>
      <w:r w:rsidRPr="00884EF1">
        <w:rPr>
          <w:rFonts w:ascii="Arial" w:eastAsia="Arial" w:hAnsi="Arial" w:cs="Arial"/>
          <w:spacing w:val="14"/>
          <w:kern w:val="0"/>
          <w:sz w:val="22"/>
          <w:szCs w:val="22"/>
          <w14:ligatures w14:val="none"/>
        </w:rPr>
        <w:t xml:space="preserve"> </w:t>
      </w:r>
      <w:r w:rsidRPr="00884EF1">
        <w:rPr>
          <w:rFonts w:ascii="Arial" w:eastAsia="Arial" w:hAnsi="Arial" w:cs="Arial"/>
          <w:kern w:val="0"/>
          <w:sz w:val="22"/>
          <w:szCs w:val="22"/>
          <w14:ligatures w14:val="none"/>
        </w:rPr>
        <w:t>other</w:t>
      </w:r>
      <w:r w:rsidRPr="00884EF1">
        <w:rPr>
          <w:rFonts w:ascii="Arial" w:eastAsia="Arial" w:hAnsi="Arial" w:cs="Arial"/>
          <w:spacing w:val="12"/>
          <w:kern w:val="0"/>
          <w:sz w:val="22"/>
          <w:szCs w:val="22"/>
          <w14:ligatures w14:val="none"/>
        </w:rPr>
        <w:t xml:space="preserve"> </w:t>
      </w:r>
      <w:r w:rsidRPr="00884EF1">
        <w:rPr>
          <w:rFonts w:ascii="Arial" w:eastAsia="Arial" w:hAnsi="Arial" w:cs="Arial"/>
          <w:kern w:val="0"/>
          <w:sz w:val="22"/>
          <w:szCs w:val="22"/>
          <w14:ligatures w14:val="none"/>
        </w:rPr>
        <w:t>evidence</w:t>
      </w:r>
      <w:r w:rsidRPr="00884EF1">
        <w:rPr>
          <w:rFonts w:ascii="Arial" w:eastAsia="Arial" w:hAnsi="Arial" w:cs="Arial"/>
          <w:spacing w:val="5"/>
          <w:kern w:val="0"/>
          <w:sz w:val="22"/>
          <w:szCs w:val="22"/>
          <w14:ligatures w14:val="none"/>
        </w:rPr>
        <w:t xml:space="preserve"> </w:t>
      </w:r>
      <w:r w:rsidRPr="00884EF1">
        <w:rPr>
          <w:rFonts w:ascii="Arial" w:eastAsia="Arial" w:hAnsi="Arial" w:cs="Arial"/>
          <w:kern w:val="0"/>
          <w:sz w:val="22"/>
          <w:szCs w:val="22"/>
          <w14:ligatures w14:val="none"/>
        </w:rPr>
        <w:t>of</w:t>
      </w:r>
      <w:r w:rsidRPr="00884EF1">
        <w:rPr>
          <w:rFonts w:ascii="Arial" w:eastAsia="Arial" w:hAnsi="Arial" w:cs="Arial"/>
          <w:spacing w:val="9"/>
          <w:kern w:val="0"/>
          <w:sz w:val="22"/>
          <w:szCs w:val="22"/>
          <w14:ligatures w14:val="none"/>
        </w:rPr>
        <w:t xml:space="preserve"> </w:t>
      </w:r>
      <w:r w:rsidRPr="00884EF1">
        <w:rPr>
          <w:rFonts w:ascii="Arial" w:eastAsia="Arial" w:hAnsi="Arial" w:cs="Arial"/>
          <w:kern w:val="0"/>
          <w:sz w:val="22"/>
          <w:szCs w:val="22"/>
          <w14:ligatures w14:val="none"/>
        </w:rPr>
        <w:t>land</w:t>
      </w:r>
      <w:r w:rsidRPr="00884EF1">
        <w:rPr>
          <w:rFonts w:ascii="Arial" w:eastAsia="Arial" w:hAnsi="Arial" w:cs="Arial"/>
          <w:spacing w:val="6"/>
          <w:kern w:val="0"/>
          <w:sz w:val="22"/>
          <w:szCs w:val="22"/>
          <w14:ligatures w14:val="none"/>
        </w:rPr>
        <w:t xml:space="preserve"> </w:t>
      </w:r>
      <w:r w:rsidRPr="00884EF1">
        <w:rPr>
          <w:rFonts w:ascii="Arial" w:eastAsia="Arial" w:hAnsi="Arial" w:cs="Arial"/>
          <w:spacing w:val="-2"/>
          <w:kern w:val="0"/>
          <w:sz w:val="22"/>
          <w:szCs w:val="22"/>
          <w14:ligatures w14:val="none"/>
        </w:rPr>
        <w:t>ownership</w:t>
      </w:r>
    </w:p>
    <w:p w14:paraId="10D08F24" w14:textId="77777777" w:rsidR="00884EF1" w:rsidRPr="00884EF1" w:rsidRDefault="00884EF1" w:rsidP="00884EF1">
      <w:pPr>
        <w:widowControl w:val="0"/>
        <w:autoSpaceDE w:val="0"/>
        <w:autoSpaceDN w:val="0"/>
        <w:spacing w:after="0" w:line="324" w:lineRule="exact"/>
        <w:ind w:left="963"/>
        <w:rPr>
          <w:rFonts w:ascii="Arial" w:eastAsia="Arial" w:hAnsi="Arial" w:cs="Arial"/>
          <w:kern w:val="0"/>
          <w:sz w:val="22"/>
          <w:szCs w:val="22"/>
          <w14:ligatures w14:val="none"/>
        </w:rPr>
      </w:pPr>
      <w:r w:rsidRPr="00884EF1">
        <w:rPr>
          <w:rFonts w:ascii="Arial Unicode MS" w:eastAsia="Arial" w:hAnsi="Arial Unicode MS" w:cs="Arial"/>
          <w:w w:val="110"/>
          <w:kern w:val="0"/>
          <w:sz w:val="22"/>
          <w:szCs w:val="22"/>
          <w14:ligatures w14:val="none"/>
        </w:rPr>
        <w:t>❑</w:t>
      </w:r>
      <w:r w:rsidRPr="00884EF1">
        <w:rPr>
          <w:rFonts w:ascii="Arial Unicode MS" w:eastAsia="Arial" w:hAnsi="Arial Unicode MS" w:cs="Arial"/>
          <w:spacing w:val="-5"/>
          <w:w w:val="110"/>
          <w:kern w:val="0"/>
          <w:sz w:val="22"/>
          <w:szCs w:val="22"/>
          <w14:ligatures w14:val="none"/>
        </w:rPr>
        <w:t xml:space="preserve"> </w:t>
      </w:r>
      <w:r w:rsidRPr="00884EF1">
        <w:rPr>
          <w:rFonts w:ascii="Arial" w:eastAsia="Arial" w:hAnsi="Arial" w:cs="Arial"/>
          <w:w w:val="110"/>
          <w:kern w:val="0"/>
          <w:sz w:val="22"/>
          <w:szCs w:val="22"/>
          <w14:ligatures w14:val="none"/>
        </w:rPr>
        <w:t>Written</w:t>
      </w:r>
      <w:r w:rsidRPr="00884EF1">
        <w:rPr>
          <w:rFonts w:ascii="Arial" w:eastAsia="Arial" w:hAnsi="Arial" w:cs="Arial"/>
          <w:spacing w:val="-19"/>
          <w:w w:val="110"/>
          <w:kern w:val="0"/>
          <w:sz w:val="22"/>
          <w:szCs w:val="22"/>
          <w14:ligatures w14:val="none"/>
        </w:rPr>
        <w:t xml:space="preserve"> </w:t>
      </w:r>
      <w:r w:rsidRPr="00884EF1">
        <w:rPr>
          <w:rFonts w:ascii="Arial" w:eastAsia="Arial" w:hAnsi="Arial" w:cs="Arial"/>
          <w:w w:val="110"/>
          <w:kern w:val="0"/>
          <w:sz w:val="22"/>
          <w:szCs w:val="22"/>
          <w14:ligatures w14:val="none"/>
        </w:rPr>
        <w:t>lease</w:t>
      </w:r>
      <w:r w:rsidRPr="00884EF1">
        <w:rPr>
          <w:rFonts w:ascii="Arial" w:eastAsia="Arial" w:hAnsi="Arial" w:cs="Arial"/>
          <w:spacing w:val="-19"/>
          <w:w w:val="110"/>
          <w:kern w:val="0"/>
          <w:sz w:val="22"/>
          <w:szCs w:val="22"/>
          <w14:ligatures w14:val="none"/>
        </w:rPr>
        <w:t xml:space="preserve"> </w:t>
      </w:r>
      <w:r w:rsidRPr="00884EF1">
        <w:rPr>
          <w:rFonts w:ascii="Arial" w:eastAsia="Arial" w:hAnsi="Arial" w:cs="Arial"/>
          <w:spacing w:val="-2"/>
          <w:w w:val="110"/>
          <w:kern w:val="0"/>
          <w:sz w:val="22"/>
          <w:szCs w:val="22"/>
          <w14:ligatures w14:val="none"/>
        </w:rPr>
        <w:t>agreement</w:t>
      </w:r>
    </w:p>
    <w:p w14:paraId="2C100FC0" w14:textId="77777777" w:rsidR="00884EF1" w:rsidRPr="00884EF1" w:rsidRDefault="00884EF1" w:rsidP="00884EF1">
      <w:pPr>
        <w:widowControl w:val="0"/>
        <w:autoSpaceDE w:val="0"/>
        <w:autoSpaceDN w:val="0"/>
        <w:spacing w:after="0" w:line="373" w:lineRule="exact"/>
        <w:ind w:left="963"/>
        <w:rPr>
          <w:rFonts w:ascii="Arial" w:eastAsia="Arial" w:hAnsi="Arial" w:cs="Arial"/>
          <w:kern w:val="0"/>
          <w:sz w:val="22"/>
          <w:szCs w:val="22"/>
          <w14:ligatures w14:val="none"/>
        </w:rPr>
      </w:pPr>
      <w:r w:rsidRPr="00884EF1">
        <w:rPr>
          <w:rFonts w:ascii="Arial" w:eastAsia="Arial" w:hAnsi="Arial" w:cs="Arial"/>
          <w:noProof/>
          <w:kern w:val="0"/>
          <w:sz w:val="22"/>
          <w:szCs w:val="22"/>
          <w14:ligatures w14:val="none"/>
        </w:rPr>
        <w:lastRenderedPageBreak/>
        <w:drawing>
          <wp:anchor distT="0" distB="0" distL="0" distR="0" simplePos="0" relativeHeight="251658241" behindDoc="0" locked="0" layoutInCell="1" allowOverlap="1" wp14:anchorId="0C7F0276" wp14:editId="7F8E26E7">
            <wp:simplePos x="0" y="0"/>
            <wp:positionH relativeFrom="page">
              <wp:posOffset>4464352</wp:posOffset>
            </wp:positionH>
            <wp:positionV relativeFrom="paragraph">
              <wp:posOffset>68580</wp:posOffset>
            </wp:positionV>
            <wp:extent cx="2738752" cy="182816"/>
            <wp:effectExtent l="0" t="0" r="0" b="0"/>
            <wp:wrapNone/>
            <wp:docPr id="1568822028"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0" cstate="print"/>
                    <a:stretch>
                      <a:fillRect/>
                    </a:stretch>
                  </pic:blipFill>
                  <pic:spPr>
                    <a:xfrm>
                      <a:off x="0" y="0"/>
                      <a:ext cx="2738752" cy="182816"/>
                    </a:xfrm>
                    <a:prstGeom prst="rect">
                      <a:avLst/>
                    </a:prstGeom>
                  </pic:spPr>
                </pic:pic>
              </a:graphicData>
            </a:graphic>
          </wp:anchor>
        </w:drawing>
      </w:r>
      <w:r w:rsidRPr="00884EF1">
        <w:rPr>
          <w:rFonts w:ascii="Arial Unicode MS" w:eastAsia="Arial" w:hAnsi="Arial Unicode MS" w:cs="Arial"/>
          <w:kern w:val="0"/>
          <w:sz w:val="22"/>
          <w:szCs w:val="22"/>
          <w14:ligatures w14:val="none"/>
        </w:rPr>
        <w:t>❑</w:t>
      </w:r>
      <w:r w:rsidRPr="00884EF1">
        <w:rPr>
          <w:rFonts w:ascii="Arial Unicode MS" w:eastAsia="Arial" w:hAnsi="Arial Unicode MS" w:cs="Arial"/>
          <w:spacing w:val="79"/>
          <w:kern w:val="0"/>
          <w:sz w:val="22"/>
          <w:szCs w:val="22"/>
          <w14:ligatures w14:val="none"/>
        </w:rPr>
        <w:t xml:space="preserve"> </w:t>
      </w:r>
      <w:r w:rsidRPr="00884EF1">
        <w:rPr>
          <w:rFonts w:ascii="Arial" w:eastAsia="Arial" w:hAnsi="Arial" w:cs="Arial"/>
          <w:kern w:val="0"/>
          <w:sz w:val="22"/>
          <w:szCs w:val="22"/>
          <w14:ligatures w14:val="none"/>
        </w:rPr>
        <w:t>Other</w:t>
      </w:r>
      <w:r w:rsidRPr="00884EF1">
        <w:rPr>
          <w:rFonts w:ascii="Arial" w:eastAsia="Arial" w:hAnsi="Arial" w:cs="Arial"/>
          <w:spacing w:val="19"/>
          <w:kern w:val="0"/>
          <w:sz w:val="22"/>
          <w:szCs w:val="22"/>
          <w14:ligatures w14:val="none"/>
        </w:rPr>
        <w:t xml:space="preserve"> </w:t>
      </w:r>
      <w:r w:rsidRPr="00884EF1">
        <w:rPr>
          <w:rFonts w:ascii="Arial" w:eastAsia="Arial" w:hAnsi="Arial" w:cs="Arial"/>
          <w:kern w:val="0"/>
          <w:sz w:val="22"/>
          <w:szCs w:val="22"/>
          <w14:ligatures w14:val="none"/>
        </w:rPr>
        <w:t>agreement</w:t>
      </w:r>
      <w:r w:rsidRPr="00884EF1">
        <w:rPr>
          <w:rFonts w:ascii="Arial" w:eastAsia="Arial" w:hAnsi="Arial" w:cs="Arial"/>
          <w:spacing w:val="19"/>
          <w:kern w:val="0"/>
          <w:sz w:val="22"/>
          <w:szCs w:val="22"/>
          <w14:ligatures w14:val="none"/>
        </w:rPr>
        <w:t xml:space="preserve"> </w:t>
      </w:r>
      <w:r w:rsidRPr="00884EF1">
        <w:rPr>
          <w:rFonts w:ascii="Arial" w:eastAsia="Arial" w:hAnsi="Arial" w:cs="Arial"/>
          <w:kern w:val="0"/>
          <w:sz w:val="22"/>
          <w:szCs w:val="22"/>
          <w14:ligatures w14:val="none"/>
        </w:rPr>
        <w:t>or</w:t>
      </w:r>
      <w:r w:rsidRPr="00884EF1">
        <w:rPr>
          <w:rFonts w:ascii="Arial" w:eastAsia="Arial" w:hAnsi="Arial" w:cs="Arial"/>
          <w:spacing w:val="18"/>
          <w:kern w:val="0"/>
          <w:sz w:val="22"/>
          <w:szCs w:val="22"/>
          <w14:ligatures w14:val="none"/>
        </w:rPr>
        <w:t xml:space="preserve"> </w:t>
      </w:r>
      <w:r w:rsidRPr="00884EF1">
        <w:rPr>
          <w:rFonts w:ascii="Arial" w:eastAsia="Arial" w:hAnsi="Arial" w:cs="Arial"/>
          <w:kern w:val="0"/>
          <w:sz w:val="22"/>
          <w:szCs w:val="22"/>
          <w14:ligatures w14:val="none"/>
        </w:rPr>
        <w:t>legal</w:t>
      </w:r>
      <w:r w:rsidRPr="00884EF1">
        <w:rPr>
          <w:rFonts w:ascii="Arial" w:eastAsia="Arial" w:hAnsi="Arial" w:cs="Arial"/>
          <w:spacing w:val="17"/>
          <w:kern w:val="0"/>
          <w:sz w:val="22"/>
          <w:szCs w:val="22"/>
          <w14:ligatures w14:val="none"/>
        </w:rPr>
        <w:t xml:space="preserve"> </w:t>
      </w:r>
      <w:r w:rsidRPr="00884EF1">
        <w:rPr>
          <w:rFonts w:ascii="Arial" w:eastAsia="Arial" w:hAnsi="Arial" w:cs="Arial"/>
          <w:kern w:val="0"/>
          <w:sz w:val="22"/>
          <w:szCs w:val="22"/>
          <w14:ligatures w14:val="none"/>
        </w:rPr>
        <w:t>conveyance</w:t>
      </w:r>
      <w:r w:rsidRPr="00884EF1">
        <w:rPr>
          <w:rFonts w:ascii="Arial" w:eastAsia="Arial" w:hAnsi="Arial" w:cs="Arial"/>
          <w:spacing w:val="10"/>
          <w:kern w:val="0"/>
          <w:sz w:val="22"/>
          <w:szCs w:val="22"/>
          <w14:ligatures w14:val="none"/>
        </w:rPr>
        <w:t xml:space="preserve"> </w:t>
      </w:r>
      <w:r w:rsidRPr="00884EF1">
        <w:rPr>
          <w:rFonts w:ascii="Arial" w:eastAsia="Arial" w:hAnsi="Arial" w:cs="Arial"/>
          <w:spacing w:val="-2"/>
          <w:kern w:val="0"/>
          <w:sz w:val="22"/>
          <w:szCs w:val="22"/>
          <w14:ligatures w14:val="none"/>
        </w:rPr>
        <w:t>(describe):</w:t>
      </w:r>
    </w:p>
    <w:p w14:paraId="7F391103" w14:textId="77777777" w:rsidR="00884EF1" w:rsidRPr="00884EF1" w:rsidRDefault="00884EF1" w:rsidP="00884EF1">
      <w:pPr>
        <w:widowControl w:val="0"/>
        <w:numPr>
          <w:ilvl w:val="0"/>
          <w:numId w:val="39"/>
        </w:numPr>
        <w:tabs>
          <w:tab w:val="left" w:pos="1019"/>
        </w:tabs>
        <w:autoSpaceDE w:val="0"/>
        <w:autoSpaceDN w:val="0"/>
        <w:spacing w:before="212" w:after="0" w:line="225" w:lineRule="exact"/>
        <w:ind w:left="1019" w:hanging="325"/>
        <w:outlineLvl w:val="0"/>
        <w:rPr>
          <w:rFonts w:ascii="Arial" w:eastAsia="Arial" w:hAnsi="Arial" w:cs="Arial"/>
          <w:b/>
          <w:bCs/>
          <w:kern w:val="0"/>
          <w:sz w:val="22"/>
          <w:szCs w:val="22"/>
          <w14:ligatures w14:val="none"/>
        </w:rPr>
      </w:pPr>
      <w:r w:rsidRPr="00884EF1">
        <w:rPr>
          <w:rFonts w:ascii="Arial" w:eastAsia="Arial" w:hAnsi="Arial" w:cs="Arial"/>
          <w:b/>
          <w:bCs/>
          <w:kern w:val="0"/>
          <w:sz w:val="22"/>
          <w:szCs w:val="22"/>
          <w14:ligatures w14:val="none"/>
        </w:rPr>
        <w:t>Is</w:t>
      </w:r>
      <w:r w:rsidRPr="00884EF1">
        <w:rPr>
          <w:rFonts w:ascii="Arial" w:eastAsia="Arial" w:hAnsi="Arial" w:cs="Arial"/>
          <w:b/>
          <w:bCs/>
          <w:spacing w:val="-7"/>
          <w:kern w:val="0"/>
          <w:sz w:val="22"/>
          <w:szCs w:val="22"/>
          <w14:ligatures w14:val="none"/>
        </w:rPr>
        <w:t xml:space="preserve"> </w:t>
      </w:r>
      <w:r w:rsidRPr="00884EF1">
        <w:rPr>
          <w:rFonts w:ascii="Arial" w:eastAsia="Arial" w:hAnsi="Arial" w:cs="Arial"/>
          <w:b/>
          <w:bCs/>
          <w:kern w:val="0"/>
          <w:sz w:val="22"/>
          <w:szCs w:val="22"/>
          <w14:ligatures w14:val="none"/>
        </w:rPr>
        <w:t>the</w:t>
      </w:r>
      <w:r w:rsidRPr="00884EF1">
        <w:rPr>
          <w:rFonts w:ascii="Arial" w:eastAsia="Arial" w:hAnsi="Arial" w:cs="Arial"/>
          <w:b/>
          <w:bCs/>
          <w:spacing w:val="-5"/>
          <w:kern w:val="0"/>
          <w:sz w:val="22"/>
          <w:szCs w:val="22"/>
          <w14:ligatures w14:val="none"/>
        </w:rPr>
        <w:t xml:space="preserve"> </w:t>
      </w:r>
      <w:r w:rsidRPr="00884EF1">
        <w:rPr>
          <w:rFonts w:ascii="Arial" w:eastAsia="Arial" w:hAnsi="Arial" w:cs="Arial"/>
          <w:b/>
          <w:bCs/>
          <w:kern w:val="0"/>
          <w:sz w:val="22"/>
          <w:szCs w:val="22"/>
          <w14:ligatures w14:val="none"/>
        </w:rPr>
        <w:t>land</w:t>
      </w:r>
      <w:r w:rsidRPr="00884EF1">
        <w:rPr>
          <w:rFonts w:ascii="Arial" w:eastAsia="Arial" w:hAnsi="Arial" w:cs="Arial"/>
          <w:b/>
          <w:bCs/>
          <w:spacing w:val="-3"/>
          <w:kern w:val="0"/>
          <w:sz w:val="22"/>
          <w:szCs w:val="22"/>
          <w14:ligatures w14:val="none"/>
        </w:rPr>
        <w:t xml:space="preserve"> </w:t>
      </w:r>
      <w:r w:rsidRPr="00884EF1">
        <w:rPr>
          <w:rFonts w:ascii="Arial" w:eastAsia="Arial" w:hAnsi="Arial" w:cs="Arial"/>
          <w:b/>
          <w:bCs/>
          <w:kern w:val="0"/>
          <w:sz w:val="22"/>
          <w:szCs w:val="22"/>
          <w14:ligatures w14:val="none"/>
        </w:rPr>
        <w:t>currently</w:t>
      </w:r>
      <w:r w:rsidRPr="00884EF1">
        <w:rPr>
          <w:rFonts w:ascii="Arial" w:eastAsia="Arial" w:hAnsi="Arial" w:cs="Arial"/>
          <w:b/>
          <w:bCs/>
          <w:spacing w:val="-3"/>
          <w:kern w:val="0"/>
          <w:sz w:val="22"/>
          <w:szCs w:val="22"/>
          <w14:ligatures w14:val="none"/>
        </w:rPr>
        <w:t xml:space="preserve"> </w:t>
      </w:r>
      <w:r w:rsidRPr="00884EF1">
        <w:rPr>
          <w:rFonts w:ascii="Arial" w:eastAsia="Arial" w:hAnsi="Arial" w:cs="Arial"/>
          <w:b/>
          <w:bCs/>
          <w:kern w:val="0"/>
          <w:sz w:val="22"/>
          <w:szCs w:val="22"/>
          <w14:ligatures w14:val="none"/>
        </w:rPr>
        <w:t>enrolled</w:t>
      </w:r>
      <w:r w:rsidRPr="00884EF1">
        <w:rPr>
          <w:rFonts w:ascii="Arial" w:eastAsia="Arial" w:hAnsi="Arial" w:cs="Arial"/>
          <w:b/>
          <w:bCs/>
          <w:spacing w:val="16"/>
          <w:kern w:val="0"/>
          <w:sz w:val="22"/>
          <w:szCs w:val="22"/>
          <w14:ligatures w14:val="none"/>
        </w:rPr>
        <w:t xml:space="preserve"> </w:t>
      </w:r>
      <w:r w:rsidRPr="00884EF1">
        <w:rPr>
          <w:rFonts w:ascii="Arial" w:eastAsia="Arial" w:hAnsi="Arial" w:cs="Arial"/>
          <w:b/>
          <w:bCs/>
          <w:kern w:val="0"/>
          <w:sz w:val="22"/>
          <w:szCs w:val="22"/>
          <w14:ligatures w14:val="none"/>
        </w:rPr>
        <w:t>in</w:t>
      </w:r>
      <w:r w:rsidRPr="00884EF1">
        <w:rPr>
          <w:rFonts w:ascii="Arial" w:eastAsia="Arial" w:hAnsi="Arial" w:cs="Arial"/>
          <w:b/>
          <w:bCs/>
          <w:spacing w:val="15"/>
          <w:kern w:val="0"/>
          <w:sz w:val="22"/>
          <w:szCs w:val="22"/>
          <w14:ligatures w14:val="none"/>
        </w:rPr>
        <w:t xml:space="preserve"> any </w:t>
      </w:r>
      <w:r w:rsidRPr="00884EF1">
        <w:rPr>
          <w:rFonts w:ascii="Arial" w:eastAsia="Arial" w:hAnsi="Arial" w:cs="Arial"/>
          <w:b/>
          <w:bCs/>
          <w:kern w:val="0"/>
          <w:sz w:val="22"/>
          <w:szCs w:val="22"/>
          <w14:ligatures w14:val="none"/>
        </w:rPr>
        <w:t>other</w:t>
      </w:r>
      <w:r w:rsidRPr="00884EF1">
        <w:rPr>
          <w:rFonts w:ascii="Arial" w:eastAsia="Arial" w:hAnsi="Arial" w:cs="Arial"/>
          <w:b/>
          <w:bCs/>
          <w:spacing w:val="19"/>
          <w:kern w:val="0"/>
          <w:sz w:val="22"/>
          <w:szCs w:val="22"/>
          <w14:ligatures w14:val="none"/>
        </w:rPr>
        <w:t xml:space="preserve"> </w:t>
      </w:r>
      <w:r w:rsidRPr="00884EF1">
        <w:rPr>
          <w:rFonts w:ascii="Arial" w:eastAsia="Arial" w:hAnsi="Arial" w:cs="Arial"/>
          <w:b/>
          <w:bCs/>
          <w:kern w:val="0"/>
          <w:sz w:val="22"/>
          <w:szCs w:val="22"/>
          <w14:ligatures w14:val="none"/>
        </w:rPr>
        <w:t>relevant</w:t>
      </w:r>
      <w:r w:rsidRPr="00884EF1">
        <w:rPr>
          <w:rFonts w:ascii="Arial" w:eastAsia="Arial" w:hAnsi="Arial" w:cs="Arial"/>
          <w:b/>
          <w:bCs/>
          <w:spacing w:val="19"/>
          <w:kern w:val="0"/>
          <w:sz w:val="22"/>
          <w:szCs w:val="22"/>
          <w14:ligatures w14:val="none"/>
        </w:rPr>
        <w:t xml:space="preserve"> </w:t>
      </w:r>
      <w:r w:rsidRPr="00884EF1">
        <w:rPr>
          <w:rFonts w:ascii="Arial" w:eastAsia="Arial" w:hAnsi="Arial" w:cs="Arial"/>
          <w:b/>
          <w:bCs/>
          <w:spacing w:val="-2"/>
          <w:kern w:val="0"/>
          <w:sz w:val="22"/>
          <w:szCs w:val="22"/>
          <w14:ligatures w14:val="none"/>
        </w:rPr>
        <w:t>program(s)?</w:t>
      </w:r>
    </w:p>
    <w:p w14:paraId="4B4E9F3E" w14:textId="77777777" w:rsidR="00884EF1" w:rsidRPr="00884EF1" w:rsidRDefault="00884EF1" w:rsidP="00884EF1">
      <w:pPr>
        <w:widowControl w:val="0"/>
        <w:tabs>
          <w:tab w:val="left" w:pos="1913"/>
        </w:tabs>
        <w:autoSpaceDE w:val="0"/>
        <w:autoSpaceDN w:val="0"/>
        <w:spacing w:after="0" w:line="334" w:lineRule="exact"/>
        <w:ind w:left="980"/>
        <w:rPr>
          <w:rFonts w:ascii="Arial" w:eastAsia="Arial" w:hAnsi="Arial" w:cs="Arial"/>
          <w:kern w:val="0"/>
          <w:sz w:val="22"/>
          <w:szCs w:val="22"/>
          <w14:ligatures w14:val="none"/>
        </w:rPr>
      </w:pPr>
      <w:r w:rsidRPr="00884EF1">
        <w:rPr>
          <w:rFonts w:ascii="Arial" w:eastAsia="Arial" w:hAnsi="Arial" w:cs="Arial"/>
          <w:noProof/>
          <w:kern w:val="0"/>
          <w:sz w:val="22"/>
          <w:szCs w:val="22"/>
          <w14:ligatures w14:val="none"/>
        </w:rPr>
        <mc:AlternateContent>
          <mc:Choice Requires="wps">
            <w:drawing>
              <wp:anchor distT="0" distB="0" distL="0" distR="0" simplePos="0" relativeHeight="251658242" behindDoc="0" locked="0" layoutInCell="1" allowOverlap="1" wp14:anchorId="0B777B69" wp14:editId="01C618A1">
                <wp:simplePos x="0" y="0"/>
                <wp:positionH relativeFrom="page">
                  <wp:posOffset>2527300</wp:posOffset>
                </wp:positionH>
                <wp:positionV relativeFrom="paragraph">
                  <wp:posOffset>158115</wp:posOffset>
                </wp:positionV>
                <wp:extent cx="4668520" cy="223520"/>
                <wp:effectExtent l="0" t="0" r="5080" b="5080"/>
                <wp:wrapNone/>
                <wp:docPr id="1518140793"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8520" cy="223520"/>
                        </a:xfrm>
                        <a:custGeom>
                          <a:avLst/>
                          <a:gdLst/>
                          <a:ahLst/>
                          <a:cxnLst/>
                          <a:rect l="l" t="t" r="r" b="b"/>
                          <a:pathLst>
                            <a:path w="4578350" h="223520">
                              <a:moveTo>
                                <a:pt x="4578350" y="0"/>
                              </a:moveTo>
                              <a:lnTo>
                                <a:pt x="4573270" y="0"/>
                              </a:lnTo>
                              <a:lnTo>
                                <a:pt x="4573270" y="5080"/>
                              </a:lnTo>
                              <a:lnTo>
                                <a:pt x="4573270" y="217170"/>
                              </a:lnTo>
                              <a:lnTo>
                                <a:pt x="5715" y="217170"/>
                              </a:lnTo>
                              <a:lnTo>
                                <a:pt x="5715" y="6350"/>
                              </a:lnTo>
                              <a:lnTo>
                                <a:pt x="5715" y="5080"/>
                              </a:lnTo>
                              <a:lnTo>
                                <a:pt x="4573270" y="5080"/>
                              </a:lnTo>
                              <a:lnTo>
                                <a:pt x="4573270" y="0"/>
                              </a:lnTo>
                              <a:lnTo>
                                <a:pt x="0" y="0"/>
                              </a:lnTo>
                              <a:lnTo>
                                <a:pt x="0" y="5080"/>
                              </a:lnTo>
                              <a:lnTo>
                                <a:pt x="0" y="6350"/>
                              </a:lnTo>
                              <a:lnTo>
                                <a:pt x="0" y="217170"/>
                              </a:lnTo>
                              <a:lnTo>
                                <a:pt x="0" y="223520"/>
                              </a:lnTo>
                              <a:lnTo>
                                <a:pt x="4578350" y="223520"/>
                              </a:lnTo>
                              <a:lnTo>
                                <a:pt x="4578350" y="217805"/>
                              </a:lnTo>
                              <a:lnTo>
                                <a:pt x="4578350" y="217170"/>
                              </a:lnTo>
                              <a:lnTo>
                                <a:pt x="4578350"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0540A461" id="Graphic 8" o:spid="_x0000_s1026" style="position:absolute;margin-left:199pt;margin-top:12.45pt;width:367.6pt;height:17.6pt;z-index:25166233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4578350,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" path="m4578350,r-5080,l4573270,5080r,212090l5715,217170r,-210820l5715,5080r4567555,l4573270,,,,,5080,,6350,,217170r,6350l4578350,223520r,-5715l4578350,217170,4578350,xe" fillcolor="black" stroked="f">
                <v:path arrowok="t"/>
                <w10:wrap anchorx="page"/>
              </v:shape>
            </w:pict>
          </mc:Fallback>
        </mc:AlternateContent>
      </w:r>
      <w:r w:rsidRPr="00884EF1">
        <w:rPr>
          <w:rFonts w:ascii="Arial Unicode MS" w:eastAsia="Arial" w:hAnsi="Arial Unicode MS" w:cs="Arial"/>
          <w:w w:val="120"/>
          <w:kern w:val="0"/>
          <w:sz w:val="22"/>
          <w:szCs w:val="22"/>
          <w14:ligatures w14:val="none"/>
        </w:rPr>
        <w:t>❑</w:t>
      </w:r>
      <w:r w:rsidRPr="00884EF1">
        <w:rPr>
          <w:rFonts w:ascii="Arial Unicode MS" w:eastAsia="Arial" w:hAnsi="Arial Unicode MS" w:cs="Arial"/>
          <w:spacing w:val="17"/>
          <w:w w:val="120"/>
          <w:kern w:val="0"/>
          <w:sz w:val="22"/>
          <w:szCs w:val="22"/>
          <w14:ligatures w14:val="none"/>
        </w:rPr>
        <w:t xml:space="preserve"> </w:t>
      </w:r>
      <w:r w:rsidRPr="00884EF1">
        <w:rPr>
          <w:rFonts w:ascii="Arial" w:eastAsia="Arial" w:hAnsi="Arial" w:cs="Arial"/>
          <w:spacing w:val="-5"/>
          <w:w w:val="120"/>
          <w:kern w:val="0"/>
          <w:sz w:val="22"/>
          <w:szCs w:val="22"/>
          <w14:ligatures w14:val="none"/>
        </w:rPr>
        <w:t>Yes</w:t>
      </w:r>
      <w:r w:rsidRPr="00884EF1">
        <w:rPr>
          <w:rFonts w:ascii="Arial" w:eastAsia="Arial" w:hAnsi="Arial" w:cs="Arial"/>
          <w:kern w:val="0"/>
          <w:sz w:val="22"/>
          <w:szCs w:val="22"/>
          <w14:ligatures w14:val="none"/>
        </w:rPr>
        <w:tab/>
      </w:r>
      <w:r w:rsidRPr="00884EF1">
        <w:rPr>
          <w:rFonts w:ascii="Arial Unicode MS" w:eastAsia="Arial" w:hAnsi="Arial Unicode MS" w:cs="Arial"/>
          <w:w w:val="120"/>
          <w:kern w:val="0"/>
          <w:sz w:val="22"/>
          <w:szCs w:val="22"/>
          <w14:ligatures w14:val="none"/>
        </w:rPr>
        <w:t>❑</w:t>
      </w:r>
      <w:r w:rsidRPr="00884EF1">
        <w:rPr>
          <w:rFonts w:ascii="Arial Unicode MS" w:eastAsia="Arial" w:hAnsi="Arial Unicode MS" w:cs="Arial"/>
          <w:spacing w:val="17"/>
          <w:w w:val="120"/>
          <w:kern w:val="0"/>
          <w:sz w:val="22"/>
          <w:szCs w:val="22"/>
          <w14:ligatures w14:val="none"/>
        </w:rPr>
        <w:t xml:space="preserve"> </w:t>
      </w:r>
      <w:r w:rsidRPr="00884EF1">
        <w:rPr>
          <w:rFonts w:ascii="Arial" w:eastAsia="Arial" w:hAnsi="Arial" w:cs="Arial"/>
          <w:spacing w:val="-5"/>
          <w:w w:val="120"/>
          <w:kern w:val="0"/>
          <w:sz w:val="22"/>
          <w:szCs w:val="22"/>
          <w14:ligatures w14:val="none"/>
        </w:rPr>
        <w:t>No</w:t>
      </w:r>
    </w:p>
    <w:p w14:paraId="223FF0CE" w14:textId="77777777" w:rsidR="00884EF1" w:rsidRPr="00884EF1" w:rsidRDefault="00884EF1" w:rsidP="00884EF1">
      <w:pPr>
        <w:widowControl w:val="0"/>
        <w:numPr>
          <w:ilvl w:val="0"/>
          <w:numId w:val="39"/>
        </w:numPr>
        <w:autoSpaceDE w:val="0"/>
        <w:autoSpaceDN w:val="0"/>
        <w:spacing w:after="0" w:line="232" w:lineRule="exact"/>
        <w:ind w:left="1013"/>
        <w:outlineLvl w:val="0"/>
        <w:rPr>
          <w:rFonts w:ascii="Arial" w:eastAsia="Arial" w:hAnsi="Arial" w:cs="Arial"/>
          <w:b/>
          <w:bCs/>
          <w:kern w:val="0"/>
          <w:sz w:val="22"/>
          <w:szCs w:val="22"/>
          <w14:ligatures w14:val="none"/>
        </w:rPr>
      </w:pPr>
      <w:r w:rsidRPr="00884EF1">
        <w:rPr>
          <w:rFonts w:ascii="Arial" w:eastAsia="Arial" w:hAnsi="Arial" w:cs="Arial"/>
          <w:b/>
          <w:bCs/>
          <w:kern w:val="0"/>
          <w:sz w:val="22"/>
          <w:szCs w:val="22"/>
          <w14:ligatures w14:val="none"/>
        </w:rPr>
        <w:t>Which</w:t>
      </w:r>
      <w:r w:rsidRPr="00884EF1">
        <w:rPr>
          <w:rFonts w:ascii="Arial" w:eastAsia="Arial" w:hAnsi="Arial" w:cs="Arial"/>
          <w:b/>
          <w:bCs/>
          <w:spacing w:val="16"/>
          <w:kern w:val="0"/>
          <w:sz w:val="22"/>
          <w:szCs w:val="22"/>
          <w14:ligatures w14:val="none"/>
        </w:rPr>
        <w:t xml:space="preserve"> </w:t>
      </w:r>
      <w:r w:rsidRPr="00884EF1">
        <w:rPr>
          <w:rFonts w:ascii="Arial" w:eastAsia="Arial" w:hAnsi="Arial" w:cs="Arial"/>
          <w:b/>
          <w:bCs/>
          <w:spacing w:val="-2"/>
          <w:kern w:val="0"/>
          <w:sz w:val="22"/>
          <w:szCs w:val="22"/>
          <w14:ligatures w14:val="none"/>
        </w:rPr>
        <w:t>program(s):</w:t>
      </w:r>
    </w:p>
    <w:p w14:paraId="0A05DC2A" w14:textId="77777777" w:rsidR="00884EF1" w:rsidRPr="00884EF1" w:rsidRDefault="00884EF1" w:rsidP="00884EF1">
      <w:pPr>
        <w:widowControl w:val="0"/>
        <w:numPr>
          <w:ilvl w:val="0"/>
          <w:numId w:val="39"/>
        </w:numPr>
        <w:tabs>
          <w:tab w:val="left" w:pos="1019"/>
        </w:tabs>
        <w:autoSpaceDE w:val="0"/>
        <w:autoSpaceDN w:val="0"/>
        <w:spacing w:before="201" w:after="0" w:line="225" w:lineRule="exact"/>
        <w:ind w:left="1019" w:hanging="337"/>
        <w:outlineLvl w:val="0"/>
        <w:rPr>
          <w:rFonts w:ascii="Arial" w:eastAsia="Arial" w:hAnsi="Arial" w:cs="Arial"/>
          <w:b/>
          <w:bCs/>
          <w:kern w:val="0"/>
          <w:sz w:val="22"/>
          <w:szCs w:val="22"/>
          <w14:ligatures w14:val="none"/>
        </w:rPr>
      </w:pPr>
      <w:r w:rsidRPr="00884EF1">
        <w:rPr>
          <w:rFonts w:ascii="Arial" w:eastAsia="Arial" w:hAnsi="Arial" w:cs="Arial"/>
          <w:b/>
          <w:bCs/>
          <w:kern w:val="0"/>
          <w:sz w:val="22"/>
          <w:szCs w:val="22"/>
          <w14:ligatures w14:val="none"/>
        </w:rPr>
        <w:t>Current Condition</w:t>
      </w:r>
      <w:r w:rsidRPr="00884EF1">
        <w:rPr>
          <w:rFonts w:ascii="Arial" w:eastAsia="Arial" w:hAnsi="Arial" w:cs="Arial"/>
          <w:b/>
          <w:bCs/>
          <w:spacing w:val="8"/>
          <w:kern w:val="0"/>
          <w:sz w:val="22"/>
          <w:szCs w:val="22"/>
          <w14:ligatures w14:val="none"/>
        </w:rPr>
        <w:t xml:space="preserve"> </w:t>
      </w:r>
      <w:r w:rsidRPr="00884EF1">
        <w:rPr>
          <w:rFonts w:ascii="Arial" w:eastAsia="Arial" w:hAnsi="Arial" w:cs="Arial"/>
          <w:b/>
          <w:bCs/>
          <w:kern w:val="0"/>
          <w:sz w:val="22"/>
          <w:szCs w:val="22"/>
          <w14:ligatures w14:val="none"/>
        </w:rPr>
        <w:t>(check</w:t>
      </w:r>
      <w:r w:rsidRPr="00884EF1">
        <w:rPr>
          <w:rFonts w:ascii="Arial" w:eastAsia="Arial" w:hAnsi="Arial" w:cs="Arial"/>
          <w:b/>
          <w:bCs/>
          <w:spacing w:val="12"/>
          <w:kern w:val="0"/>
          <w:sz w:val="22"/>
          <w:szCs w:val="22"/>
          <w14:ligatures w14:val="none"/>
        </w:rPr>
        <w:t xml:space="preserve"> </w:t>
      </w:r>
      <w:r w:rsidRPr="00884EF1">
        <w:rPr>
          <w:rFonts w:ascii="Arial" w:eastAsia="Arial" w:hAnsi="Arial" w:cs="Arial"/>
          <w:b/>
          <w:bCs/>
          <w:kern w:val="0"/>
          <w:sz w:val="22"/>
          <w:szCs w:val="22"/>
          <w14:ligatures w14:val="none"/>
        </w:rPr>
        <w:t>all</w:t>
      </w:r>
      <w:r w:rsidRPr="00884EF1">
        <w:rPr>
          <w:rFonts w:ascii="Arial" w:eastAsia="Arial" w:hAnsi="Arial" w:cs="Arial"/>
          <w:b/>
          <w:bCs/>
          <w:spacing w:val="11"/>
          <w:kern w:val="0"/>
          <w:sz w:val="22"/>
          <w:szCs w:val="22"/>
          <w14:ligatures w14:val="none"/>
        </w:rPr>
        <w:t xml:space="preserve"> </w:t>
      </w:r>
      <w:r w:rsidRPr="00884EF1">
        <w:rPr>
          <w:rFonts w:ascii="Arial" w:eastAsia="Arial" w:hAnsi="Arial" w:cs="Arial"/>
          <w:b/>
          <w:bCs/>
          <w:kern w:val="0"/>
          <w:sz w:val="22"/>
          <w:szCs w:val="22"/>
          <w14:ligatures w14:val="none"/>
        </w:rPr>
        <w:t>that</w:t>
      </w:r>
      <w:r w:rsidRPr="00884EF1">
        <w:rPr>
          <w:rFonts w:ascii="Arial" w:eastAsia="Arial" w:hAnsi="Arial" w:cs="Arial"/>
          <w:b/>
          <w:bCs/>
          <w:spacing w:val="15"/>
          <w:kern w:val="0"/>
          <w:sz w:val="22"/>
          <w:szCs w:val="22"/>
          <w14:ligatures w14:val="none"/>
        </w:rPr>
        <w:t xml:space="preserve"> </w:t>
      </w:r>
      <w:r w:rsidRPr="00884EF1">
        <w:rPr>
          <w:rFonts w:ascii="Arial" w:eastAsia="Arial" w:hAnsi="Arial" w:cs="Arial"/>
          <w:b/>
          <w:bCs/>
          <w:spacing w:val="-2"/>
          <w:kern w:val="0"/>
          <w:sz w:val="22"/>
          <w:szCs w:val="22"/>
          <w14:ligatures w14:val="none"/>
        </w:rPr>
        <w:t>apply):</w:t>
      </w:r>
    </w:p>
    <w:p w14:paraId="1DDBFC1F" w14:textId="77777777" w:rsidR="00884EF1" w:rsidRPr="00884EF1" w:rsidRDefault="00884EF1" w:rsidP="00884EF1">
      <w:pPr>
        <w:widowControl w:val="0"/>
        <w:autoSpaceDE w:val="0"/>
        <w:autoSpaceDN w:val="0"/>
        <w:spacing w:after="0" w:line="306" w:lineRule="exact"/>
        <w:ind w:left="963"/>
        <w:rPr>
          <w:rFonts w:ascii="Arial" w:eastAsia="Arial" w:hAnsi="Arial" w:cs="Arial"/>
          <w:kern w:val="0"/>
          <w:sz w:val="22"/>
          <w:szCs w:val="22"/>
          <w14:ligatures w14:val="none"/>
        </w:rPr>
      </w:pPr>
      <w:r w:rsidRPr="00884EF1">
        <w:rPr>
          <w:rFonts w:ascii="Arial Unicode MS" w:eastAsia="Arial" w:hAnsi="Arial Unicode MS" w:cs="Arial"/>
          <w:kern w:val="0"/>
          <w:sz w:val="22"/>
          <w:szCs w:val="22"/>
          <w14:ligatures w14:val="none"/>
        </w:rPr>
        <w:t>❑</w:t>
      </w:r>
      <w:r w:rsidRPr="00884EF1">
        <w:rPr>
          <w:rFonts w:ascii="Arial Unicode MS" w:eastAsia="Arial" w:hAnsi="Arial Unicode MS" w:cs="Arial"/>
          <w:spacing w:val="64"/>
          <w:kern w:val="0"/>
          <w:sz w:val="22"/>
          <w:szCs w:val="22"/>
          <w14:ligatures w14:val="none"/>
        </w:rPr>
        <w:t xml:space="preserve"> </w:t>
      </w:r>
      <w:r w:rsidRPr="00884EF1">
        <w:rPr>
          <w:rFonts w:ascii="Arial" w:eastAsia="Arial" w:hAnsi="Arial" w:cs="Arial"/>
          <w:kern w:val="0"/>
          <w:sz w:val="22"/>
          <w:szCs w:val="22"/>
          <w14:ligatures w14:val="none"/>
        </w:rPr>
        <w:t>Irrigated Agriculture</w:t>
      </w:r>
    </w:p>
    <w:p w14:paraId="1B63E1F8" w14:textId="77777777" w:rsidR="00884EF1" w:rsidRPr="00884EF1" w:rsidRDefault="00884EF1" w:rsidP="00884EF1">
      <w:pPr>
        <w:widowControl w:val="0"/>
        <w:autoSpaceDE w:val="0"/>
        <w:autoSpaceDN w:val="0"/>
        <w:spacing w:after="0" w:line="324" w:lineRule="exact"/>
        <w:ind w:left="963"/>
        <w:rPr>
          <w:rFonts w:ascii="Arial" w:eastAsia="Arial" w:hAnsi="Arial" w:cs="Arial"/>
          <w:kern w:val="0"/>
          <w:sz w:val="22"/>
          <w:szCs w:val="22"/>
          <w14:ligatures w14:val="none"/>
        </w:rPr>
      </w:pPr>
      <w:r w:rsidRPr="00884EF1">
        <w:rPr>
          <w:rFonts w:ascii="Arial" w:eastAsia="Arial" w:hAnsi="Arial" w:cs="Arial"/>
          <w:noProof/>
          <w:kern w:val="0"/>
          <w:sz w:val="22"/>
          <w:szCs w:val="22"/>
          <w14:ligatures w14:val="none"/>
        </w:rPr>
        <w:drawing>
          <wp:anchor distT="0" distB="0" distL="0" distR="0" simplePos="0" relativeHeight="251658244" behindDoc="0" locked="0" layoutInCell="1" allowOverlap="1" wp14:anchorId="27AB95C8" wp14:editId="7C9DE376">
            <wp:simplePos x="0" y="0"/>
            <wp:positionH relativeFrom="page">
              <wp:posOffset>5092701</wp:posOffset>
            </wp:positionH>
            <wp:positionV relativeFrom="paragraph">
              <wp:posOffset>6985</wp:posOffset>
            </wp:positionV>
            <wp:extent cx="2103120" cy="177800"/>
            <wp:effectExtent l="0" t="0" r="5080" b="0"/>
            <wp:wrapNone/>
            <wp:docPr id="1441138874"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0" cstate="print"/>
                    <a:stretch>
                      <a:fillRect/>
                    </a:stretch>
                  </pic:blipFill>
                  <pic:spPr>
                    <a:xfrm>
                      <a:off x="0" y="0"/>
                      <a:ext cx="2103440" cy="177827"/>
                    </a:xfrm>
                    <a:prstGeom prst="rect">
                      <a:avLst/>
                    </a:prstGeom>
                  </pic:spPr>
                </pic:pic>
              </a:graphicData>
            </a:graphic>
            <wp14:sizeRelH relativeFrom="margin">
              <wp14:pctWidth>0</wp14:pctWidth>
            </wp14:sizeRelH>
            <wp14:sizeRelV relativeFrom="margin">
              <wp14:pctHeight>0</wp14:pctHeight>
            </wp14:sizeRelV>
          </wp:anchor>
        </w:drawing>
      </w:r>
      <w:r w:rsidRPr="00884EF1">
        <w:rPr>
          <w:rFonts w:ascii="Arial Unicode MS" w:eastAsia="Arial" w:hAnsi="Arial Unicode MS" w:cs="Arial"/>
          <w:w w:val="110"/>
          <w:kern w:val="0"/>
          <w:sz w:val="22"/>
          <w:szCs w:val="22"/>
          <w14:ligatures w14:val="none"/>
        </w:rPr>
        <w:t>❑</w:t>
      </w:r>
      <w:r w:rsidRPr="00884EF1">
        <w:rPr>
          <w:rFonts w:ascii="Arial Unicode MS" w:eastAsia="Arial" w:hAnsi="Arial Unicode MS" w:cs="Arial"/>
          <w:spacing w:val="-5"/>
          <w:w w:val="110"/>
          <w:kern w:val="0"/>
          <w:sz w:val="22"/>
          <w:szCs w:val="22"/>
          <w14:ligatures w14:val="none"/>
        </w:rPr>
        <w:t xml:space="preserve"> </w:t>
      </w:r>
      <w:r w:rsidRPr="00884EF1">
        <w:rPr>
          <w:rFonts w:ascii="Arial" w:eastAsia="Arial" w:hAnsi="Arial" w:cs="Arial"/>
          <w:w w:val="110"/>
          <w:kern w:val="0"/>
          <w:sz w:val="22"/>
          <w:szCs w:val="22"/>
          <w14:ligatures w14:val="none"/>
        </w:rPr>
        <w:t xml:space="preserve">Previously irrigated agriculture (date last irrigated): </w:t>
      </w:r>
    </w:p>
    <w:p w14:paraId="61E09D1E" w14:textId="77777777" w:rsidR="00884EF1" w:rsidRPr="00884EF1" w:rsidRDefault="00884EF1" w:rsidP="00884EF1">
      <w:pPr>
        <w:widowControl w:val="0"/>
        <w:autoSpaceDE w:val="0"/>
        <w:autoSpaceDN w:val="0"/>
        <w:spacing w:after="0" w:line="373" w:lineRule="exact"/>
        <w:ind w:left="963"/>
        <w:rPr>
          <w:rFonts w:ascii="Arial" w:eastAsia="Arial" w:hAnsi="Arial" w:cs="Arial"/>
          <w:kern w:val="0"/>
          <w:sz w:val="22"/>
          <w:szCs w:val="22"/>
          <w14:ligatures w14:val="none"/>
        </w:rPr>
      </w:pPr>
      <w:r w:rsidRPr="00884EF1">
        <w:rPr>
          <w:rFonts w:ascii="Arial" w:eastAsia="Arial" w:hAnsi="Arial" w:cs="Arial"/>
          <w:noProof/>
          <w:kern w:val="0"/>
          <w:sz w:val="22"/>
          <w:szCs w:val="22"/>
          <w14:ligatures w14:val="none"/>
        </w:rPr>
        <w:drawing>
          <wp:anchor distT="0" distB="0" distL="0" distR="0" simplePos="0" relativeHeight="251658243" behindDoc="0" locked="0" layoutInCell="1" allowOverlap="1" wp14:anchorId="502C137D" wp14:editId="45F4725C">
            <wp:simplePos x="0" y="0"/>
            <wp:positionH relativeFrom="page">
              <wp:posOffset>2527300</wp:posOffset>
            </wp:positionH>
            <wp:positionV relativeFrom="paragraph">
              <wp:posOffset>67945</wp:posOffset>
            </wp:positionV>
            <wp:extent cx="4668520" cy="182245"/>
            <wp:effectExtent l="0" t="0" r="5080" b="0"/>
            <wp:wrapNone/>
            <wp:docPr id="672244363"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0" cstate="print"/>
                    <a:stretch>
                      <a:fillRect/>
                    </a:stretch>
                  </pic:blipFill>
                  <pic:spPr>
                    <a:xfrm>
                      <a:off x="0" y="0"/>
                      <a:ext cx="5774508" cy="225419"/>
                    </a:xfrm>
                    <a:prstGeom prst="rect">
                      <a:avLst/>
                    </a:prstGeom>
                  </pic:spPr>
                </pic:pic>
              </a:graphicData>
            </a:graphic>
            <wp14:sizeRelH relativeFrom="margin">
              <wp14:pctWidth>0</wp14:pctWidth>
            </wp14:sizeRelH>
            <wp14:sizeRelV relativeFrom="margin">
              <wp14:pctHeight>0</wp14:pctHeight>
            </wp14:sizeRelV>
          </wp:anchor>
        </w:drawing>
      </w:r>
      <w:r w:rsidRPr="00884EF1">
        <w:rPr>
          <w:rFonts w:ascii="Arial Unicode MS" w:eastAsia="Arial" w:hAnsi="Arial Unicode MS" w:cs="Arial"/>
          <w:kern w:val="0"/>
          <w:sz w:val="22"/>
          <w:szCs w:val="22"/>
          <w14:ligatures w14:val="none"/>
        </w:rPr>
        <w:t>❑</w:t>
      </w:r>
      <w:r w:rsidRPr="00884EF1">
        <w:rPr>
          <w:rFonts w:ascii="Arial Unicode MS" w:eastAsia="Arial" w:hAnsi="Arial Unicode MS" w:cs="Arial"/>
          <w:spacing w:val="79"/>
          <w:kern w:val="0"/>
          <w:sz w:val="22"/>
          <w:szCs w:val="22"/>
          <w14:ligatures w14:val="none"/>
        </w:rPr>
        <w:t xml:space="preserve"> </w:t>
      </w:r>
      <w:r w:rsidRPr="00884EF1">
        <w:rPr>
          <w:rFonts w:ascii="Arial" w:eastAsia="Arial" w:hAnsi="Arial" w:cs="Arial"/>
          <w:kern w:val="0"/>
          <w:sz w:val="22"/>
          <w:szCs w:val="22"/>
          <w14:ligatures w14:val="none"/>
        </w:rPr>
        <w:t>Other</w:t>
      </w:r>
      <w:r w:rsidRPr="00884EF1">
        <w:rPr>
          <w:rFonts w:ascii="Arial" w:eastAsia="Arial" w:hAnsi="Arial" w:cs="Arial"/>
          <w:spacing w:val="19"/>
          <w:kern w:val="0"/>
          <w:sz w:val="22"/>
          <w:szCs w:val="22"/>
          <w14:ligatures w14:val="none"/>
        </w:rPr>
        <w:t xml:space="preserve"> </w:t>
      </w:r>
      <w:r w:rsidRPr="00884EF1">
        <w:rPr>
          <w:rFonts w:ascii="Arial" w:eastAsia="Arial" w:hAnsi="Arial" w:cs="Arial"/>
          <w:spacing w:val="-2"/>
          <w:kern w:val="0"/>
          <w:sz w:val="22"/>
          <w:szCs w:val="22"/>
          <w14:ligatures w14:val="none"/>
        </w:rPr>
        <w:t>(describe):</w:t>
      </w:r>
    </w:p>
    <w:p w14:paraId="00F86051" w14:textId="77777777" w:rsidR="00884EF1" w:rsidRPr="00884EF1" w:rsidRDefault="00884EF1" w:rsidP="00884EF1">
      <w:pPr>
        <w:widowControl w:val="0"/>
        <w:numPr>
          <w:ilvl w:val="0"/>
          <w:numId w:val="41"/>
        </w:numPr>
        <w:tabs>
          <w:tab w:val="left" w:pos="660"/>
        </w:tabs>
        <w:autoSpaceDE w:val="0"/>
        <w:autoSpaceDN w:val="0"/>
        <w:spacing w:before="242" w:after="0" w:line="226" w:lineRule="exact"/>
        <w:ind w:hanging="408"/>
        <w:outlineLvl w:val="0"/>
        <w:rPr>
          <w:rFonts w:ascii="Arial" w:eastAsia="Arial" w:hAnsi="Arial" w:cs="Arial"/>
          <w:b/>
          <w:bCs/>
          <w:kern w:val="0"/>
          <w:sz w:val="22"/>
          <w:szCs w:val="22"/>
          <w14:ligatures w14:val="none"/>
        </w:rPr>
      </w:pPr>
      <w:r w:rsidRPr="00884EF1">
        <w:rPr>
          <w:rFonts w:ascii="Arial" w:eastAsia="Arial" w:hAnsi="Arial" w:cs="Arial"/>
          <w:b/>
          <w:bCs/>
          <w:kern w:val="0"/>
          <w:sz w:val="22"/>
          <w:szCs w:val="22"/>
          <w14:ligatures w14:val="none"/>
        </w:rPr>
        <w:t xml:space="preserve">Proposed Project Information. </w:t>
      </w:r>
      <w:r w:rsidRPr="00884EF1">
        <w:rPr>
          <w:rFonts w:ascii="Arial" w:eastAsia="Arial" w:hAnsi="Arial" w:cs="Arial"/>
          <w:kern w:val="0"/>
          <w:sz w:val="22"/>
          <w:szCs w:val="22"/>
          <w14:ligatures w14:val="none"/>
        </w:rPr>
        <w:t>The following questions apply to the project that would be proposed and implemented through the program. Applicants must propose a project that would implement at least one eligible project type to convert irrigated agricultural lands to a less water intensive use. Projects must provide at least one or more co-benefits, which are benefits in addition to any water savings provided by the project.</w:t>
      </w:r>
    </w:p>
    <w:p w14:paraId="5393C3CA" w14:textId="77777777" w:rsidR="00884EF1" w:rsidRPr="00884EF1" w:rsidRDefault="00884EF1" w:rsidP="00884EF1">
      <w:pPr>
        <w:widowControl w:val="0"/>
        <w:numPr>
          <w:ilvl w:val="0"/>
          <w:numId w:val="42"/>
        </w:numPr>
        <w:tabs>
          <w:tab w:val="left" w:pos="1019"/>
        </w:tabs>
        <w:autoSpaceDE w:val="0"/>
        <w:autoSpaceDN w:val="0"/>
        <w:spacing w:before="228" w:after="0" w:line="225" w:lineRule="exact"/>
        <w:outlineLvl w:val="0"/>
        <w:rPr>
          <w:rFonts w:ascii="Arial" w:eastAsia="Arial" w:hAnsi="Arial" w:cs="Arial"/>
          <w:b/>
          <w:bCs/>
          <w:kern w:val="0"/>
          <w:sz w:val="22"/>
          <w:szCs w:val="22"/>
          <w14:ligatures w14:val="none"/>
        </w:rPr>
      </w:pPr>
      <w:r w:rsidRPr="00884EF1">
        <w:rPr>
          <w:rFonts w:ascii="Arial" w:eastAsia="Arial" w:hAnsi="Arial" w:cs="Arial"/>
          <w:b/>
          <w:bCs/>
          <w:kern w:val="0"/>
          <w:sz w:val="22"/>
          <w:szCs w:val="22"/>
          <w14:ligatures w14:val="none"/>
        </w:rPr>
        <w:t>Eligible Project</w:t>
      </w:r>
      <w:r w:rsidRPr="00884EF1">
        <w:rPr>
          <w:rFonts w:ascii="Arial" w:eastAsia="Arial" w:hAnsi="Arial" w:cs="Arial"/>
          <w:b/>
          <w:bCs/>
          <w:spacing w:val="5"/>
          <w:kern w:val="0"/>
          <w:sz w:val="22"/>
          <w:szCs w:val="22"/>
          <w14:ligatures w14:val="none"/>
        </w:rPr>
        <w:t xml:space="preserve"> </w:t>
      </w:r>
      <w:r w:rsidRPr="00884EF1">
        <w:rPr>
          <w:rFonts w:ascii="Arial" w:eastAsia="Arial" w:hAnsi="Arial" w:cs="Arial"/>
          <w:b/>
          <w:bCs/>
          <w:kern w:val="0"/>
          <w:sz w:val="22"/>
          <w:szCs w:val="22"/>
          <w14:ligatures w14:val="none"/>
        </w:rPr>
        <w:t>Type</w:t>
      </w:r>
      <w:r w:rsidRPr="00884EF1">
        <w:rPr>
          <w:rFonts w:ascii="Arial" w:eastAsia="Arial" w:hAnsi="Arial" w:cs="Arial"/>
          <w:b/>
          <w:bCs/>
          <w:spacing w:val="2"/>
          <w:kern w:val="0"/>
          <w:sz w:val="22"/>
          <w:szCs w:val="22"/>
          <w14:ligatures w14:val="none"/>
        </w:rPr>
        <w:t xml:space="preserve"> </w:t>
      </w:r>
      <w:r w:rsidRPr="00884EF1">
        <w:rPr>
          <w:rFonts w:ascii="Arial" w:eastAsia="Arial" w:hAnsi="Arial" w:cs="Arial"/>
          <w:b/>
          <w:bCs/>
          <w:kern w:val="0"/>
          <w:sz w:val="22"/>
          <w:szCs w:val="22"/>
          <w14:ligatures w14:val="none"/>
        </w:rPr>
        <w:t>(check</w:t>
      </w:r>
      <w:r w:rsidRPr="00884EF1">
        <w:rPr>
          <w:rFonts w:ascii="Arial" w:eastAsia="Arial" w:hAnsi="Arial" w:cs="Arial"/>
          <w:b/>
          <w:bCs/>
          <w:spacing w:val="2"/>
          <w:kern w:val="0"/>
          <w:sz w:val="22"/>
          <w:szCs w:val="22"/>
          <w14:ligatures w14:val="none"/>
        </w:rPr>
        <w:t xml:space="preserve"> </w:t>
      </w:r>
      <w:r w:rsidRPr="00884EF1">
        <w:rPr>
          <w:rFonts w:ascii="Arial" w:eastAsia="Arial" w:hAnsi="Arial" w:cs="Arial"/>
          <w:b/>
          <w:bCs/>
          <w:kern w:val="0"/>
          <w:sz w:val="22"/>
          <w:szCs w:val="22"/>
          <w14:ligatures w14:val="none"/>
        </w:rPr>
        <w:t>all</w:t>
      </w:r>
      <w:r w:rsidRPr="00884EF1">
        <w:rPr>
          <w:rFonts w:ascii="Arial" w:eastAsia="Arial" w:hAnsi="Arial" w:cs="Arial"/>
          <w:b/>
          <w:bCs/>
          <w:spacing w:val="5"/>
          <w:kern w:val="0"/>
          <w:sz w:val="22"/>
          <w:szCs w:val="22"/>
          <w14:ligatures w14:val="none"/>
        </w:rPr>
        <w:t xml:space="preserve"> </w:t>
      </w:r>
      <w:r w:rsidRPr="00884EF1">
        <w:rPr>
          <w:rFonts w:ascii="Arial" w:eastAsia="Arial" w:hAnsi="Arial" w:cs="Arial"/>
          <w:b/>
          <w:bCs/>
          <w:kern w:val="0"/>
          <w:sz w:val="22"/>
          <w:szCs w:val="22"/>
          <w14:ligatures w14:val="none"/>
        </w:rPr>
        <w:t>that</w:t>
      </w:r>
      <w:r w:rsidRPr="00884EF1">
        <w:rPr>
          <w:rFonts w:ascii="Arial" w:eastAsia="Arial" w:hAnsi="Arial" w:cs="Arial"/>
          <w:b/>
          <w:bCs/>
          <w:spacing w:val="4"/>
          <w:kern w:val="0"/>
          <w:sz w:val="22"/>
          <w:szCs w:val="22"/>
          <w14:ligatures w14:val="none"/>
        </w:rPr>
        <w:t xml:space="preserve"> </w:t>
      </w:r>
      <w:r w:rsidRPr="00884EF1">
        <w:rPr>
          <w:rFonts w:ascii="Arial" w:eastAsia="Arial" w:hAnsi="Arial" w:cs="Arial"/>
          <w:b/>
          <w:bCs/>
          <w:spacing w:val="-2"/>
          <w:kern w:val="0"/>
          <w:sz w:val="22"/>
          <w:szCs w:val="22"/>
          <w14:ligatures w14:val="none"/>
        </w:rPr>
        <w:t>apply):</w:t>
      </w:r>
    </w:p>
    <w:p w14:paraId="66CAF758" w14:textId="77777777" w:rsidR="00884EF1" w:rsidRPr="00884EF1" w:rsidRDefault="00884EF1" w:rsidP="00884EF1">
      <w:pPr>
        <w:widowControl w:val="0"/>
        <w:autoSpaceDE w:val="0"/>
        <w:autoSpaceDN w:val="0"/>
        <w:spacing w:after="0" w:line="306" w:lineRule="exact"/>
        <w:ind w:left="963"/>
        <w:rPr>
          <w:rFonts w:ascii="Arial" w:eastAsia="Arial" w:hAnsi="Arial" w:cs="Arial"/>
          <w:spacing w:val="-11"/>
          <w:w w:val="110"/>
          <w:kern w:val="0"/>
          <w:sz w:val="22"/>
          <w:szCs w:val="22"/>
          <w14:ligatures w14:val="none"/>
        </w:rPr>
      </w:pPr>
      <w:r w:rsidRPr="00884EF1">
        <w:rPr>
          <w:rFonts w:ascii="Arial Unicode MS" w:eastAsia="Arial" w:hAnsi="Arial Unicode MS" w:cs="Arial"/>
          <w:w w:val="110"/>
          <w:kern w:val="0"/>
          <w:sz w:val="22"/>
          <w:szCs w:val="22"/>
          <w14:ligatures w14:val="none"/>
        </w:rPr>
        <w:t>❑</w:t>
      </w:r>
      <w:r w:rsidRPr="00884EF1">
        <w:rPr>
          <w:rFonts w:ascii="Arial Unicode MS" w:eastAsia="Arial" w:hAnsi="Arial Unicode MS" w:cs="Arial"/>
          <w:spacing w:val="32"/>
          <w:w w:val="110"/>
          <w:kern w:val="0"/>
          <w:sz w:val="22"/>
          <w:szCs w:val="22"/>
          <w14:ligatures w14:val="none"/>
        </w:rPr>
        <w:t xml:space="preserve"> </w:t>
      </w:r>
      <w:r w:rsidRPr="00884EF1">
        <w:rPr>
          <w:rFonts w:ascii="Arial" w:eastAsia="Arial" w:hAnsi="Arial" w:cs="Arial"/>
          <w:spacing w:val="-11"/>
          <w:w w:val="110"/>
          <w:kern w:val="0"/>
          <w:sz w:val="22"/>
          <w:szCs w:val="22"/>
          <w14:ligatures w14:val="none"/>
        </w:rPr>
        <w:t xml:space="preserve">Community recreational area or cultural space   </w:t>
      </w:r>
      <w:r w:rsidRPr="00884EF1">
        <w:rPr>
          <w:rFonts w:ascii="Segoe UI Symbol" w:eastAsia="Arial" w:hAnsi="Segoe UI Symbol" w:cs="Segoe UI Symbol"/>
          <w:spacing w:val="-11"/>
          <w:w w:val="110"/>
          <w:kern w:val="0"/>
          <w:sz w:val="22"/>
          <w:szCs w:val="22"/>
          <w14:ligatures w14:val="none"/>
        </w:rPr>
        <w:t>❑</w:t>
      </w:r>
      <w:r w:rsidRPr="00884EF1">
        <w:rPr>
          <w:rFonts w:ascii="Arial" w:eastAsia="Arial" w:hAnsi="Arial" w:cs="Arial"/>
          <w:spacing w:val="-11"/>
          <w:w w:val="110"/>
          <w:kern w:val="0"/>
          <w:sz w:val="22"/>
          <w:szCs w:val="22"/>
          <w14:ligatures w14:val="none"/>
        </w:rPr>
        <w:t xml:space="preserve"> Dryland Farming</w:t>
      </w:r>
    </w:p>
    <w:p w14:paraId="137FE3E8" w14:textId="77777777" w:rsidR="00884EF1" w:rsidRPr="00884EF1" w:rsidRDefault="00884EF1" w:rsidP="00884EF1">
      <w:pPr>
        <w:widowControl w:val="0"/>
        <w:autoSpaceDE w:val="0"/>
        <w:autoSpaceDN w:val="0"/>
        <w:spacing w:after="0" w:line="286" w:lineRule="exact"/>
        <w:ind w:left="963"/>
        <w:rPr>
          <w:rFonts w:ascii="Arial" w:eastAsia="Arial" w:hAnsi="Arial" w:cs="Arial"/>
          <w:spacing w:val="-11"/>
          <w:w w:val="110"/>
          <w:kern w:val="0"/>
          <w:sz w:val="22"/>
          <w:szCs w:val="22"/>
          <w14:ligatures w14:val="none"/>
        </w:rPr>
      </w:pPr>
      <w:r w:rsidRPr="00884EF1">
        <w:rPr>
          <w:rFonts w:ascii="Segoe UI Symbol" w:eastAsia="Arial" w:hAnsi="Segoe UI Symbol" w:cs="Segoe UI Symbol"/>
          <w:spacing w:val="-11"/>
          <w:w w:val="110"/>
          <w:kern w:val="0"/>
          <w:sz w:val="22"/>
          <w:szCs w:val="22"/>
          <w14:ligatures w14:val="none"/>
        </w:rPr>
        <w:t>❑</w:t>
      </w:r>
      <w:r w:rsidRPr="00884EF1">
        <w:rPr>
          <w:rFonts w:ascii="Arial" w:eastAsia="Arial" w:hAnsi="Arial" w:cs="Arial"/>
          <w:spacing w:val="-11"/>
          <w:w w:val="110"/>
          <w:kern w:val="0"/>
          <w:sz w:val="22"/>
          <w:szCs w:val="22"/>
          <w14:ligatures w14:val="none"/>
        </w:rPr>
        <w:t xml:space="preserve"> Floodplain Habitat  </w:t>
      </w:r>
      <w:r w:rsidRPr="00884EF1">
        <w:rPr>
          <w:rFonts w:ascii="Segoe UI Symbol" w:eastAsia="Arial" w:hAnsi="Segoe UI Symbol" w:cs="Segoe UI Symbol"/>
          <w:spacing w:val="-11"/>
          <w:w w:val="110"/>
          <w:kern w:val="0"/>
          <w:sz w:val="22"/>
          <w:szCs w:val="22"/>
          <w14:ligatures w14:val="none"/>
        </w:rPr>
        <w:t>❑</w:t>
      </w:r>
      <w:r w:rsidRPr="00884EF1">
        <w:rPr>
          <w:rFonts w:ascii="Arial" w:eastAsia="Arial" w:hAnsi="Arial" w:cs="Arial"/>
          <w:spacing w:val="-11"/>
          <w:w w:val="110"/>
          <w:kern w:val="0"/>
          <w:sz w:val="22"/>
          <w:szCs w:val="22"/>
          <w14:ligatures w14:val="none"/>
        </w:rPr>
        <w:t xml:space="preserve"> Less Water Intensive Crop  </w:t>
      </w:r>
      <w:r w:rsidRPr="00884EF1">
        <w:rPr>
          <w:rFonts w:ascii="Segoe UI Symbol" w:eastAsia="Arial" w:hAnsi="Segoe UI Symbol" w:cs="Segoe UI Symbol"/>
          <w:spacing w:val="-11"/>
          <w:w w:val="110"/>
          <w:kern w:val="0"/>
          <w:sz w:val="22"/>
          <w:szCs w:val="22"/>
          <w14:ligatures w14:val="none"/>
        </w:rPr>
        <w:t>❑</w:t>
      </w:r>
      <w:r w:rsidRPr="00884EF1">
        <w:rPr>
          <w:rFonts w:ascii="Arial" w:eastAsia="Arial" w:hAnsi="Arial" w:cs="Arial"/>
          <w:spacing w:val="-11"/>
          <w:w w:val="110"/>
          <w:kern w:val="0"/>
          <w:sz w:val="22"/>
          <w:szCs w:val="22"/>
          <w14:ligatures w14:val="none"/>
        </w:rPr>
        <w:t xml:space="preserve"> Rangeland (Managed Grazing Land)</w:t>
      </w:r>
    </w:p>
    <w:p w14:paraId="2C56F534" w14:textId="77777777" w:rsidR="00884EF1" w:rsidRPr="00884EF1" w:rsidRDefault="00884EF1" w:rsidP="00884EF1">
      <w:pPr>
        <w:widowControl w:val="0"/>
        <w:autoSpaceDE w:val="0"/>
        <w:autoSpaceDN w:val="0"/>
        <w:spacing w:after="0" w:line="286" w:lineRule="exact"/>
        <w:ind w:left="963"/>
        <w:rPr>
          <w:rFonts w:ascii="Arial" w:eastAsia="Arial" w:hAnsi="Arial" w:cs="Arial"/>
          <w:spacing w:val="-11"/>
          <w:w w:val="110"/>
          <w:kern w:val="0"/>
          <w:sz w:val="22"/>
          <w:szCs w:val="22"/>
          <w14:ligatures w14:val="none"/>
        </w:rPr>
      </w:pPr>
      <w:r w:rsidRPr="00884EF1">
        <w:rPr>
          <w:rFonts w:ascii="Segoe UI Symbol" w:eastAsia="Arial" w:hAnsi="Segoe UI Symbol" w:cs="Segoe UI Symbol"/>
          <w:spacing w:val="-11"/>
          <w:w w:val="110"/>
          <w:kern w:val="0"/>
          <w:sz w:val="22"/>
          <w:szCs w:val="22"/>
          <w14:ligatures w14:val="none"/>
        </w:rPr>
        <w:t>❑</w:t>
      </w:r>
      <w:r w:rsidRPr="00884EF1">
        <w:rPr>
          <w:rFonts w:ascii="Arial" w:eastAsia="Arial" w:hAnsi="Arial" w:cs="Arial"/>
          <w:spacing w:val="-11"/>
          <w:w w:val="110"/>
          <w:kern w:val="0"/>
          <w:sz w:val="22"/>
          <w:szCs w:val="22"/>
          <w14:ligatures w14:val="none"/>
        </w:rPr>
        <w:t xml:space="preserve"> Pollinator Habitat  </w:t>
      </w:r>
      <w:r w:rsidRPr="00884EF1">
        <w:rPr>
          <w:rFonts w:ascii="Segoe UI Symbol" w:eastAsia="Arial" w:hAnsi="Segoe UI Symbol" w:cs="Segoe UI Symbol"/>
          <w:spacing w:val="-11"/>
          <w:w w:val="110"/>
          <w:kern w:val="0"/>
          <w:sz w:val="22"/>
          <w:szCs w:val="22"/>
          <w14:ligatures w14:val="none"/>
        </w:rPr>
        <w:t>❑</w:t>
      </w:r>
      <w:r w:rsidRPr="00884EF1">
        <w:rPr>
          <w:rFonts w:ascii="Arial" w:eastAsia="Arial" w:hAnsi="Arial" w:cs="Arial"/>
          <w:spacing w:val="-11"/>
          <w:w w:val="110"/>
          <w:kern w:val="0"/>
          <w:sz w:val="22"/>
          <w:szCs w:val="22"/>
          <w14:ligatures w14:val="none"/>
        </w:rPr>
        <w:t xml:space="preserve"> Recharge Basin or Facilities  </w:t>
      </w:r>
      <w:r w:rsidRPr="00884EF1">
        <w:rPr>
          <w:rFonts w:ascii="Segoe UI Symbol" w:eastAsia="Arial" w:hAnsi="Segoe UI Symbol" w:cs="Segoe UI Symbol"/>
          <w:spacing w:val="-11"/>
          <w:w w:val="110"/>
          <w:kern w:val="0"/>
          <w:sz w:val="22"/>
          <w:szCs w:val="22"/>
          <w14:ligatures w14:val="none"/>
        </w:rPr>
        <w:t>❑</w:t>
      </w:r>
      <w:r w:rsidRPr="00884EF1">
        <w:rPr>
          <w:rFonts w:ascii="Arial" w:eastAsia="Arial" w:hAnsi="Arial" w:cs="Arial"/>
          <w:spacing w:val="-11"/>
          <w:w w:val="110"/>
          <w:kern w:val="0"/>
          <w:sz w:val="22"/>
          <w:szCs w:val="22"/>
          <w14:ligatures w14:val="none"/>
        </w:rPr>
        <w:t xml:space="preserve"> Rotational Strip Cropping  </w:t>
      </w:r>
    </w:p>
    <w:p w14:paraId="1F098F07" w14:textId="77777777" w:rsidR="00884EF1" w:rsidRPr="00884EF1" w:rsidRDefault="00884EF1" w:rsidP="00884EF1">
      <w:pPr>
        <w:widowControl w:val="0"/>
        <w:tabs>
          <w:tab w:val="left" w:pos="4030"/>
          <w:tab w:val="left" w:pos="6281"/>
        </w:tabs>
        <w:autoSpaceDE w:val="0"/>
        <w:autoSpaceDN w:val="0"/>
        <w:spacing w:after="0" w:line="334" w:lineRule="exact"/>
        <w:ind w:left="963"/>
        <w:rPr>
          <w:rFonts w:ascii="Arial" w:eastAsia="Arial" w:hAnsi="Arial" w:cs="Arial"/>
          <w:spacing w:val="-11"/>
          <w:w w:val="110"/>
          <w:kern w:val="0"/>
          <w:sz w:val="22"/>
          <w:szCs w:val="22"/>
          <w14:ligatures w14:val="none"/>
        </w:rPr>
      </w:pPr>
      <w:r w:rsidRPr="00884EF1">
        <w:rPr>
          <w:rFonts w:ascii="Segoe UI Symbol" w:eastAsia="Arial" w:hAnsi="Segoe UI Symbol" w:cs="Segoe UI Symbol"/>
          <w:spacing w:val="-11"/>
          <w:w w:val="110"/>
          <w:kern w:val="0"/>
          <w:sz w:val="22"/>
          <w:szCs w:val="22"/>
          <w14:ligatures w14:val="none"/>
        </w:rPr>
        <w:t>❑</w:t>
      </w:r>
      <w:r w:rsidRPr="00884EF1">
        <w:rPr>
          <w:rFonts w:ascii="Arial" w:eastAsia="Arial" w:hAnsi="Arial" w:cs="Arial"/>
          <w:spacing w:val="-11"/>
          <w:w w:val="110"/>
          <w:kern w:val="0"/>
          <w:sz w:val="22"/>
          <w:szCs w:val="22"/>
          <w14:ligatures w14:val="none"/>
        </w:rPr>
        <w:t xml:space="preserve"> Renewable Energy (Solar)  </w:t>
      </w:r>
      <w:r w:rsidRPr="00884EF1">
        <w:rPr>
          <w:rFonts w:ascii="Segoe UI Symbol" w:eastAsia="Arial" w:hAnsi="Segoe UI Symbol" w:cs="Segoe UI Symbol"/>
          <w:spacing w:val="-11"/>
          <w:w w:val="110"/>
          <w:kern w:val="0"/>
          <w:sz w:val="22"/>
          <w:szCs w:val="22"/>
          <w14:ligatures w14:val="none"/>
        </w:rPr>
        <w:t>❑</w:t>
      </w:r>
      <w:r w:rsidRPr="00884EF1">
        <w:rPr>
          <w:rFonts w:ascii="Arial" w:eastAsia="Arial" w:hAnsi="Arial" w:cs="Arial"/>
          <w:spacing w:val="-11"/>
          <w:w w:val="110"/>
          <w:kern w:val="0"/>
          <w:sz w:val="22"/>
          <w:szCs w:val="22"/>
          <w14:ligatures w14:val="none"/>
        </w:rPr>
        <w:t xml:space="preserve"> Wildlife Habitat</w:t>
      </w:r>
      <w:r w:rsidRPr="00884EF1">
        <w:rPr>
          <w:rFonts w:ascii="Arial" w:eastAsia="Arial" w:hAnsi="Arial" w:cs="Arial"/>
          <w:spacing w:val="-11"/>
          <w:w w:val="110"/>
          <w:kern w:val="0"/>
          <w:sz w:val="22"/>
          <w:szCs w:val="22"/>
          <w14:ligatures w14:val="none"/>
        </w:rPr>
        <w:tab/>
      </w:r>
    </w:p>
    <w:p w14:paraId="4CC0CFCA" w14:textId="77777777" w:rsidR="00884EF1" w:rsidRPr="00884EF1" w:rsidRDefault="00884EF1" w:rsidP="00884EF1">
      <w:pPr>
        <w:widowControl w:val="0"/>
        <w:numPr>
          <w:ilvl w:val="0"/>
          <w:numId w:val="42"/>
        </w:numPr>
        <w:tabs>
          <w:tab w:val="left" w:pos="1019"/>
        </w:tabs>
        <w:autoSpaceDE w:val="0"/>
        <w:autoSpaceDN w:val="0"/>
        <w:spacing w:before="228" w:after="0" w:line="225" w:lineRule="exact"/>
        <w:outlineLvl w:val="0"/>
        <w:rPr>
          <w:rFonts w:ascii="Arial" w:eastAsia="Arial" w:hAnsi="Arial" w:cs="Arial"/>
          <w:b/>
          <w:bCs/>
          <w:kern w:val="0"/>
          <w:sz w:val="22"/>
          <w:szCs w:val="22"/>
          <w14:ligatures w14:val="none"/>
        </w:rPr>
      </w:pPr>
      <w:r w:rsidRPr="00884EF1">
        <w:rPr>
          <w:rFonts w:ascii="Arial" w:eastAsia="Arial" w:hAnsi="Arial" w:cs="Arial"/>
          <w:b/>
          <w:bCs/>
          <w:kern w:val="0"/>
          <w:sz w:val="22"/>
          <w:szCs w:val="22"/>
          <w14:ligatures w14:val="none"/>
        </w:rPr>
        <w:t>Multibenefits (Co-Benefits) Created</w:t>
      </w:r>
      <w:r w:rsidRPr="00884EF1">
        <w:rPr>
          <w:rFonts w:ascii="Arial" w:eastAsia="Arial" w:hAnsi="Arial" w:cs="Arial"/>
          <w:b/>
          <w:bCs/>
          <w:spacing w:val="2"/>
          <w:kern w:val="0"/>
          <w:sz w:val="22"/>
          <w:szCs w:val="22"/>
          <w14:ligatures w14:val="none"/>
        </w:rPr>
        <w:t xml:space="preserve"> </w:t>
      </w:r>
      <w:r w:rsidRPr="00884EF1">
        <w:rPr>
          <w:rFonts w:ascii="Arial" w:eastAsia="Arial" w:hAnsi="Arial" w:cs="Arial"/>
          <w:b/>
          <w:bCs/>
          <w:kern w:val="0"/>
          <w:sz w:val="22"/>
          <w:szCs w:val="22"/>
          <w14:ligatures w14:val="none"/>
        </w:rPr>
        <w:t>(check</w:t>
      </w:r>
      <w:r w:rsidRPr="00884EF1">
        <w:rPr>
          <w:rFonts w:ascii="Arial" w:eastAsia="Arial" w:hAnsi="Arial" w:cs="Arial"/>
          <w:b/>
          <w:bCs/>
          <w:spacing w:val="2"/>
          <w:kern w:val="0"/>
          <w:sz w:val="22"/>
          <w:szCs w:val="22"/>
          <w14:ligatures w14:val="none"/>
        </w:rPr>
        <w:t xml:space="preserve"> </w:t>
      </w:r>
      <w:r w:rsidRPr="00884EF1">
        <w:rPr>
          <w:rFonts w:ascii="Arial" w:eastAsia="Arial" w:hAnsi="Arial" w:cs="Arial"/>
          <w:b/>
          <w:bCs/>
          <w:kern w:val="0"/>
          <w:sz w:val="22"/>
          <w:szCs w:val="22"/>
          <w14:ligatures w14:val="none"/>
        </w:rPr>
        <w:t>all</w:t>
      </w:r>
      <w:r w:rsidRPr="00884EF1">
        <w:rPr>
          <w:rFonts w:ascii="Arial" w:eastAsia="Arial" w:hAnsi="Arial" w:cs="Arial"/>
          <w:b/>
          <w:bCs/>
          <w:spacing w:val="5"/>
          <w:kern w:val="0"/>
          <w:sz w:val="22"/>
          <w:szCs w:val="22"/>
          <w14:ligatures w14:val="none"/>
        </w:rPr>
        <w:t xml:space="preserve"> </w:t>
      </w:r>
      <w:r w:rsidRPr="00884EF1">
        <w:rPr>
          <w:rFonts w:ascii="Arial" w:eastAsia="Arial" w:hAnsi="Arial" w:cs="Arial"/>
          <w:b/>
          <w:bCs/>
          <w:kern w:val="0"/>
          <w:sz w:val="22"/>
          <w:szCs w:val="22"/>
          <w14:ligatures w14:val="none"/>
        </w:rPr>
        <w:t>that</w:t>
      </w:r>
      <w:r w:rsidRPr="00884EF1">
        <w:rPr>
          <w:rFonts w:ascii="Arial" w:eastAsia="Arial" w:hAnsi="Arial" w:cs="Arial"/>
          <w:b/>
          <w:bCs/>
          <w:spacing w:val="4"/>
          <w:kern w:val="0"/>
          <w:sz w:val="22"/>
          <w:szCs w:val="22"/>
          <w14:ligatures w14:val="none"/>
        </w:rPr>
        <w:t xml:space="preserve"> </w:t>
      </w:r>
      <w:r w:rsidRPr="00884EF1">
        <w:rPr>
          <w:rFonts w:ascii="Arial" w:eastAsia="Arial" w:hAnsi="Arial" w:cs="Arial"/>
          <w:b/>
          <w:bCs/>
          <w:spacing w:val="-2"/>
          <w:kern w:val="0"/>
          <w:sz w:val="22"/>
          <w:szCs w:val="22"/>
          <w14:ligatures w14:val="none"/>
        </w:rPr>
        <w:t>apply):</w:t>
      </w:r>
    </w:p>
    <w:p w14:paraId="1BF066D4" w14:textId="77777777" w:rsidR="00884EF1" w:rsidRPr="00884EF1" w:rsidRDefault="00884EF1" w:rsidP="00884EF1">
      <w:pPr>
        <w:widowControl w:val="0"/>
        <w:autoSpaceDE w:val="0"/>
        <w:autoSpaceDN w:val="0"/>
        <w:spacing w:after="0" w:line="306" w:lineRule="exact"/>
        <w:ind w:left="963"/>
        <w:rPr>
          <w:rFonts w:ascii="Arial" w:eastAsia="Arial" w:hAnsi="Arial" w:cs="Arial"/>
          <w:kern w:val="0"/>
          <w:sz w:val="22"/>
          <w:szCs w:val="22"/>
          <w14:ligatures w14:val="none"/>
        </w:rPr>
      </w:pPr>
      <w:r w:rsidRPr="00884EF1">
        <w:rPr>
          <w:rFonts w:ascii="Arial Unicode MS" w:eastAsia="Arial" w:hAnsi="Arial Unicode MS" w:cs="Arial"/>
          <w:w w:val="110"/>
          <w:kern w:val="0"/>
          <w:sz w:val="22"/>
          <w:szCs w:val="22"/>
          <w14:ligatures w14:val="none"/>
        </w:rPr>
        <w:t>❑</w:t>
      </w:r>
      <w:r w:rsidRPr="00884EF1">
        <w:rPr>
          <w:rFonts w:ascii="Arial Unicode MS" w:eastAsia="Arial" w:hAnsi="Arial Unicode MS" w:cs="Arial"/>
          <w:spacing w:val="32"/>
          <w:w w:val="110"/>
          <w:kern w:val="0"/>
          <w:sz w:val="22"/>
          <w:szCs w:val="22"/>
          <w14:ligatures w14:val="none"/>
        </w:rPr>
        <w:t xml:space="preserve"> </w:t>
      </w:r>
      <w:r w:rsidRPr="00884EF1">
        <w:rPr>
          <w:rFonts w:ascii="Arial" w:eastAsia="Arial" w:hAnsi="Arial" w:cs="Arial"/>
          <w:spacing w:val="-11"/>
          <w:w w:val="110"/>
          <w:kern w:val="0"/>
          <w:sz w:val="22"/>
          <w:szCs w:val="22"/>
          <w14:ligatures w14:val="none"/>
        </w:rPr>
        <w:t>Air Quality Improvement</w:t>
      </w:r>
      <w:r w:rsidRPr="00884EF1">
        <w:rPr>
          <w:rFonts w:ascii="Arial" w:eastAsia="Arial" w:hAnsi="Arial" w:cs="Arial"/>
          <w:w w:val="110"/>
          <w:kern w:val="0"/>
          <w:sz w:val="22"/>
          <w:szCs w:val="22"/>
          <w14:ligatures w14:val="none"/>
        </w:rPr>
        <w:t xml:space="preserve">  </w:t>
      </w:r>
      <w:r w:rsidRPr="00884EF1">
        <w:rPr>
          <w:rFonts w:ascii="Segoe UI Symbol" w:eastAsia="Arial" w:hAnsi="Segoe UI Symbol" w:cs="Segoe UI Symbol"/>
          <w:w w:val="110"/>
          <w:kern w:val="0"/>
          <w:sz w:val="22"/>
          <w:szCs w:val="22"/>
          <w14:ligatures w14:val="none"/>
        </w:rPr>
        <w:t>❑</w:t>
      </w:r>
      <w:r w:rsidRPr="00884EF1">
        <w:rPr>
          <w:rFonts w:ascii="Arial" w:eastAsia="Arial" w:hAnsi="Arial" w:cs="Arial"/>
          <w:spacing w:val="-11"/>
          <w:w w:val="110"/>
          <w:kern w:val="0"/>
          <w:sz w:val="22"/>
          <w:szCs w:val="22"/>
          <w14:ligatures w14:val="none"/>
        </w:rPr>
        <w:t xml:space="preserve"> Employment Opportunities. </w:t>
      </w:r>
      <w:r w:rsidRPr="00884EF1">
        <w:rPr>
          <w:rFonts w:ascii="Segoe UI Symbol" w:eastAsia="Arial" w:hAnsi="Segoe UI Symbol" w:cs="Segoe UI Symbol"/>
          <w:w w:val="110"/>
          <w:kern w:val="0"/>
          <w:sz w:val="22"/>
          <w:szCs w:val="22"/>
          <w14:ligatures w14:val="none"/>
        </w:rPr>
        <w:t>❑</w:t>
      </w:r>
      <w:r w:rsidRPr="00884EF1">
        <w:rPr>
          <w:rFonts w:ascii="Arial" w:eastAsia="Arial" w:hAnsi="Arial" w:cs="Arial"/>
          <w:spacing w:val="-11"/>
          <w:w w:val="110"/>
          <w:kern w:val="0"/>
          <w:sz w:val="22"/>
          <w:szCs w:val="22"/>
          <w14:ligatures w14:val="none"/>
        </w:rPr>
        <w:t xml:space="preserve"> Tribal or Cultural Benefit</w:t>
      </w:r>
    </w:p>
    <w:p w14:paraId="70A5A2D0" w14:textId="77777777" w:rsidR="00884EF1" w:rsidRPr="00884EF1" w:rsidRDefault="00884EF1" w:rsidP="00884EF1">
      <w:pPr>
        <w:widowControl w:val="0"/>
        <w:autoSpaceDE w:val="0"/>
        <w:autoSpaceDN w:val="0"/>
        <w:spacing w:after="0" w:line="286" w:lineRule="exact"/>
        <w:ind w:left="963"/>
        <w:rPr>
          <w:rFonts w:ascii="Arial" w:eastAsia="Arial" w:hAnsi="Arial" w:cs="Arial"/>
          <w:spacing w:val="74"/>
          <w:w w:val="150"/>
          <w:kern w:val="0"/>
          <w:sz w:val="22"/>
          <w:szCs w:val="22"/>
          <w14:ligatures w14:val="none"/>
        </w:rPr>
      </w:pPr>
      <w:r w:rsidRPr="00884EF1">
        <w:rPr>
          <w:rFonts w:ascii="Segoe UI Symbol" w:eastAsia="Arial" w:hAnsi="Segoe UI Symbol" w:cs="Segoe UI Symbol"/>
          <w:w w:val="110"/>
          <w:kern w:val="0"/>
          <w:sz w:val="22"/>
          <w:szCs w:val="22"/>
          <w14:ligatures w14:val="none"/>
        </w:rPr>
        <w:t>❑</w:t>
      </w:r>
      <w:r w:rsidRPr="00884EF1">
        <w:rPr>
          <w:rFonts w:ascii="Arial" w:eastAsia="Arial" w:hAnsi="Arial" w:cs="Arial"/>
          <w:spacing w:val="-9"/>
          <w:w w:val="110"/>
          <w:kern w:val="0"/>
          <w:sz w:val="22"/>
          <w:szCs w:val="22"/>
          <w14:ligatures w14:val="none"/>
        </w:rPr>
        <w:t xml:space="preserve"> </w:t>
      </w:r>
      <w:r w:rsidRPr="00884EF1">
        <w:rPr>
          <w:rFonts w:ascii="Arial" w:eastAsia="Arial" w:hAnsi="Arial" w:cs="Arial"/>
          <w:spacing w:val="-11"/>
          <w:w w:val="110"/>
          <w:kern w:val="0"/>
          <w:sz w:val="22"/>
          <w:szCs w:val="22"/>
          <w14:ligatures w14:val="none"/>
        </w:rPr>
        <w:t>Soil Quality Enhancement</w:t>
      </w:r>
      <w:r w:rsidRPr="00884EF1">
        <w:rPr>
          <w:rFonts w:ascii="Arial" w:eastAsia="Arial" w:hAnsi="Arial" w:cs="Arial"/>
          <w:spacing w:val="44"/>
          <w:w w:val="110"/>
          <w:kern w:val="0"/>
          <w:sz w:val="22"/>
          <w:szCs w:val="22"/>
          <w14:ligatures w14:val="none"/>
        </w:rPr>
        <w:t xml:space="preserve"> </w:t>
      </w:r>
      <w:r w:rsidRPr="00884EF1">
        <w:rPr>
          <w:rFonts w:ascii="Segoe UI Symbol" w:eastAsia="Arial" w:hAnsi="Segoe UI Symbol" w:cs="Segoe UI Symbol"/>
          <w:w w:val="110"/>
          <w:kern w:val="0"/>
          <w:sz w:val="22"/>
          <w:szCs w:val="22"/>
          <w14:ligatures w14:val="none"/>
        </w:rPr>
        <w:t>❑</w:t>
      </w:r>
      <w:r w:rsidRPr="00884EF1">
        <w:rPr>
          <w:rFonts w:ascii="Arial" w:eastAsia="Arial" w:hAnsi="Arial" w:cs="Arial"/>
          <w:spacing w:val="-9"/>
          <w:w w:val="110"/>
          <w:kern w:val="0"/>
          <w:sz w:val="22"/>
          <w:szCs w:val="22"/>
          <w14:ligatures w14:val="none"/>
        </w:rPr>
        <w:t xml:space="preserve"> </w:t>
      </w:r>
      <w:r w:rsidRPr="00884EF1">
        <w:rPr>
          <w:rFonts w:ascii="Arial" w:eastAsia="Arial" w:hAnsi="Arial" w:cs="Arial"/>
          <w:spacing w:val="-11"/>
          <w:w w:val="110"/>
          <w:kern w:val="0"/>
          <w:sz w:val="22"/>
          <w:szCs w:val="22"/>
          <w14:ligatures w14:val="none"/>
        </w:rPr>
        <w:t>Water Quality Enhancement</w:t>
      </w:r>
      <w:r w:rsidRPr="00884EF1">
        <w:rPr>
          <w:rFonts w:ascii="Arial" w:eastAsia="Arial" w:hAnsi="Arial" w:cs="Arial"/>
          <w:spacing w:val="74"/>
          <w:w w:val="150"/>
          <w:kern w:val="0"/>
          <w:sz w:val="22"/>
          <w:szCs w:val="22"/>
          <w14:ligatures w14:val="none"/>
        </w:rPr>
        <w:t xml:space="preserve"> </w:t>
      </w:r>
      <w:r w:rsidRPr="00884EF1">
        <w:rPr>
          <w:rFonts w:ascii="Segoe UI Symbol" w:eastAsia="Arial" w:hAnsi="Segoe UI Symbol" w:cs="Segoe UI Symbol"/>
          <w:w w:val="110"/>
          <w:kern w:val="0"/>
          <w:sz w:val="22"/>
          <w:szCs w:val="22"/>
          <w14:ligatures w14:val="none"/>
        </w:rPr>
        <w:t>❑</w:t>
      </w:r>
      <w:r w:rsidRPr="00884EF1">
        <w:rPr>
          <w:rFonts w:ascii="Arial" w:eastAsia="Arial" w:hAnsi="Arial" w:cs="Arial"/>
          <w:spacing w:val="-9"/>
          <w:w w:val="110"/>
          <w:kern w:val="0"/>
          <w:sz w:val="22"/>
          <w:szCs w:val="22"/>
          <w14:ligatures w14:val="none"/>
        </w:rPr>
        <w:t xml:space="preserve"> </w:t>
      </w:r>
      <w:r w:rsidRPr="00884EF1">
        <w:rPr>
          <w:rFonts w:ascii="Arial" w:eastAsia="Arial" w:hAnsi="Arial" w:cs="Arial"/>
          <w:spacing w:val="-11"/>
          <w:w w:val="110"/>
          <w:kern w:val="0"/>
          <w:sz w:val="22"/>
          <w:szCs w:val="22"/>
          <w14:ligatures w14:val="none"/>
        </w:rPr>
        <w:t>Renewable Energy</w:t>
      </w:r>
      <w:r w:rsidRPr="00884EF1">
        <w:rPr>
          <w:rFonts w:ascii="Arial" w:eastAsia="Arial" w:hAnsi="Arial" w:cs="Arial"/>
          <w:w w:val="110"/>
          <w:kern w:val="0"/>
          <w:sz w:val="22"/>
          <w:szCs w:val="22"/>
          <w14:ligatures w14:val="none"/>
        </w:rPr>
        <w:t xml:space="preserve"> </w:t>
      </w:r>
    </w:p>
    <w:p w14:paraId="1D63F090" w14:textId="77777777" w:rsidR="00884EF1" w:rsidRPr="00884EF1" w:rsidRDefault="00884EF1" w:rsidP="00884EF1">
      <w:pPr>
        <w:widowControl w:val="0"/>
        <w:autoSpaceDE w:val="0"/>
        <w:autoSpaceDN w:val="0"/>
        <w:spacing w:after="0" w:line="286" w:lineRule="exact"/>
        <w:ind w:left="963"/>
        <w:rPr>
          <w:rFonts w:ascii="Arial" w:eastAsia="Arial" w:hAnsi="Arial" w:cs="Arial"/>
          <w:kern w:val="0"/>
          <w:sz w:val="22"/>
          <w:szCs w:val="22"/>
          <w14:ligatures w14:val="none"/>
        </w:rPr>
      </w:pPr>
      <w:r w:rsidRPr="00884EF1">
        <w:rPr>
          <w:rFonts w:ascii="Segoe UI Symbol" w:eastAsia="Arial" w:hAnsi="Segoe UI Symbol" w:cs="Segoe UI Symbol"/>
          <w:w w:val="110"/>
          <w:kern w:val="0"/>
          <w:sz w:val="22"/>
          <w:szCs w:val="22"/>
          <w14:ligatures w14:val="none"/>
        </w:rPr>
        <w:t>❑</w:t>
      </w:r>
      <w:r w:rsidRPr="00884EF1">
        <w:rPr>
          <w:rFonts w:ascii="Arial" w:eastAsia="Arial" w:hAnsi="Arial" w:cs="Arial"/>
          <w:spacing w:val="-21"/>
          <w:w w:val="110"/>
          <w:kern w:val="0"/>
          <w:sz w:val="22"/>
          <w:szCs w:val="22"/>
          <w14:ligatures w14:val="none"/>
        </w:rPr>
        <w:t xml:space="preserve"> </w:t>
      </w:r>
      <w:r w:rsidRPr="00884EF1">
        <w:rPr>
          <w:rFonts w:ascii="Arial" w:eastAsia="Arial" w:hAnsi="Arial" w:cs="Arial"/>
          <w:spacing w:val="-11"/>
          <w:w w:val="110"/>
          <w:kern w:val="0"/>
          <w:sz w:val="22"/>
          <w:szCs w:val="22"/>
          <w14:ligatures w14:val="none"/>
        </w:rPr>
        <w:t>Habitat Creation</w:t>
      </w:r>
      <w:r w:rsidRPr="00884EF1">
        <w:rPr>
          <w:rFonts w:ascii="Arial" w:eastAsia="Arial" w:hAnsi="Arial" w:cs="Arial"/>
          <w:w w:val="110"/>
          <w:kern w:val="0"/>
          <w:sz w:val="22"/>
          <w:szCs w:val="22"/>
          <w14:ligatures w14:val="none"/>
        </w:rPr>
        <w:t xml:space="preserve">  </w:t>
      </w:r>
      <w:r w:rsidRPr="00884EF1">
        <w:rPr>
          <w:rFonts w:ascii="Segoe UI Symbol" w:eastAsia="Arial" w:hAnsi="Segoe UI Symbol" w:cs="Segoe UI Symbol"/>
          <w:w w:val="110"/>
          <w:kern w:val="0"/>
          <w:sz w:val="22"/>
          <w:szCs w:val="22"/>
          <w14:ligatures w14:val="none"/>
        </w:rPr>
        <w:t>❑</w:t>
      </w:r>
      <w:r w:rsidRPr="00884EF1">
        <w:rPr>
          <w:rFonts w:ascii="Arial" w:eastAsia="Arial" w:hAnsi="Arial" w:cs="Arial"/>
          <w:spacing w:val="-21"/>
          <w:w w:val="110"/>
          <w:kern w:val="0"/>
          <w:sz w:val="22"/>
          <w:szCs w:val="22"/>
          <w14:ligatures w14:val="none"/>
        </w:rPr>
        <w:t xml:space="preserve"> </w:t>
      </w:r>
      <w:r w:rsidRPr="00884EF1">
        <w:rPr>
          <w:rFonts w:ascii="Arial" w:eastAsia="Arial" w:hAnsi="Arial" w:cs="Arial"/>
          <w:spacing w:val="-11"/>
          <w:w w:val="110"/>
          <w:kern w:val="0"/>
          <w:sz w:val="22"/>
          <w:szCs w:val="22"/>
          <w14:ligatures w14:val="none"/>
        </w:rPr>
        <w:t>Recreation or Community Space</w:t>
      </w:r>
      <w:r w:rsidRPr="00884EF1">
        <w:rPr>
          <w:rFonts w:ascii="Arial" w:eastAsia="Arial" w:hAnsi="Arial" w:cs="Arial"/>
          <w:w w:val="110"/>
          <w:kern w:val="0"/>
          <w:sz w:val="22"/>
          <w:szCs w:val="22"/>
          <w14:ligatures w14:val="none"/>
        </w:rPr>
        <w:t xml:space="preserve">  </w:t>
      </w:r>
      <w:r w:rsidRPr="00884EF1">
        <w:rPr>
          <w:rFonts w:ascii="Segoe UI Symbol" w:eastAsia="Arial" w:hAnsi="Segoe UI Symbol" w:cs="Segoe UI Symbol"/>
          <w:w w:val="110"/>
          <w:kern w:val="0"/>
          <w:sz w:val="22"/>
          <w:szCs w:val="22"/>
          <w14:ligatures w14:val="none"/>
        </w:rPr>
        <w:t>❑</w:t>
      </w:r>
      <w:r w:rsidRPr="00884EF1">
        <w:rPr>
          <w:rFonts w:ascii="Arial" w:eastAsia="Arial" w:hAnsi="Arial" w:cs="Arial"/>
          <w:spacing w:val="-21"/>
          <w:w w:val="110"/>
          <w:kern w:val="0"/>
          <w:sz w:val="22"/>
          <w:szCs w:val="22"/>
          <w14:ligatures w14:val="none"/>
        </w:rPr>
        <w:t xml:space="preserve"> </w:t>
      </w:r>
      <w:r w:rsidRPr="00884EF1">
        <w:rPr>
          <w:rFonts w:ascii="Arial" w:eastAsia="Arial" w:hAnsi="Arial" w:cs="Arial"/>
          <w:spacing w:val="-11"/>
          <w:w w:val="110"/>
          <w:kern w:val="0"/>
          <w:sz w:val="22"/>
          <w:szCs w:val="22"/>
          <w14:ligatures w14:val="none"/>
        </w:rPr>
        <w:t>Flood Risk Mitigation</w:t>
      </w:r>
      <w:r w:rsidRPr="00884EF1">
        <w:rPr>
          <w:rFonts w:ascii="Arial" w:eastAsia="Arial" w:hAnsi="Arial" w:cs="Arial"/>
          <w:w w:val="110"/>
          <w:kern w:val="0"/>
          <w:sz w:val="22"/>
          <w:szCs w:val="22"/>
          <w14:ligatures w14:val="none"/>
        </w:rPr>
        <w:t xml:space="preserve">  </w:t>
      </w:r>
    </w:p>
    <w:p w14:paraId="1E10867A" w14:textId="77777777" w:rsidR="00884EF1" w:rsidRPr="00884EF1" w:rsidRDefault="00884EF1" w:rsidP="00884EF1">
      <w:pPr>
        <w:widowControl w:val="0"/>
        <w:tabs>
          <w:tab w:val="left" w:pos="4030"/>
          <w:tab w:val="left" w:pos="6281"/>
        </w:tabs>
        <w:autoSpaceDE w:val="0"/>
        <w:autoSpaceDN w:val="0"/>
        <w:spacing w:after="0" w:line="334" w:lineRule="exact"/>
        <w:ind w:left="963"/>
        <w:rPr>
          <w:rFonts w:ascii="Arial" w:eastAsia="Arial" w:hAnsi="Arial" w:cs="Arial"/>
          <w:kern w:val="0"/>
          <w:sz w:val="22"/>
          <w:szCs w:val="22"/>
          <w14:ligatures w14:val="none"/>
        </w:rPr>
      </w:pPr>
      <w:r w:rsidRPr="00884EF1">
        <w:rPr>
          <w:rFonts w:ascii="Arial" w:eastAsia="Arial" w:hAnsi="Arial" w:cs="Arial"/>
          <w:kern w:val="0"/>
          <w:sz w:val="22"/>
          <w:szCs w:val="22"/>
          <w14:ligatures w14:val="none"/>
        </w:rPr>
        <w:tab/>
      </w:r>
    </w:p>
    <w:p w14:paraId="7B03B8B4" w14:textId="77777777" w:rsidR="00884EF1" w:rsidRPr="00884EF1" w:rsidRDefault="00884EF1" w:rsidP="00884EF1">
      <w:pPr>
        <w:widowControl w:val="0"/>
        <w:numPr>
          <w:ilvl w:val="0"/>
          <w:numId w:val="41"/>
        </w:numPr>
        <w:tabs>
          <w:tab w:val="left" w:pos="682"/>
        </w:tabs>
        <w:autoSpaceDE w:val="0"/>
        <w:autoSpaceDN w:val="0"/>
        <w:spacing w:before="91" w:after="0" w:line="252" w:lineRule="exact"/>
        <w:ind w:left="682" w:hanging="439"/>
        <w:outlineLvl w:val="0"/>
        <w:rPr>
          <w:rFonts w:ascii="Arial" w:eastAsia="Arial" w:hAnsi="Arial" w:cs="Arial"/>
          <w:kern w:val="0"/>
          <w:sz w:val="22"/>
          <w:szCs w:val="22"/>
          <w14:ligatures w14:val="none"/>
        </w:rPr>
      </w:pPr>
      <w:bookmarkStart w:id="70" w:name="3._Applicant_Information:"/>
      <w:bookmarkEnd w:id="70"/>
      <w:r w:rsidRPr="00884EF1">
        <w:rPr>
          <w:rFonts w:ascii="Arial" w:eastAsia="Arial" w:hAnsi="Arial" w:cs="Arial"/>
          <w:b/>
          <w:bCs/>
          <w:kern w:val="0"/>
          <w:sz w:val="22"/>
          <w:szCs w:val="22"/>
          <w14:ligatures w14:val="none"/>
        </w:rPr>
        <w:t>Applicant</w:t>
      </w:r>
      <w:r w:rsidRPr="00884EF1">
        <w:rPr>
          <w:rFonts w:ascii="Arial" w:eastAsia="Arial" w:hAnsi="Arial" w:cs="Arial"/>
          <w:b/>
          <w:bCs/>
          <w:spacing w:val="16"/>
          <w:kern w:val="0"/>
          <w:sz w:val="22"/>
          <w:szCs w:val="22"/>
          <w14:ligatures w14:val="none"/>
        </w:rPr>
        <w:t xml:space="preserve"> </w:t>
      </w:r>
      <w:r w:rsidRPr="00884EF1">
        <w:rPr>
          <w:rFonts w:ascii="Arial" w:eastAsia="Arial" w:hAnsi="Arial" w:cs="Arial"/>
          <w:b/>
          <w:bCs/>
          <w:spacing w:val="-2"/>
          <w:kern w:val="0"/>
          <w:sz w:val="22"/>
          <w:szCs w:val="22"/>
          <w14:ligatures w14:val="none"/>
        </w:rPr>
        <w:t xml:space="preserve">Information: </w:t>
      </w:r>
      <w:r w:rsidRPr="00884EF1">
        <w:rPr>
          <w:rFonts w:ascii="Arial" w:eastAsia="Arial" w:hAnsi="Arial" w:cs="Arial"/>
          <w:kern w:val="0"/>
          <w:sz w:val="22"/>
          <w:szCs w:val="22"/>
          <w14:ligatures w14:val="none"/>
        </w:rPr>
        <w:t xml:space="preserve">Select the business structure and enter the legal </w:t>
      </w:r>
      <w:proofErr w:type="gramStart"/>
      <w:r w:rsidRPr="00884EF1">
        <w:rPr>
          <w:rFonts w:ascii="Arial" w:eastAsia="Arial" w:hAnsi="Arial" w:cs="Arial"/>
          <w:kern w:val="0"/>
          <w:sz w:val="22"/>
          <w:szCs w:val="22"/>
          <w14:ligatures w14:val="none"/>
        </w:rPr>
        <w:t>name, and</w:t>
      </w:r>
      <w:proofErr w:type="gramEnd"/>
      <w:r w:rsidRPr="00884EF1">
        <w:rPr>
          <w:rFonts w:ascii="Arial" w:eastAsia="Arial" w:hAnsi="Arial" w:cs="Arial"/>
          <w:spacing w:val="-4"/>
          <w:kern w:val="0"/>
          <w:sz w:val="22"/>
          <w:szCs w:val="22"/>
          <w14:ligatures w14:val="none"/>
        </w:rPr>
        <w:t xml:space="preserve"> </w:t>
      </w:r>
      <w:r w:rsidRPr="00884EF1">
        <w:rPr>
          <w:rFonts w:ascii="Arial" w:eastAsia="Arial" w:hAnsi="Arial" w:cs="Arial"/>
          <w:kern w:val="0"/>
          <w:sz w:val="22"/>
          <w:szCs w:val="22"/>
          <w14:ligatures w14:val="none"/>
        </w:rPr>
        <w:t>tax identification number for all applicants who</w:t>
      </w:r>
      <w:r w:rsidRPr="00884EF1">
        <w:rPr>
          <w:rFonts w:ascii="Arial" w:eastAsia="Arial" w:hAnsi="Arial" w:cs="Arial"/>
          <w:spacing w:val="40"/>
          <w:kern w:val="0"/>
          <w:sz w:val="22"/>
          <w:szCs w:val="22"/>
          <w14:ligatures w14:val="none"/>
        </w:rPr>
        <w:t xml:space="preserve"> </w:t>
      </w:r>
      <w:r w:rsidRPr="00884EF1">
        <w:rPr>
          <w:rFonts w:ascii="Arial" w:eastAsia="Arial" w:hAnsi="Arial" w:cs="Arial"/>
          <w:kern w:val="0"/>
          <w:sz w:val="22"/>
          <w:szCs w:val="22"/>
          <w14:ligatures w14:val="none"/>
        </w:rPr>
        <w:t>will be participants on the contract or agreement including the decision maker.</w:t>
      </w:r>
    </w:p>
    <w:p w14:paraId="58D1CF0B" w14:textId="77777777" w:rsidR="00884EF1" w:rsidRPr="00884EF1" w:rsidRDefault="00884EF1" w:rsidP="00884EF1">
      <w:pPr>
        <w:widowControl w:val="0"/>
        <w:autoSpaceDE w:val="0"/>
        <w:autoSpaceDN w:val="0"/>
        <w:spacing w:after="1" w:line="240" w:lineRule="auto"/>
        <w:rPr>
          <w:rFonts w:ascii="Arial" w:eastAsia="Arial" w:hAnsi="Arial" w:cs="Arial"/>
          <w:kern w:val="0"/>
          <w:sz w:val="20"/>
          <w:szCs w:val="22"/>
          <w14:ligatures w14:val="none"/>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7"/>
        <w:gridCol w:w="1044"/>
        <w:gridCol w:w="6058"/>
        <w:gridCol w:w="1892"/>
      </w:tblGrid>
      <w:tr w:rsidR="00884EF1" w:rsidRPr="00884EF1" w14:paraId="04905BD2" w14:textId="77777777" w:rsidTr="00CA59BF">
        <w:trPr>
          <w:trHeight w:val="873"/>
        </w:trPr>
        <w:tc>
          <w:tcPr>
            <w:tcW w:w="2201" w:type="dxa"/>
            <w:gridSpan w:val="2"/>
          </w:tcPr>
          <w:p w14:paraId="0400CA5E" w14:textId="77777777" w:rsidR="00884EF1" w:rsidRPr="00884EF1" w:rsidRDefault="00884EF1" w:rsidP="00884EF1">
            <w:pPr>
              <w:widowControl w:val="0"/>
              <w:autoSpaceDE w:val="0"/>
              <w:autoSpaceDN w:val="0"/>
              <w:spacing w:after="0" w:line="240" w:lineRule="auto"/>
              <w:ind w:left="350" w:right="335" w:firstLine="3"/>
              <w:jc w:val="center"/>
              <w:rPr>
                <w:rFonts w:ascii="Arial" w:eastAsia="Arial" w:hAnsi="Arial" w:cs="Arial"/>
                <w:kern w:val="0"/>
                <w:sz w:val="20"/>
                <w:szCs w:val="22"/>
                <w14:ligatures w14:val="none"/>
              </w:rPr>
            </w:pPr>
            <w:r w:rsidRPr="00884EF1">
              <w:rPr>
                <w:rFonts w:ascii="Arial" w:eastAsia="Arial" w:hAnsi="Arial" w:cs="Arial"/>
                <w:b/>
                <w:spacing w:val="-2"/>
                <w:kern w:val="0"/>
                <w:sz w:val="22"/>
                <w:szCs w:val="22"/>
                <w14:ligatures w14:val="none"/>
              </w:rPr>
              <w:t>Business Structure</w:t>
            </w:r>
            <w:r w:rsidRPr="00884EF1">
              <w:rPr>
                <w:rFonts w:ascii="Arial" w:eastAsia="Arial" w:hAnsi="Arial" w:cs="Arial"/>
                <w:b/>
                <w:spacing w:val="40"/>
                <w:kern w:val="0"/>
                <w:sz w:val="22"/>
                <w:szCs w:val="22"/>
                <w14:ligatures w14:val="none"/>
              </w:rPr>
              <w:t xml:space="preserve"> </w:t>
            </w:r>
            <w:r w:rsidRPr="00884EF1">
              <w:rPr>
                <w:rFonts w:ascii="Arial" w:eastAsia="Arial" w:hAnsi="Arial" w:cs="Arial"/>
                <w:kern w:val="0"/>
                <w:sz w:val="20"/>
                <w:szCs w:val="22"/>
                <w14:ligatures w14:val="none"/>
              </w:rPr>
              <w:t>(Mark with an X)</w:t>
            </w:r>
          </w:p>
        </w:tc>
        <w:tc>
          <w:tcPr>
            <w:tcW w:w="6058" w:type="dxa"/>
            <w:vMerge w:val="restart"/>
          </w:tcPr>
          <w:p w14:paraId="2D6024CF" w14:textId="77777777" w:rsidR="00884EF1" w:rsidRPr="00884EF1" w:rsidRDefault="00884EF1" w:rsidP="00884EF1">
            <w:pPr>
              <w:widowControl w:val="0"/>
              <w:autoSpaceDE w:val="0"/>
              <w:autoSpaceDN w:val="0"/>
              <w:spacing w:after="0" w:line="240" w:lineRule="auto"/>
              <w:rPr>
                <w:rFonts w:ascii="Arial" w:eastAsia="Arial" w:hAnsi="Arial" w:cs="Arial"/>
                <w:kern w:val="0"/>
                <w:sz w:val="22"/>
                <w:szCs w:val="22"/>
                <w14:ligatures w14:val="none"/>
              </w:rPr>
            </w:pPr>
          </w:p>
          <w:p w14:paraId="5C70D690" w14:textId="77777777" w:rsidR="00884EF1" w:rsidRPr="00884EF1" w:rsidRDefault="00884EF1" w:rsidP="00884EF1">
            <w:pPr>
              <w:widowControl w:val="0"/>
              <w:autoSpaceDE w:val="0"/>
              <w:autoSpaceDN w:val="0"/>
              <w:spacing w:after="0" w:line="240" w:lineRule="auto"/>
              <w:rPr>
                <w:rFonts w:ascii="Arial" w:eastAsia="Arial" w:hAnsi="Arial" w:cs="Arial"/>
                <w:kern w:val="0"/>
                <w:sz w:val="22"/>
                <w:szCs w:val="22"/>
                <w14:ligatures w14:val="none"/>
              </w:rPr>
            </w:pPr>
          </w:p>
          <w:p w14:paraId="6FE44972" w14:textId="77777777" w:rsidR="00884EF1" w:rsidRPr="00884EF1" w:rsidRDefault="00884EF1" w:rsidP="00884EF1">
            <w:pPr>
              <w:widowControl w:val="0"/>
              <w:autoSpaceDE w:val="0"/>
              <w:autoSpaceDN w:val="0"/>
              <w:spacing w:before="102" w:after="0" w:line="240" w:lineRule="auto"/>
              <w:rPr>
                <w:rFonts w:ascii="Arial" w:eastAsia="Arial" w:hAnsi="Arial" w:cs="Arial"/>
                <w:kern w:val="0"/>
                <w:sz w:val="22"/>
                <w:szCs w:val="22"/>
                <w14:ligatures w14:val="none"/>
              </w:rPr>
            </w:pPr>
          </w:p>
          <w:p w14:paraId="23E29347" w14:textId="77777777" w:rsidR="00884EF1" w:rsidRPr="00884EF1" w:rsidRDefault="00884EF1" w:rsidP="00884EF1">
            <w:pPr>
              <w:widowControl w:val="0"/>
              <w:autoSpaceDE w:val="0"/>
              <w:autoSpaceDN w:val="0"/>
              <w:spacing w:after="0" w:line="239" w:lineRule="exact"/>
              <w:ind w:left="1936"/>
              <w:rPr>
                <w:rFonts w:ascii="Arial" w:eastAsia="Arial" w:hAnsi="Arial" w:cs="Arial"/>
                <w:b/>
                <w:kern w:val="0"/>
                <w:sz w:val="22"/>
                <w:szCs w:val="22"/>
                <w14:ligatures w14:val="none"/>
              </w:rPr>
            </w:pPr>
            <w:r w:rsidRPr="00884EF1">
              <w:rPr>
                <w:rFonts w:ascii="Arial" w:eastAsia="Arial" w:hAnsi="Arial" w:cs="Arial"/>
                <w:b/>
                <w:kern w:val="0"/>
                <w:sz w:val="22"/>
                <w:szCs w:val="22"/>
                <w14:ligatures w14:val="none"/>
              </w:rPr>
              <w:t>Applicant</w:t>
            </w:r>
            <w:r w:rsidRPr="00884EF1">
              <w:rPr>
                <w:rFonts w:ascii="Arial" w:eastAsia="Arial" w:hAnsi="Arial" w:cs="Arial"/>
                <w:b/>
                <w:spacing w:val="35"/>
                <w:kern w:val="0"/>
                <w:sz w:val="22"/>
                <w:szCs w:val="22"/>
                <w14:ligatures w14:val="none"/>
              </w:rPr>
              <w:t xml:space="preserve"> </w:t>
            </w:r>
            <w:r w:rsidRPr="00884EF1">
              <w:rPr>
                <w:rFonts w:ascii="Arial" w:eastAsia="Arial" w:hAnsi="Arial" w:cs="Arial"/>
                <w:b/>
                <w:kern w:val="0"/>
                <w:sz w:val="22"/>
                <w:szCs w:val="22"/>
                <w14:ligatures w14:val="none"/>
              </w:rPr>
              <w:t>Legal</w:t>
            </w:r>
            <w:r w:rsidRPr="00884EF1">
              <w:rPr>
                <w:rFonts w:ascii="Arial" w:eastAsia="Arial" w:hAnsi="Arial" w:cs="Arial"/>
                <w:b/>
                <w:spacing w:val="11"/>
                <w:kern w:val="0"/>
                <w:sz w:val="22"/>
                <w:szCs w:val="22"/>
                <w14:ligatures w14:val="none"/>
              </w:rPr>
              <w:t xml:space="preserve"> </w:t>
            </w:r>
            <w:r w:rsidRPr="00884EF1">
              <w:rPr>
                <w:rFonts w:ascii="Arial" w:eastAsia="Arial" w:hAnsi="Arial" w:cs="Arial"/>
                <w:b/>
                <w:spacing w:val="-4"/>
                <w:kern w:val="0"/>
                <w:sz w:val="22"/>
                <w:szCs w:val="22"/>
                <w14:ligatures w14:val="none"/>
              </w:rPr>
              <w:t>Name</w:t>
            </w:r>
          </w:p>
        </w:tc>
        <w:tc>
          <w:tcPr>
            <w:tcW w:w="1892" w:type="dxa"/>
            <w:vMerge w:val="restart"/>
          </w:tcPr>
          <w:p w14:paraId="4638BDD2" w14:textId="77777777" w:rsidR="00884EF1" w:rsidRPr="00884EF1" w:rsidRDefault="00884EF1" w:rsidP="00884EF1">
            <w:pPr>
              <w:widowControl w:val="0"/>
              <w:autoSpaceDE w:val="0"/>
              <w:autoSpaceDN w:val="0"/>
              <w:spacing w:after="0" w:line="240" w:lineRule="auto"/>
              <w:rPr>
                <w:rFonts w:ascii="Arial" w:eastAsia="Arial" w:hAnsi="Arial" w:cs="Arial"/>
                <w:kern w:val="0"/>
                <w:sz w:val="22"/>
                <w:szCs w:val="22"/>
                <w14:ligatures w14:val="none"/>
              </w:rPr>
            </w:pPr>
          </w:p>
          <w:p w14:paraId="09D6EF85" w14:textId="77777777" w:rsidR="00884EF1" w:rsidRPr="00884EF1" w:rsidRDefault="00884EF1" w:rsidP="00884EF1">
            <w:pPr>
              <w:widowControl w:val="0"/>
              <w:autoSpaceDE w:val="0"/>
              <w:autoSpaceDN w:val="0"/>
              <w:spacing w:before="115" w:after="0" w:line="240" w:lineRule="auto"/>
              <w:rPr>
                <w:rFonts w:ascii="Arial" w:eastAsia="Arial" w:hAnsi="Arial" w:cs="Arial"/>
                <w:kern w:val="0"/>
                <w:sz w:val="22"/>
                <w:szCs w:val="22"/>
                <w14:ligatures w14:val="none"/>
              </w:rPr>
            </w:pPr>
          </w:p>
          <w:p w14:paraId="15AF66B5" w14:textId="77777777" w:rsidR="00884EF1" w:rsidRPr="00884EF1" w:rsidRDefault="00884EF1" w:rsidP="00884EF1">
            <w:pPr>
              <w:widowControl w:val="0"/>
              <w:autoSpaceDE w:val="0"/>
              <w:autoSpaceDN w:val="0"/>
              <w:spacing w:after="0" w:line="252" w:lineRule="exact"/>
              <w:ind w:left="198"/>
              <w:rPr>
                <w:rFonts w:ascii="Arial" w:eastAsia="Arial" w:hAnsi="Arial" w:cs="Arial"/>
                <w:b/>
                <w:kern w:val="0"/>
                <w:sz w:val="22"/>
                <w:szCs w:val="22"/>
                <w14:ligatures w14:val="none"/>
              </w:rPr>
            </w:pPr>
            <w:r w:rsidRPr="00884EF1">
              <w:rPr>
                <w:rFonts w:ascii="Arial" w:eastAsia="Arial" w:hAnsi="Arial" w:cs="Arial"/>
                <w:b/>
                <w:kern w:val="0"/>
                <w:sz w:val="22"/>
                <w:szCs w:val="22"/>
                <w14:ligatures w14:val="none"/>
              </w:rPr>
              <w:t>Tax</w:t>
            </w:r>
            <w:r w:rsidRPr="00884EF1">
              <w:rPr>
                <w:rFonts w:ascii="Arial" w:eastAsia="Arial" w:hAnsi="Arial" w:cs="Arial"/>
                <w:b/>
                <w:spacing w:val="4"/>
                <w:kern w:val="0"/>
                <w:sz w:val="22"/>
                <w:szCs w:val="22"/>
                <w14:ligatures w14:val="none"/>
              </w:rPr>
              <w:t xml:space="preserve"> </w:t>
            </w:r>
            <w:r w:rsidRPr="00884EF1">
              <w:rPr>
                <w:rFonts w:ascii="Arial" w:eastAsia="Arial" w:hAnsi="Arial" w:cs="Arial"/>
                <w:b/>
                <w:spacing w:val="-2"/>
                <w:kern w:val="0"/>
                <w:sz w:val="22"/>
                <w:szCs w:val="22"/>
                <w14:ligatures w14:val="none"/>
              </w:rPr>
              <w:t>Number</w:t>
            </w:r>
          </w:p>
          <w:p w14:paraId="0503F9BC" w14:textId="77777777" w:rsidR="00884EF1" w:rsidRPr="00884EF1" w:rsidRDefault="00884EF1" w:rsidP="00884EF1">
            <w:pPr>
              <w:widowControl w:val="0"/>
              <w:autoSpaceDE w:val="0"/>
              <w:autoSpaceDN w:val="0"/>
              <w:spacing w:after="0" w:line="227" w:lineRule="exact"/>
              <w:ind w:left="143"/>
              <w:rPr>
                <w:rFonts w:ascii="Arial" w:eastAsia="Arial" w:hAnsi="Arial" w:cs="Arial"/>
                <w:kern w:val="0"/>
                <w:sz w:val="20"/>
                <w:szCs w:val="22"/>
                <w14:ligatures w14:val="none"/>
              </w:rPr>
            </w:pPr>
            <w:r w:rsidRPr="00884EF1">
              <w:rPr>
                <w:rFonts w:ascii="Arial" w:eastAsia="Arial" w:hAnsi="Arial" w:cs="Arial"/>
                <w:kern w:val="0"/>
                <w:sz w:val="20"/>
                <w:szCs w:val="22"/>
                <w14:ligatures w14:val="none"/>
              </w:rPr>
              <w:t>(last</w:t>
            </w:r>
            <w:r w:rsidRPr="00884EF1">
              <w:rPr>
                <w:rFonts w:ascii="Arial" w:eastAsia="Arial" w:hAnsi="Arial" w:cs="Arial"/>
                <w:spacing w:val="6"/>
                <w:kern w:val="0"/>
                <w:sz w:val="20"/>
                <w:szCs w:val="22"/>
                <w14:ligatures w14:val="none"/>
              </w:rPr>
              <w:t xml:space="preserve"> </w:t>
            </w:r>
            <w:r w:rsidRPr="00884EF1">
              <w:rPr>
                <w:rFonts w:ascii="Arial" w:eastAsia="Arial" w:hAnsi="Arial" w:cs="Arial"/>
                <w:kern w:val="0"/>
                <w:sz w:val="20"/>
                <w:szCs w:val="22"/>
                <w14:ligatures w14:val="none"/>
              </w:rPr>
              <w:t>four</w:t>
            </w:r>
            <w:r w:rsidRPr="00884EF1">
              <w:rPr>
                <w:rFonts w:ascii="Arial" w:eastAsia="Arial" w:hAnsi="Arial" w:cs="Arial"/>
                <w:spacing w:val="13"/>
                <w:kern w:val="0"/>
                <w:sz w:val="20"/>
                <w:szCs w:val="22"/>
                <w14:ligatures w14:val="none"/>
              </w:rPr>
              <w:t xml:space="preserve"> </w:t>
            </w:r>
            <w:r w:rsidRPr="00884EF1">
              <w:rPr>
                <w:rFonts w:ascii="Arial" w:eastAsia="Arial" w:hAnsi="Arial" w:cs="Arial"/>
                <w:spacing w:val="-2"/>
                <w:kern w:val="0"/>
                <w:sz w:val="20"/>
                <w:szCs w:val="22"/>
                <w14:ligatures w14:val="none"/>
              </w:rPr>
              <w:t>digits)</w:t>
            </w:r>
          </w:p>
        </w:tc>
      </w:tr>
      <w:tr w:rsidR="00884EF1" w:rsidRPr="00884EF1" w14:paraId="0F5C6985" w14:textId="77777777" w:rsidTr="00CA59BF">
        <w:trPr>
          <w:trHeight w:val="237"/>
        </w:trPr>
        <w:tc>
          <w:tcPr>
            <w:tcW w:w="1157" w:type="dxa"/>
          </w:tcPr>
          <w:p w14:paraId="311F3572" w14:textId="77777777" w:rsidR="00884EF1" w:rsidRPr="00884EF1" w:rsidRDefault="00884EF1" w:rsidP="00884EF1">
            <w:pPr>
              <w:widowControl w:val="0"/>
              <w:autoSpaceDE w:val="0"/>
              <w:autoSpaceDN w:val="0"/>
              <w:spacing w:after="0" w:line="217" w:lineRule="exact"/>
              <w:ind w:left="16"/>
              <w:jc w:val="center"/>
              <w:rPr>
                <w:rFonts w:ascii="Arial" w:eastAsia="Arial" w:hAnsi="Arial" w:cs="Arial"/>
                <w:kern w:val="0"/>
                <w:sz w:val="20"/>
                <w:szCs w:val="22"/>
                <w14:ligatures w14:val="none"/>
              </w:rPr>
            </w:pPr>
            <w:r w:rsidRPr="00884EF1">
              <w:rPr>
                <w:rFonts w:ascii="Arial" w:eastAsia="Arial" w:hAnsi="Arial" w:cs="Arial"/>
                <w:spacing w:val="-2"/>
                <w:kern w:val="0"/>
                <w:sz w:val="20"/>
                <w:szCs w:val="22"/>
                <w14:ligatures w14:val="none"/>
              </w:rPr>
              <w:t>Individual</w:t>
            </w:r>
          </w:p>
        </w:tc>
        <w:tc>
          <w:tcPr>
            <w:tcW w:w="1044" w:type="dxa"/>
          </w:tcPr>
          <w:p w14:paraId="15522C0F" w14:textId="77777777" w:rsidR="00884EF1" w:rsidRPr="00884EF1" w:rsidRDefault="00884EF1" w:rsidP="00884EF1">
            <w:pPr>
              <w:widowControl w:val="0"/>
              <w:autoSpaceDE w:val="0"/>
              <w:autoSpaceDN w:val="0"/>
              <w:spacing w:after="0" w:line="217" w:lineRule="exact"/>
              <w:ind w:left="13" w:right="3"/>
              <w:jc w:val="center"/>
              <w:rPr>
                <w:rFonts w:ascii="Arial" w:eastAsia="Arial" w:hAnsi="Arial" w:cs="Arial"/>
                <w:kern w:val="0"/>
                <w:sz w:val="20"/>
                <w:szCs w:val="22"/>
                <w14:ligatures w14:val="none"/>
              </w:rPr>
            </w:pPr>
            <w:r w:rsidRPr="00884EF1">
              <w:rPr>
                <w:rFonts w:ascii="Arial" w:eastAsia="Arial" w:hAnsi="Arial" w:cs="Arial"/>
                <w:spacing w:val="-2"/>
                <w:kern w:val="0"/>
                <w:sz w:val="20"/>
                <w:szCs w:val="22"/>
                <w14:ligatures w14:val="none"/>
              </w:rPr>
              <w:t>Entity</w:t>
            </w:r>
          </w:p>
        </w:tc>
        <w:tc>
          <w:tcPr>
            <w:tcW w:w="6058" w:type="dxa"/>
            <w:vMerge/>
            <w:tcBorders>
              <w:top w:val="nil"/>
            </w:tcBorders>
          </w:tcPr>
          <w:p w14:paraId="0C710688" w14:textId="77777777" w:rsidR="00884EF1" w:rsidRPr="00884EF1" w:rsidRDefault="00884EF1" w:rsidP="00884EF1">
            <w:pPr>
              <w:widowControl w:val="0"/>
              <w:autoSpaceDE w:val="0"/>
              <w:autoSpaceDN w:val="0"/>
              <w:spacing w:after="0" w:line="240" w:lineRule="auto"/>
              <w:rPr>
                <w:rFonts w:ascii="Arial" w:eastAsia="Arial" w:hAnsi="Arial" w:cs="Arial"/>
                <w:kern w:val="0"/>
                <w:sz w:val="2"/>
                <w:szCs w:val="2"/>
                <w14:ligatures w14:val="none"/>
              </w:rPr>
            </w:pPr>
          </w:p>
        </w:tc>
        <w:tc>
          <w:tcPr>
            <w:tcW w:w="1892" w:type="dxa"/>
            <w:vMerge/>
            <w:tcBorders>
              <w:top w:val="nil"/>
            </w:tcBorders>
          </w:tcPr>
          <w:p w14:paraId="67144308" w14:textId="77777777" w:rsidR="00884EF1" w:rsidRPr="00884EF1" w:rsidRDefault="00884EF1" w:rsidP="00884EF1">
            <w:pPr>
              <w:widowControl w:val="0"/>
              <w:autoSpaceDE w:val="0"/>
              <w:autoSpaceDN w:val="0"/>
              <w:spacing w:after="0" w:line="240" w:lineRule="auto"/>
              <w:rPr>
                <w:rFonts w:ascii="Arial" w:eastAsia="Arial" w:hAnsi="Arial" w:cs="Arial"/>
                <w:kern w:val="0"/>
                <w:sz w:val="2"/>
                <w:szCs w:val="2"/>
                <w14:ligatures w14:val="none"/>
              </w:rPr>
            </w:pPr>
          </w:p>
        </w:tc>
      </w:tr>
      <w:tr w:rsidR="00884EF1" w:rsidRPr="00884EF1" w14:paraId="00BB9093" w14:textId="77777777" w:rsidTr="00CA59BF">
        <w:trPr>
          <w:trHeight w:val="318"/>
        </w:trPr>
        <w:tc>
          <w:tcPr>
            <w:tcW w:w="1157" w:type="dxa"/>
          </w:tcPr>
          <w:p w14:paraId="6748BE19" w14:textId="77777777" w:rsidR="00884EF1" w:rsidRPr="00884EF1" w:rsidRDefault="00884EF1" w:rsidP="00884EF1">
            <w:pPr>
              <w:widowControl w:val="0"/>
              <w:autoSpaceDE w:val="0"/>
              <w:autoSpaceDN w:val="0"/>
              <w:spacing w:after="0" w:line="299" w:lineRule="exact"/>
              <w:ind w:left="16" w:right="1"/>
              <w:jc w:val="center"/>
              <w:rPr>
                <w:rFonts w:ascii="Arial Unicode MS" w:eastAsia="Arial" w:hAnsi="Arial Unicode MS" w:cs="Arial"/>
                <w:kern w:val="0"/>
                <w:sz w:val="22"/>
                <w:szCs w:val="22"/>
                <w14:ligatures w14:val="none"/>
              </w:rPr>
            </w:pPr>
            <w:r w:rsidRPr="00884EF1">
              <w:rPr>
                <w:rFonts w:ascii="Arial Unicode MS" w:eastAsia="Arial" w:hAnsi="Arial Unicode MS" w:cs="Arial"/>
                <w:spacing w:val="-10"/>
                <w:w w:val="120"/>
                <w:kern w:val="0"/>
                <w:sz w:val="22"/>
                <w:szCs w:val="22"/>
                <w14:ligatures w14:val="none"/>
              </w:rPr>
              <w:t>❑</w:t>
            </w:r>
          </w:p>
        </w:tc>
        <w:tc>
          <w:tcPr>
            <w:tcW w:w="1044" w:type="dxa"/>
          </w:tcPr>
          <w:p w14:paraId="6CB1BA6B" w14:textId="77777777" w:rsidR="00884EF1" w:rsidRPr="00884EF1" w:rsidRDefault="00884EF1" w:rsidP="00884EF1">
            <w:pPr>
              <w:widowControl w:val="0"/>
              <w:autoSpaceDE w:val="0"/>
              <w:autoSpaceDN w:val="0"/>
              <w:spacing w:after="0" w:line="299" w:lineRule="exact"/>
              <w:ind w:left="13"/>
              <w:jc w:val="center"/>
              <w:rPr>
                <w:rFonts w:ascii="Arial Unicode MS" w:eastAsia="Arial" w:hAnsi="Arial Unicode MS" w:cs="Arial"/>
                <w:kern w:val="0"/>
                <w:sz w:val="22"/>
                <w:szCs w:val="22"/>
                <w14:ligatures w14:val="none"/>
              </w:rPr>
            </w:pPr>
            <w:r w:rsidRPr="00884EF1">
              <w:rPr>
                <w:rFonts w:ascii="Arial Unicode MS" w:eastAsia="Arial" w:hAnsi="Arial Unicode MS" w:cs="Arial"/>
                <w:spacing w:val="-10"/>
                <w:w w:val="120"/>
                <w:kern w:val="0"/>
                <w:sz w:val="22"/>
                <w:szCs w:val="22"/>
                <w14:ligatures w14:val="none"/>
              </w:rPr>
              <w:t>❑</w:t>
            </w:r>
          </w:p>
        </w:tc>
        <w:tc>
          <w:tcPr>
            <w:tcW w:w="6058" w:type="dxa"/>
          </w:tcPr>
          <w:p w14:paraId="794985F1" w14:textId="77777777" w:rsidR="00884EF1" w:rsidRPr="00884EF1" w:rsidRDefault="00884EF1" w:rsidP="00884EF1">
            <w:pPr>
              <w:widowControl w:val="0"/>
              <w:autoSpaceDE w:val="0"/>
              <w:autoSpaceDN w:val="0"/>
              <w:spacing w:after="0" w:line="240" w:lineRule="auto"/>
              <w:rPr>
                <w:rFonts w:ascii="Times New Roman" w:eastAsia="Arial" w:hAnsi="Arial" w:cs="Arial"/>
                <w:kern w:val="0"/>
                <w:sz w:val="20"/>
                <w:szCs w:val="22"/>
                <w14:ligatures w14:val="none"/>
              </w:rPr>
            </w:pPr>
          </w:p>
        </w:tc>
        <w:tc>
          <w:tcPr>
            <w:tcW w:w="1892" w:type="dxa"/>
          </w:tcPr>
          <w:p w14:paraId="14A45E1F" w14:textId="77777777" w:rsidR="00884EF1" w:rsidRPr="00884EF1" w:rsidRDefault="00884EF1" w:rsidP="00884EF1">
            <w:pPr>
              <w:widowControl w:val="0"/>
              <w:autoSpaceDE w:val="0"/>
              <w:autoSpaceDN w:val="0"/>
              <w:spacing w:after="0" w:line="240" w:lineRule="auto"/>
              <w:rPr>
                <w:rFonts w:ascii="Times New Roman" w:eastAsia="Arial" w:hAnsi="Arial" w:cs="Arial"/>
                <w:kern w:val="0"/>
                <w:sz w:val="20"/>
                <w:szCs w:val="22"/>
                <w14:ligatures w14:val="none"/>
              </w:rPr>
            </w:pPr>
          </w:p>
        </w:tc>
      </w:tr>
      <w:tr w:rsidR="00884EF1" w:rsidRPr="00884EF1" w14:paraId="14A092FC" w14:textId="77777777" w:rsidTr="00CA59BF">
        <w:trPr>
          <w:trHeight w:val="321"/>
        </w:trPr>
        <w:tc>
          <w:tcPr>
            <w:tcW w:w="1157" w:type="dxa"/>
          </w:tcPr>
          <w:p w14:paraId="36A60B8E" w14:textId="77777777" w:rsidR="00884EF1" w:rsidRPr="00884EF1" w:rsidRDefault="00884EF1" w:rsidP="00884EF1">
            <w:pPr>
              <w:widowControl w:val="0"/>
              <w:autoSpaceDE w:val="0"/>
              <w:autoSpaceDN w:val="0"/>
              <w:spacing w:after="0" w:line="301" w:lineRule="exact"/>
              <w:ind w:left="16" w:right="1"/>
              <w:jc w:val="center"/>
              <w:rPr>
                <w:rFonts w:ascii="Arial Unicode MS" w:eastAsia="Arial" w:hAnsi="Arial Unicode MS" w:cs="Arial"/>
                <w:kern w:val="0"/>
                <w:sz w:val="22"/>
                <w:szCs w:val="22"/>
                <w14:ligatures w14:val="none"/>
              </w:rPr>
            </w:pPr>
            <w:r w:rsidRPr="00884EF1">
              <w:rPr>
                <w:rFonts w:ascii="Arial Unicode MS" w:eastAsia="Arial" w:hAnsi="Arial Unicode MS" w:cs="Arial"/>
                <w:spacing w:val="-10"/>
                <w:w w:val="120"/>
                <w:kern w:val="0"/>
                <w:sz w:val="22"/>
                <w:szCs w:val="22"/>
                <w14:ligatures w14:val="none"/>
              </w:rPr>
              <w:t>❑</w:t>
            </w:r>
          </w:p>
        </w:tc>
        <w:tc>
          <w:tcPr>
            <w:tcW w:w="1044" w:type="dxa"/>
          </w:tcPr>
          <w:p w14:paraId="1B160A40" w14:textId="77777777" w:rsidR="00884EF1" w:rsidRPr="00884EF1" w:rsidRDefault="00884EF1" w:rsidP="00884EF1">
            <w:pPr>
              <w:widowControl w:val="0"/>
              <w:autoSpaceDE w:val="0"/>
              <w:autoSpaceDN w:val="0"/>
              <w:spacing w:after="0" w:line="301" w:lineRule="exact"/>
              <w:ind w:left="13"/>
              <w:jc w:val="center"/>
              <w:rPr>
                <w:rFonts w:ascii="Arial Unicode MS" w:eastAsia="Arial" w:hAnsi="Arial Unicode MS" w:cs="Arial"/>
                <w:kern w:val="0"/>
                <w:sz w:val="22"/>
                <w:szCs w:val="22"/>
                <w14:ligatures w14:val="none"/>
              </w:rPr>
            </w:pPr>
            <w:r w:rsidRPr="00884EF1">
              <w:rPr>
                <w:rFonts w:ascii="Arial Unicode MS" w:eastAsia="Arial" w:hAnsi="Arial Unicode MS" w:cs="Arial"/>
                <w:spacing w:val="-10"/>
                <w:w w:val="120"/>
                <w:kern w:val="0"/>
                <w:sz w:val="22"/>
                <w:szCs w:val="22"/>
                <w14:ligatures w14:val="none"/>
              </w:rPr>
              <w:t>❑</w:t>
            </w:r>
          </w:p>
        </w:tc>
        <w:tc>
          <w:tcPr>
            <w:tcW w:w="6058" w:type="dxa"/>
          </w:tcPr>
          <w:p w14:paraId="3793F904" w14:textId="77777777" w:rsidR="00884EF1" w:rsidRPr="00884EF1" w:rsidRDefault="00884EF1" w:rsidP="00884EF1">
            <w:pPr>
              <w:widowControl w:val="0"/>
              <w:autoSpaceDE w:val="0"/>
              <w:autoSpaceDN w:val="0"/>
              <w:spacing w:after="0" w:line="240" w:lineRule="auto"/>
              <w:rPr>
                <w:rFonts w:ascii="Times New Roman" w:eastAsia="Arial" w:hAnsi="Arial" w:cs="Arial"/>
                <w:kern w:val="0"/>
                <w:sz w:val="20"/>
                <w:szCs w:val="22"/>
                <w14:ligatures w14:val="none"/>
              </w:rPr>
            </w:pPr>
          </w:p>
        </w:tc>
        <w:tc>
          <w:tcPr>
            <w:tcW w:w="1892" w:type="dxa"/>
          </w:tcPr>
          <w:p w14:paraId="42C4D808" w14:textId="77777777" w:rsidR="00884EF1" w:rsidRPr="00884EF1" w:rsidRDefault="00884EF1" w:rsidP="00884EF1">
            <w:pPr>
              <w:widowControl w:val="0"/>
              <w:autoSpaceDE w:val="0"/>
              <w:autoSpaceDN w:val="0"/>
              <w:spacing w:after="0" w:line="240" w:lineRule="auto"/>
              <w:rPr>
                <w:rFonts w:ascii="Times New Roman" w:eastAsia="Arial" w:hAnsi="Arial" w:cs="Arial"/>
                <w:kern w:val="0"/>
                <w:sz w:val="20"/>
                <w:szCs w:val="22"/>
                <w14:ligatures w14:val="none"/>
              </w:rPr>
            </w:pPr>
          </w:p>
        </w:tc>
      </w:tr>
      <w:tr w:rsidR="00884EF1" w:rsidRPr="00884EF1" w14:paraId="3A712FF2" w14:textId="77777777" w:rsidTr="00CA59BF">
        <w:trPr>
          <w:trHeight w:val="318"/>
        </w:trPr>
        <w:tc>
          <w:tcPr>
            <w:tcW w:w="1157" w:type="dxa"/>
          </w:tcPr>
          <w:p w14:paraId="6F338C7C" w14:textId="77777777" w:rsidR="00884EF1" w:rsidRPr="00884EF1" w:rsidRDefault="00884EF1" w:rsidP="00884EF1">
            <w:pPr>
              <w:widowControl w:val="0"/>
              <w:autoSpaceDE w:val="0"/>
              <w:autoSpaceDN w:val="0"/>
              <w:spacing w:after="0" w:line="299" w:lineRule="exact"/>
              <w:ind w:left="16" w:right="1"/>
              <w:jc w:val="center"/>
              <w:rPr>
                <w:rFonts w:ascii="Arial Unicode MS" w:eastAsia="Arial" w:hAnsi="Arial Unicode MS" w:cs="Arial"/>
                <w:kern w:val="0"/>
                <w:sz w:val="22"/>
                <w:szCs w:val="22"/>
                <w14:ligatures w14:val="none"/>
              </w:rPr>
            </w:pPr>
            <w:r w:rsidRPr="00884EF1">
              <w:rPr>
                <w:rFonts w:ascii="Arial Unicode MS" w:eastAsia="Arial" w:hAnsi="Arial Unicode MS" w:cs="Arial"/>
                <w:spacing w:val="-10"/>
                <w:w w:val="120"/>
                <w:kern w:val="0"/>
                <w:sz w:val="22"/>
                <w:szCs w:val="22"/>
                <w14:ligatures w14:val="none"/>
              </w:rPr>
              <w:t>❑</w:t>
            </w:r>
          </w:p>
        </w:tc>
        <w:tc>
          <w:tcPr>
            <w:tcW w:w="1044" w:type="dxa"/>
          </w:tcPr>
          <w:p w14:paraId="27A16111" w14:textId="77777777" w:rsidR="00884EF1" w:rsidRPr="00884EF1" w:rsidRDefault="00884EF1" w:rsidP="00884EF1">
            <w:pPr>
              <w:widowControl w:val="0"/>
              <w:autoSpaceDE w:val="0"/>
              <w:autoSpaceDN w:val="0"/>
              <w:spacing w:after="0" w:line="299" w:lineRule="exact"/>
              <w:ind w:left="13"/>
              <w:jc w:val="center"/>
              <w:rPr>
                <w:rFonts w:ascii="Arial Unicode MS" w:eastAsia="Arial" w:hAnsi="Arial Unicode MS" w:cs="Arial"/>
                <w:kern w:val="0"/>
                <w:sz w:val="22"/>
                <w:szCs w:val="22"/>
                <w14:ligatures w14:val="none"/>
              </w:rPr>
            </w:pPr>
            <w:r w:rsidRPr="00884EF1">
              <w:rPr>
                <w:rFonts w:ascii="Arial Unicode MS" w:eastAsia="Arial" w:hAnsi="Arial Unicode MS" w:cs="Arial"/>
                <w:spacing w:val="-10"/>
                <w:w w:val="120"/>
                <w:kern w:val="0"/>
                <w:sz w:val="22"/>
                <w:szCs w:val="22"/>
                <w14:ligatures w14:val="none"/>
              </w:rPr>
              <w:t>❑</w:t>
            </w:r>
          </w:p>
        </w:tc>
        <w:tc>
          <w:tcPr>
            <w:tcW w:w="6058" w:type="dxa"/>
          </w:tcPr>
          <w:p w14:paraId="751591EE" w14:textId="77777777" w:rsidR="00884EF1" w:rsidRPr="00884EF1" w:rsidRDefault="00884EF1" w:rsidP="00884EF1">
            <w:pPr>
              <w:widowControl w:val="0"/>
              <w:autoSpaceDE w:val="0"/>
              <w:autoSpaceDN w:val="0"/>
              <w:spacing w:after="0" w:line="240" w:lineRule="auto"/>
              <w:rPr>
                <w:rFonts w:ascii="Times New Roman" w:eastAsia="Arial" w:hAnsi="Arial" w:cs="Arial"/>
                <w:kern w:val="0"/>
                <w:sz w:val="20"/>
                <w:szCs w:val="22"/>
                <w14:ligatures w14:val="none"/>
              </w:rPr>
            </w:pPr>
          </w:p>
        </w:tc>
        <w:tc>
          <w:tcPr>
            <w:tcW w:w="1892" w:type="dxa"/>
          </w:tcPr>
          <w:p w14:paraId="578C3F9C" w14:textId="77777777" w:rsidR="00884EF1" w:rsidRPr="00884EF1" w:rsidRDefault="00884EF1" w:rsidP="00884EF1">
            <w:pPr>
              <w:widowControl w:val="0"/>
              <w:autoSpaceDE w:val="0"/>
              <w:autoSpaceDN w:val="0"/>
              <w:spacing w:after="0" w:line="240" w:lineRule="auto"/>
              <w:rPr>
                <w:rFonts w:ascii="Times New Roman" w:eastAsia="Arial" w:hAnsi="Arial" w:cs="Arial"/>
                <w:kern w:val="0"/>
                <w:sz w:val="20"/>
                <w:szCs w:val="22"/>
                <w14:ligatures w14:val="none"/>
              </w:rPr>
            </w:pPr>
          </w:p>
        </w:tc>
      </w:tr>
      <w:tr w:rsidR="00884EF1" w:rsidRPr="00884EF1" w14:paraId="6E0EC657" w14:textId="77777777" w:rsidTr="00CA59BF">
        <w:trPr>
          <w:trHeight w:val="321"/>
        </w:trPr>
        <w:tc>
          <w:tcPr>
            <w:tcW w:w="1157" w:type="dxa"/>
          </w:tcPr>
          <w:p w14:paraId="23491C73" w14:textId="77777777" w:rsidR="00884EF1" w:rsidRPr="00884EF1" w:rsidRDefault="00884EF1" w:rsidP="00884EF1">
            <w:pPr>
              <w:widowControl w:val="0"/>
              <w:autoSpaceDE w:val="0"/>
              <w:autoSpaceDN w:val="0"/>
              <w:spacing w:after="0" w:line="301" w:lineRule="exact"/>
              <w:ind w:left="16" w:right="1"/>
              <w:jc w:val="center"/>
              <w:rPr>
                <w:rFonts w:ascii="Arial Unicode MS" w:eastAsia="Arial" w:hAnsi="Arial Unicode MS" w:cs="Arial"/>
                <w:kern w:val="0"/>
                <w:sz w:val="22"/>
                <w:szCs w:val="22"/>
                <w14:ligatures w14:val="none"/>
              </w:rPr>
            </w:pPr>
            <w:r w:rsidRPr="00884EF1">
              <w:rPr>
                <w:rFonts w:ascii="Arial Unicode MS" w:eastAsia="Arial" w:hAnsi="Arial Unicode MS" w:cs="Arial"/>
                <w:spacing w:val="-10"/>
                <w:w w:val="120"/>
                <w:kern w:val="0"/>
                <w:sz w:val="22"/>
                <w:szCs w:val="22"/>
                <w14:ligatures w14:val="none"/>
              </w:rPr>
              <w:t>❑</w:t>
            </w:r>
          </w:p>
        </w:tc>
        <w:tc>
          <w:tcPr>
            <w:tcW w:w="1044" w:type="dxa"/>
          </w:tcPr>
          <w:p w14:paraId="46D530D5" w14:textId="77777777" w:rsidR="00884EF1" w:rsidRPr="00884EF1" w:rsidRDefault="00884EF1" w:rsidP="00884EF1">
            <w:pPr>
              <w:widowControl w:val="0"/>
              <w:autoSpaceDE w:val="0"/>
              <w:autoSpaceDN w:val="0"/>
              <w:spacing w:after="0" w:line="301" w:lineRule="exact"/>
              <w:ind w:left="13"/>
              <w:jc w:val="center"/>
              <w:rPr>
                <w:rFonts w:ascii="Arial Unicode MS" w:eastAsia="Arial" w:hAnsi="Arial Unicode MS" w:cs="Arial"/>
                <w:kern w:val="0"/>
                <w:sz w:val="22"/>
                <w:szCs w:val="22"/>
                <w14:ligatures w14:val="none"/>
              </w:rPr>
            </w:pPr>
            <w:r w:rsidRPr="00884EF1">
              <w:rPr>
                <w:rFonts w:ascii="Arial Unicode MS" w:eastAsia="Arial" w:hAnsi="Arial Unicode MS" w:cs="Arial"/>
                <w:spacing w:val="-10"/>
                <w:w w:val="120"/>
                <w:kern w:val="0"/>
                <w:sz w:val="22"/>
                <w:szCs w:val="22"/>
                <w14:ligatures w14:val="none"/>
              </w:rPr>
              <w:t>❑</w:t>
            </w:r>
          </w:p>
        </w:tc>
        <w:tc>
          <w:tcPr>
            <w:tcW w:w="6058" w:type="dxa"/>
          </w:tcPr>
          <w:p w14:paraId="7BBF3909" w14:textId="77777777" w:rsidR="00884EF1" w:rsidRPr="00884EF1" w:rsidRDefault="00884EF1" w:rsidP="00884EF1">
            <w:pPr>
              <w:widowControl w:val="0"/>
              <w:autoSpaceDE w:val="0"/>
              <w:autoSpaceDN w:val="0"/>
              <w:spacing w:after="0" w:line="240" w:lineRule="auto"/>
              <w:rPr>
                <w:rFonts w:ascii="Times New Roman" w:eastAsia="Arial" w:hAnsi="Arial" w:cs="Arial"/>
                <w:kern w:val="0"/>
                <w:sz w:val="20"/>
                <w:szCs w:val="22"/>
                <w14:ligatures w14:val="none"/>
              </w:rPr>
            </w:pPr>
          </w:p>
        </w:tc>
        <w:tc>
          <w:tcPr>
            <w:tcW w:w="1892" w:type="dxa"/>
          </w:tcPr>
          <w:p w14:paraId="71FC106B" w14:textId="77777777" w:rsidR="00884EF1" w:rsidRPr="00884EF1" w:rsidRDefault="00884EF1" w:rsidP="00884EF1">
            <w:pPr>
              <w:widowControl w:val="0"/>
              <w:autoSpaceDE w:val="0"/>
              <w:autoSpaceDN w:val="0"/>
              <w:spacing w:after="0" w:line="240" w:lineRule="auto"/>
              <w:rPr>
                <w:rFonts w:ascii="Times New Roman" w:eastAsia="Arial" w:hAnsi="Arial" w:cs="Arial"/>
                <w:kern w:val="0"/>
                <w:sz w:val="20"/>
                <w:szCs w:val="22"/>
                <w14:ligatures w14:val="none"/>
              </w:rPr>
            </w:pPr>
          </w:p>
        </w:tc>
      </w:tr>
      <w:tr w:rsidR="00884EF1" w:rsidRPr="00884EF1" w14:paraId="5C7EB08E" w14:textId="77777777" w:rsidTr="00CA59BF">
        <w:trPr>
          <w:trHeight w:val="318"/>
        </w:trPr>
        <w:tc>
          <w:tcPr>
            <w:tcW w:w="1157" w:type="dxa"/>
          </w:tcPr>
          <w:p w14:paraId="47DBDFFB" w14:textId="77777777" w:rsidR="00884EF1" w:rsidRPr="00884EF1" w:rsidRDefault="00884EF1" w:rsidP="00884EF1">
            <w:pPr>
              <w:widowControl w:val="0"/>
              <w:autoSpaceDE w:val="0"/>
              <w:autoSpaceDN w:val="0"/>
              <w:spacing w:after="0" w:line="299" w:lineRule="exact"/>
              <w:ind w:left="16" w:right="1"/>
              <w:jc w:val="center"/>
              <w:rPr>
                <w:rFonts w:ascii="Arial Unicode MS" w:eastAsia="Arial" w:hAnsi="Arial Unicode MS" w:cs="Arial"/>
                <w:kern w:val="0"/>
                <w:sz w:val="22"/>
                <w:szCs w:val="22"/>
                <w14:ligatures w14:val="none"/>
              </w:rPr>
            </w:pPr>
            <w:r w:rsidRPr="00884EF1">
              <w:rPr>
                <w:rFonts w:ascii="Arial Unicode MS" w:eastAsia="Arial" w:hAnsi="Arial Unicode MS" w:cs="Arial"/>
                <w:spacing w:val="-10"/>
                <w:w w:val="120"/>
                <w:kern w:val="0"/>
                <w:sz w:val="22"/>
                <w:szCs w:val="22"/>
                <w14:ligatures w14:val="none"/>
              </w:rPr>
              <w:t>❑</w:t>
            </w:r>
          </w:p>
        </w:tc>
        <w:tc>
          <w:tcPr>
            <w:tcW w:w="1044" w:type="dxa"/>
          </w:tcPr>
          <w:p w14:paraId="592C7B12" w14:textId="77777777" w:rsidR="00884EF1" w:rsidRPr="00884EF1" w:rsidRDefault="00884EF1" w:rsidP="00884EF1">
            <w:pPr>
              <w:widowControl w:val="0"/>
              <w:autoSpaceDE w:val="0"/>
              <w:autoSpaceDN w:val="0"/>
              <w:spacing w:after="0" w:line="299" w:lineRule="exact"/>
              <w:ind w:left="13"/>
              <w:jc w:val="center"/>
              <w:rPr>
                <w:rFonts w:ascii="Arial Unicode MS" w:eastAsia="Arial" w:hAnsi="Arial Unicode MS" w:cs="Arial"/>
                <w:kern w:val="0"/>
                <w:sz w:val="22"/>
                <w:szCs w:val="22"/>
                <w14:ligatures w14:val="none"/>
              </w:rPr>
            </w:pPr>
            <w:r w:rsidRPr="00884EF1">
              <w:rPr>
                <w:rFonts w:ascii="Arial Unicode MS" w:eastAsia="Arial" w:hAnsi="Arial Unicode MS" w:cs="Arial"/>
                <w:spacing w:val="-10"/>
                <w:w w:val="120"/>
                <w:kern w:val="0"/>
                <w:sz w:val="22"/>
                <w:szCs w:val="22"/>
                <w14:ligatures w14:val="none"/>
              </w:rPr>
              <w:t>❑</w:t>
            </w:r>
          </w:p>
        </w:tc>
        <w:tc>
          <w:tcPr>
            <w:tcW w:w="6058" w:type="dxa"/>
          </w:tcPr>
          <w:p w14:paraId="1A7A480B" w14:textId="77777777" w:rsidR="00884EF1" w:rsidRPr="00884EF1" w:rsidRDefault="00884EF1" w:rsidP="00884EF1">
            <w:pPr>
              <w:widowControl w:val="0"/>
              <w:autoSpaceDE w:val="0"/>
              <w:autoSpaceDN w:val="0"/>
              <w:spacing w:after="0" w:line="240" w:lineRule="auto"/>
              <w:rPr>
                <w:rFonts w:ascii="Times New Roman" w:eastAsia="Arial" w:hAnsi="Arial" w:cs="Arial"/>
                <w:kern w:val="0"/>
                <w:sz w:val="20"/>
                <w:szCs w:val="22"/>
                <w14:ligatures w14:val="none"/>
              </w:rPr>
            </w:pPr>
          </w:p>
        </w:tc>
        <w:tc>
          <w:tcPr>
            <w:tcW w:w="1892" w:type="dxa"/>
          </w:tcPr>
          <w:p w14:paraId="602A940D" w14:textId="77777777" w:rsidR="00884EF1" w:rsidRPr="00884EF1" w:rsidRDefault="00884EF1" w:rsidP="00884EF1">
            <w:pPr>
              <w:widowControl w:val="0"/>
              <w:autoSpaceDE w:val="0"/>
              <w:autoSpaceDN w:val="0"/>
              <w:spacing w:after="0" w:line="240" w:lineRule="auto"/>
              <w:rPr>
                <w:rFonts w:ascii="Times New Roman" w:eastAsia="Arial" w:hAnsi="Arial" w:cs="Arial"/>
                <w:kern w:val="0"/>
                <w:sz w:val="20"/>
                <w:szCs w:val="22"/>
                <w14:ligatures w14:val="none"/>
              </w:rPr>
            </w:pPr>
          </w:p>
        </w:tc>
      </w:tr>
      <w:tr w:rsidR="00884EF1" w:rsidRPr="00884EF1" w14:paraId="08956233" w14:textId="77777777" w:rsidTr="00CA59BF">
        <w:trPr>
          <w:trHeight w:val="318"/>
        </w:trPr>
        <w:tc>
          <w:tcPr>
            <w:tcW w:w="1157" w:type="dxa"/>
          </w:tcPr>
          <w:p w14:paraId="03481EC4" w14:textId="77777777" w:rsidR="00884EF1" w:rsidRPr="00884EF1" w:rsidRDefault="00884EF1" w:rsidP="00884EF1">
            <w:pPr>
              <w:widowControl w:val="0"/>
              <w:autoSpaceDE w:val="0"/>
              <w:autoSpaceDN w:val="0"/>
              <w:spacing w:after="0" w:line="299" w:lineRule="exact"/>
              <w:ind w:left="16" w:right="1"/>
              <w:jc w:val="center"/>
              <w:rPr>
                <w:rFonts w:ascii="Arial Unicode MS" w:eastAsia="Arial" w:hAnsi="Arial Unicode MS" w:cs="Arial"/>
                <w:kern w:val="0"/>
                <w:sz w:val="22"/>
                <w:szCs w:val="22"/>
                <w14:ligatures w14:val="none"/>
              </w:rPr>
            </w:pPr>
            <w:r w:rsidRPr="00884EF1">
              <w:rPr>
                <w:rFonts w:ascii="Arial Unicode MS" w:eastAsia="Arial" w:hAnsi="Arial Unicode MS" w:cs="Arial"/>
                <w:spacing w:val="-10"/>
                <w:w w:val="120"/>
                <w:kern w:val="0"/>
                <w:sz w:val="22"/>
                <w:szCs w:val="22"/>
                <w14:ligatures w14:val="none"/>
              </w:rPr>
              <w:t>❑</w:t>
            </w:r>
          </w:p>
        </w:tc>
        <w:tc>
          <w:tcPr>
            <w:tcW w:w="1044" w:type="dxa"/>
          </w:tcPr>
          <w:p w14:paraId="00D0FD41" w14:textId="77777777" w:rsidR="00884EF1" w:rsidRPr="00884EF1" w:rsidRDefault="00884EF1" w:rsidP="00884EF1">
            <w:pPr>
              <w:widowControl w:val="0"/>
              <w:autoSpaceDE w:val="0"/>
              <w:autoSpaceDN w:val="0"/>
              <w:spacing w:after="0" w:line="299" w:lineRule="exact"/>
              <w:ind w:left="13"/>
              <w:jc w:val="center"/>
              <w:rPr>
                <w:rFonts w:ascii="Arial Unicode MS" w:eastAsia="Arial" w:hAnsi="Arial Unicode MS" w:cs="Arial"/>
                <w:kern w:val="0"/>
                <w:sz w:val="22"/>
                <w:szCs w:val="22"/>
                <w14:ligatures w14:val="none"/>
              </w:rPr>
            </w:pPr>
            <w:r w:rsidRPr="00884EF1">
              <w:rPr>
                <w:rFonts w:ascii="Arial Unicode MS" w:eastAsia="Arial" w:hAnsi="Arial Unicode MS" w:cs="Arial"/>
                <w:spacing w:val="-10"/>
                <w:w w:val="120"/>
                <w:kern w:val="0"/>
                <w:sz w:val="22"/>
                <w:szCs w:val="22"/>
                <w14:ligatures w14:val="none"/>
              </w:rPr>
              <w:t>❑</w:t>
            </w:r>
          </w:p>
        </w:tc>
        <w:tc>
          <w:tcPr>
            <w:tcW w:w="6058" w:type="dxa"/>
          </w:tcPr>
          <w:p w14:paraId="6C9054FE" w14:textId="77777777" w:rsidR="00884EF1" w:rsidRPr="00884EF1" w:rsidRDefault="00884EF1" w:rsidP="00884EF1">
            <w:pPr>
              <w:widowControl w:val="0"/>
              <w:autoSpaceDE w:val="0"/>
              <w:autoSpaceDN w:val="0"/>
              <w:spacing w:after="0" w:line="240" w:lineRule="auto"/>
              <w:rPr>
                <w:rFonts w:ascii="Times New Roman" w:eastAsia="Arial" w:hAnsi="Arial" w:cs="Arial"/>
                <w:kern w:val="0"/>
                <w:sz w:val="20"/>
                <w:szCs w:val="22"/>
                <w14:ligatures w14:val="none"/>
              </w:rPr>
            </w:pPr>
          </w:p>
        </w:tc>
        <w:tc>
          <w:tcPr>
            <w:tcW w:w="1892" w:type="dxa"/>
          </w:tcPr>
          <w:p w14:paraId="781995D1" w14:textId="77777777" w:rsidR="00884EF1" w:rsidRPr="00884EF1" w:rsidRDefault="00884EF1" w:rsidP="00884EF1">
            <w:pPr>
              <w:widowControl w:val="0"/>
              <w:autoSpaceDE w:val="0"/>
              <w:autoSpaceDN w:val="0"/>
              <w:spacing w:after="0" w:line="240" w:lineRule="auto"/>
              <w:rPr>
                <w:rFonts w:ascii="Times New Roman" w:eastAsia="Arial" w:hAnsi="Arial" w:cs="Arial"/>
                <w:kern w:val="0"/>
                <w:sz w:val="20"/>
                <w:szCs w:val="22"/>
                <w14:ligatures w14:val="none"/>
              </w:rPr>
            </w:pPr>
          </w:p>
        </w:tc>
      </w:tr>
    </w:tbl>
    <w:p w14:paraId="65E4E7F6" w14:textId="77777777" w:rsidR="00884EF1" w:rsidRPr="00884EF1" w:rsidRDefault="00884EF1" w:rsidP="00884EF1">
      <w:pPr>
        <w:widowControl w:val="0"/>
        <w:autoSpaceDE w:val="0"/>
        <w:autoSpaceDN w:val="0"/>
        <w:spacing w:before="48" w:after="0" w:line="240" w:lineRule="auto"/>
        <w:rPr>
          <w:rFonts w:ascii="Arial" w:eastAsia="Arial" w:hAnsi="Arial" w:cs="Arial"/>
          <w:b/>
          <w:i/>
          <w:kern w:val="0"/>
          <w:sz w:val="19"/>
          <w:szCs w:val="22"/>
          <w14:ligatures w14:val="none"/>
        </w:rPr>
      </w:pPr>
    </w:p>
    <w:p w14:paraId="19A3B35E" w14:textId="77777777" w:rsidR="00884EF1" w:rsidRPr="00884EF1" w:rsidRDefault="00884EF1" w:rsidP="00884EF1">
      <w:pPr>
        <w:widowControl w:val="0"/>
        <w:numPr>
          <w:ilvl w:val="0"/>
          <w:numId w:val="40"/>
        </w:numPr>
        <w:tabs>
          <w:tab w:val="left" w:pos="983"/>
          <w:tab w:val="left" w:pos="985"/>
        </w:tabs>
        <w:autoSpaceDE w:val="0"/>
        <w:autoSpaceDN w:val="0"/>
        <w:spacing w:after="0" w:line="240" w:lineRule="auto"/>
        <w:ind w:right="811" w:hanging="241"/>
        <w:rPr>
          <w:rFonts w:ascii="Arial" w:eastAsia="Arial" w:hAnsi="Arial" w:cs="Arial"/>
          <w:kern w:val="0"/>
          <w:sz w:val="22"/>
          <w:szCs w:val="22"/>
          <w14:ligatures w14:val="none"/>
        </w:rPr>
      </w:pPr>
      <w:r w:rsidRPr="00884EF1">
        <w:rPr>
          <w:rFonts w:ascii="Arial" w:eastAsia="Arial" w:hAnsi="Arial" w:cs="Arial"/>
          <w:spacing w:val="-2"/>
          <w:w w:val="105"/>
          <w:kern w:val="0"/>
          <w:sz w:val="22"/>
          <w:szCs w:val="22"/>
          <w14:ligatures w14:val="none"/>
        </w:rPr>
        <w:t>If</w:t>
      </w:r>
      <w:r w:rsidRPr="00884EF1">
        <w:rPr>
          <w:rFonts w:ascii="Arial" w:eastAsia="Arial" w:hAnsi="Arial" w:cs="Arial"/>
          <w:spacing w:val="-8"/>
          <w:w w:val="105"/>
          <w:kern w:val="0"/>
          <w:sz w:val="22"/>
          <w:szCs w:val="22"/>
          <w14:ligatures w14:val="none"/>
        </w:rPr>
        <w:t xml:space="preserve"> </w:t>
      </w:r>
      <w:r w:rsidRPr="00884EF1">
        <w:rPr>
          <w:rFonts w:ascii="Arial" w:eastAsia="Arial" w:hAnsi="Arial" w:cs="Arial"/>
          <w:spacing w:val="-2"/>
          <w:w w:val="105"/>
          <w:kern w:val="0"/>
          <w:sz w:val="22"/>
          <w:szCs w:val="22"/>
          <w14:ligatures w14:val="none"/>
        </w:rPr>
        <w:t>applicant</w:t>
      </w:r>
      <w:r w:rsidRPr="00884EF1">
        <w:rPr>
          <w:rFonts w:ascii="Arial" w:eastAsia="Arial" w:hAnsi="Arial" w:cs="Arial"/>
          <w:spacing w:val="-7"/>
          <w:w w:val="105"/>
          <w:kern w:val="0"/>
          <w:sz w:val="22"/>
          <w:szCs w:val="22"/>
          <w14:ligatures w14:val="none"/>
        </w:rPr>
        <w:t xml:space="preserve"> </w:t>
      </w:r>
      <w:r w:rsidRPr="00884EF1">
        <w:rPr>
          <w:rFonts w:ascii="Arial" w:eastAsia="Arial" w:hAnsi="Arial" w:cs="Arial"/>
          <w:spacing w:val="-2"/>
          <w:w w:val="105"/>
          <w:kern w:val="0"/>
          <w:sz w:val="22"/>
          <w:szCs w:val="22"/>
          <w14:ligatures w14:val="none"/>
        </w:rPr>
        <w:t>is</w:t>
      </w:r>
      <w:r w:rsidRPr="00884EF1">
        <w:rPr>
          <w:rFonts w:ascii="Arial" w:eastAsia="Arial" w:hAnsi="Arial" w:cs="Arial"/>
          <w:spacing w:val="-9"/>
          <w:w w:val="105"/>
          <w:kern w:val="0"/>
          <w:sz w:val="22"/>
          <w:szCs w:val="22"/>
          <w14:ligatures w14:val="none"/>
        </w:rPr>
        <w:t xml:space="preserve"> </w:t>
      </w:r>
      <w:r w:rsidRPr="00884EF1">
        <w:rPr>
          <w:rFonts w:ascii="Arial" w:eastAsia="Arial" w:hAnsi="Arial" w:cs="Arial"/>
          <w:spacing w:val="-2"/>
          <w:w w:val="105"/>
          <w:kern w:val="0"/>
          <w:sz w:val="22"/>
          <w:szCs w:val="22"/>
          <w14:ligatures w14:val="none"/>
        </w:rPr>
        <w:t>a</w:t>
      </w:r>
      <w:r w:rsidRPr="00884EF1">
        <w:rPr>
          <w:rFonts w:ascii="Arial" w:eastAsia="Arial" w:hAnsi="Arial" w:cs="Arial"/>
          <w:spacing w:val="-12"/>
          <w:w w:val="105"/>
          <w:kern w:val="0"/>
          <w:sz w:val="22"/>
          <w:szCs w:val="22"/>
          <w14:ligatures w14:val="none"/>
        </w:rPr>
        <w:t xml:space="preserve"> </w:t>
      </w:r>
      <w:r w:rsidRPr="00884EF1">
        <w:rPr>
          <w:rFonts w:ascii="Arial" w:eastAsia="Arial" w:hAnsi="Arial" w:cs="Arial"/>
          <w:spacing w:val="-2"/>
          <w:w w:val="105"/>
          <w:kern w:val="0"/>
          <w:sz w:val="22"/>
          <w:szCs w:val="22"/>
          <w14:ligatures w14:val="none"/>
        </w:rPr>
        <w:t>legal</w:t>
      </w:r>
      <w:r w:rsidRPr="00884EF1">
        <w:rPr>
          <w:rFonts w:ascii="Arial" w:eastAsia="Arial" w:hAnsi="Arial" w:cs="Arial"/>
          <w:spacing w:val="-9"/>
          <w:w w:val="105"/>
          <w:kern w:val="0"/>
          <w:sz w:val="22"/>
          <w:szCs w:val="22"/>
          <w14:ligatures w14:val="none"/>
        </w:rPr>
        <w:t xml:space="preserve"> </w:t>
      </w:r>
      <w:r w:rsidRPr="00884EF1">
        <w:rPr>
          <w:rFonts w:ascii="Arial" w:eastAsia="Arial" w:hAnsi="Arial" w:cs="Arial"/>
          <w:spacing w:val="-2"/>
          <w:w w:val="105"/>
          <w:kern w:val="0"/>
          <w:sz w:val="22"/>
          <w:szCs w:val="22"/>
          <w14:ligatures w14:val="none"/>
        </w:rPr>
        <w:t>entity</w:t>
      </w:r>
      <w:r w:rsidRPr="00884EF1">
        <w:rPr>
          <w:rFonts w:ascii="Arial" w:eastAsia="Arial" w:hAnsi="Arial" w:cs="Arial"/>
          <w:spacing w:val="-9"/>
          <w:w w:val="105"/>
          <w:kern w:val="0"/>
          <w:sz w:val="22"/>
          <w:szCs w:val="22"/>
          <w14:ligatures w14:val="none"/>
        </w:rPr>
        <w:t xml:space="preserve"> </w:t>
      </w:r>
      <w:r w:rsidRPr="00884EF1">
        <w:rPr>
          <w:rFonts w:ascii="Arial" w:eastAsia="Arial" w:hAnsi="Arial" w:cs="Arial"/>
          <w:spacing w:val="-2"/>
          <w:w w:val="105"/>
          <w:kern w:val="0"/>
          <w:sz w:val="22"/>
          <w:szCs w:val="22"/>
          <w14:ligatures w14:val="none"/>
        </w:rPr>
        <w:t>or</w:t>
      </w:r>
      <w:r w:rsidRPr="00884EF1">
        <w:rPr>
          <w:rFonts w:ascii="Arial" w:eastAsia="Arial" w:hAnsi="Arial" w:cs="Arial"/>
          <w:spacing w:val="-9"/>
          <w:w w:val="105"/>
          <w:kern w:val="0"/>
          <w:sz w:val="22"/>
          <w:szCs w:val="22"/>
          <w14:ligatures w14:val="none"/>
        </w:rPr>
        <w:t xml:space="preserve"> </w:t>
      </w:r>
      <w:r w:rsidRPr="00884EF1">
        <w:rPr>
          <w:rFonts w:ascii="Arial" w:eastAsia="Arial" w:hAnsi="Arial" w:cs="Arial"/>
          <w:spacing w:val="-2"/>
          <w:w w:val="105"/>
          <w:kern w:val="0"/>
          <w:sz w:val="22"/>
          <w:szCs w:val="22"/>
          <w14:ligatures w14:val="none"/>
        </w:rPr>
        <w:t>joint</w:t>
      </w:r>
      <w:r w:rsidRPr="00884EF1">
        <w:rPr>
          <w:rFonts w:ascii="Arial" w:eastAsia="Arial" w:hAnsi="Arial" w:cs="Arial"/>
          <w:spacing w:val="-8"/>
          <w:w w:val="105"/>
          <w:kern w:val="0"/>
          <w:sz w:val="22"/>
          <w:szCs w:val="22"/>
          <w14:ligatures w14:val="none"/>
        </w:rPr>
        <w:t xml:space="preserve"> </w:t>
      </w:r>
      <w:r w:rsidRPr="00884EF1">
        <w:rPr>
          <w:rFonts w:ascii="Arial" w:eastAsia="Arial" w:hAnsi="Arial" w:cs="Arial"/>
          <w:spacing w:val="-2"/>
          <w:w w:val="105"/>
          <w:kern w:val="0"/>
          <w:sz w:val="22"/>
          <w:szCs w:val="22"/>
          <w14:ligatures w14:val="none"/>
        </w:rPr>
        <w:t>operation,</w:t>
      </w:r>
      <w:r w:rsidRPr="00884EF1">
        <w:rPr>
          <w:rFonts w:ascii="Arial" w:eastAsia="Arial" w:hAnsi="Arial" w:cs="Arial"/>
          <w:spacing w:val="-8"/>
          <w:w w:val="105"/>
          <w:kern w:val="0"/>
          <w:sz w:val="22"/>
          <w:szCs w:val="22"/>
          <w14:ligatures w14:val="none"/>
        </w:rPr>
        <w:t xml:space="preserve"> </w:t>
      </w:r>
      <w:r w:rsidRPr="00884EF1">
        <w:rPr>
          <w:rFonts w:ascii="Arial" w:eastAsia="Arial" w:hAnsi="Arial" w:cs="Arial"/>
          <w:spacing w:val="-2"/>
          <w:w w:val="105"/>
          <w:kern w:val="0"/>
          <w:sz w:val="22"/>
          <w:szCs w:val="22"/>
          <w14:ligatures w14:val="none"/>
        </w:rPr>
        <w:t>do</w:t>
      </w:r>
      <w:r w:rsidRPr="00884EF1">
        <w:rPr>
          <w:rFonts w:ascii="Arial" w:eastAsia="Arial" w:hAnsi="Arial" w:cs="Arial"/>
          <w:spacing w:val="-10"/>
          <w:w w:val="105"/>
          <w:kern w:val="0"/>
          <w:sz w:val="22"/>
          <w:szCs w:val="22"/>
          <w14:ligatures w14:val="none"/>
        </w:rPr>
        <w:t xml:space="preserve"> </w:t>
      </w:r>
      <w:r w:rsidRPr="00884EF1">
        <w:rPr>
          <w:rFonts w:ascii="Arial" w:eastAsia="Arial" w:hAnsi="Arial" w:cs="Arial"/>
          <w:spacing w:val="-2"/>
          <w:w w:val="105"/>
          <w:kern w:val="0"/>
          <w:sz w:val="22"/>
          <w:szCs w:val="22"/>
          <w14:ligatures w14:val="none"/>
        </w:rPr>
        <w:t>you</w:t>
      </w:r>
      <w:r w:rsidRPr="00884EF1">
        <w:rPr>
          <w:rFonts w:ascii="Arial" w:eastAsia="Arial" w:hAnsi="Arial" w:cs="Arial"/>
          <w:spacing w:val="-10"/>
          <w:w w:val="105"/>
          <w:kern w:val="0"/>
          <w:sz w:val="22"/>
          <w:szCs w:val="22"/>
          <w14:ligatures w14:val="none"/>
        </w:rPr>
        <w:t xml:space="preserve"> </w:t>
      </w:r>
      <w:r w:rsidRPr="00884EF1">
        <w:rPr>
          <w:rFonts w:ascii="Arial" w:eastAsia="Arial" w:hAnsi="Arial" w:cs="Arial"/>
          <w:spacing w:val="-2"/>
          <w:w w:val="105"/>
          <w:kern w:val="0"/>
          <w:sz w:val="22"/>
          <w:szCs w:val="22"/>
          <w14:ligatures w14:val="none"/>
        </w:rPr>
        <w:t>have</w:t>
      </w:r>
      <w:r w:rsidRPr="00884EF1">
        <w:rPr>
          <w:rFonts w:ascii="Arial" w:eastAsia="Arial" w:hAnsi="Arial" w:cs="Arial"/>
          <w:spacing w:val="-10"/>
          <w:w w:val="105"/>
          <w:kern w:val="0"/>
          <w:sz w:val="22"/>
          <w:szCs w:val="22"/>
          <w14:ligatures w14:val="none"/>
        </w:rPr>
        <w:t xml:space="preserve"> </w:t>
      </w:r>
      <w:r w:rsidRPr="00884EF1">
        <w:rPr>
          <w:rFonts w:ascii="Arial" w:eastAsia="Arial" w:hAnsi="Arial" w:cs="Arial"/>
          <w:spacing w:val="-2"/>
          <w:w w:val="105"/>
          <w:kern w:val="0"/>
          <w:sz w:val="22"/>
          <w:szCs w:val="22"/>
          <w14:ligatures w14:val="none"/>
        </w:rPr>
        <w:t>appropriate</w:t>
      </w:r>
      <w:r w:rsidRPr="00884EF1">
        <w:rPr>
          <w:rFonts w:ascii="Arial" w:eastAsia="Arial" w:hAnsi="Arial" w:cs="Arial"/>
          <w:spacing w:val="-10"/>
          <w:w w:val="105"/>
          <w:kern w:val="0"/>
          <w:sz w:val="22"/>
          <w:szCs w:val="22"/>
          <w14:ligatures w14:val="none"/>
        </w:rPr>
        <w:t xml:space="preserve"> </w:t>
      </w:r>
      <w:r w:rsidRPr="00884EF1">
        <w:rPr>
          <w:rFonts w:ascii="Arial" w:eastAsia="Arial" w:hAnsi="Arial" w:cs="Arial"/>
          <w:spacing w:val="-2"/>
          <w:w w:val="105"/>
          <w:kern w:val="0"/>
          <w:sz w:val="22"/>
          <w:szCs w:val="22"/>
          <w14:ligatures w14:val="none"/>
        </w:rPr>
        <w:t>documents</w:t>
      </w:r>
      <w:r w:rsidRPr="00884EF1">
        <w:rPr>
          <w:rFonts w:ascii="Arial" w:eastAsia="Arial" w:hAnsi="Arial" w:cs="Arial"/>
          <w:spacing w:val="-9"/>
          <w:w w:val="105"/>
          <w:kern w:val="0"/>
          <w:sz w:val="22"/>
          <w:szCs w:val="22"/>
          <w14:ligatures w14:val="none"/>
        </w:rPr>
        <w:t xml:space="preserve"> </w:t>
      </w:r>
      <w:r w:rsidRPr="00884EF1">
        <w:rPr>
          <w:rFonts w:ascii="Arial" w:eastAsia="Arial" w:hAnsi="Arial" w:cs="Arial"/>
          <w:spacing w:val="-2"/>
          <w:w w:val="105"/>
          <w:kern w:val="0"/>
          <w:sz w:val="22"/>
          <w:szCs w:val="22"/>
          <w14:ligatures w14:val="none"/>
        </w:rPr>
        <w:t xml:space="preserve">including </w:t>
      </w:r>
      <w:r w:rsidRPr="00884EF1">
        <w:rPr>
          <w:rFonts w:ascii="Arial" w:eastAsia="Arial" w:hAnsi="Arial" w:cs="Arial"/>
          <w:w w:val="105"/>
          <w:kern w:val="0"/>
          <w:sz w:val="22"/>
          <w:szCs w:val="22"/>
          <w14:ligatures w14:val="none"/>
        </w:rPr>
        <w:t>proof to sign for the entity or joint operation?</w:t>
      </w:r>
    </w:p>
    <w:p w14:paraId="3824DF50" w14:textId="77777777" w:rsidR="00884EF1" w:rsidRPr="00884EF1" w:rsidRDefault="00884EF1" w:rsidP="00884EF1">
      <w:pPr>
        <w:widowControl w:val="0"/>
        <w:autoSpaceDE w:val="0"/>
        <w:autoSpaceDN w:val="0"/>
        <w:spacing w:after="0" w:line="325" w:lineRule="exact"/>
        <w:ind w:left="996"/>
        <w:rPr>
          <w:rFonts w:ascii="Arial" w:eastAsia="Arial" w:hAnsi="Arial" w:cs="Arial"/>
          <w:kern w:val="0"/>
          <w:sz w:val="22"/>
          <w:szCs w:val="22"/>
          <w14:ligatures w14:val="none"/>
        </w:rPr>
      </w:pPr>
      <w:r w:rsidRPr="00884EF1">
        <w:rPr>
          <w:rFonts w:ascii="Arial Unicode MS" w:eastAsia="Arial" w:hAnsi="Arial Unicode MS" w:cs="Arial"/>
          <w:w w:val="120"/>
          <w:kern w:val="0"/>
          <w:sz w:val="22"/>
          <w:szCs w:val="22"/>
          <w14:ligatures w14:val="none"/>
        </w:rPr>
        <w:t>❑</w:t>
      </w:r>
      <w:r w:rsidRPr="00884EF1">
        <w:rPr>
          <w:rFonts w:ascii="Arial Unicode MS" w:eastAsia="Arial" w:hAnsi="Arial Unicode MS" w:cs="Arial"/>
          <w:spacing w:val="-11"/>
          <w:w w:val="120"/>
          <w:kern w:val="0"/>
          <w:sz w:val="22"/>
          <w:szCs w:val="22"/>
          <w14:ligatures w14:val="none"/>
        </w:rPr>
        <w:t xml:space="preserve"> </w:t>
      </w:r>
      <w:r w:rsidRPr="00884EF1">
        <w:rPr>
          <w:rFonts w:ascii="Arial" w:eastAsia="Arial" w:hAnsi="Arial" w:cs="Arial"/>
          <w:spacing w:val="-2"/>
          <w:w w:val="105"/>
          <w:kern w:val="0"/>
          <w:sz w:val="22"/>
          <w:szCs w:val="22"/>
          <w14:ligatures w14:val="none"/>
        </w:rPr>
        <w:t xml:space="preserve">Yes </w:t>
      </w:r>
      <w:r w:rsidRPr="00884EF1">
        <w:rPr>
          <w:rFonts w:ascii="Arial Unicode MS" w:eastAsia="Arial" w:hAnsi="Arial Unicode MS" w:cs="Arial"/>
          <w:w w:val="120"/>
          <w:kern w:val="0"/>
          <w:sz w:val="22"/>
          <w:szCs w:val="22"/>
          <w14:ligatures w14:val="none"/>
        </w:rPr>
        <w:t>❑</w:t>
      </w:r>
      <w:r w:rsidRPr="00884EF1">
        <w:rPr>
          <w:rFonts w:ascii="Arial Unicode MS" w:eastAsia="Arial" w:hAnsi="Arial Unicode MS" w:cs="Arial"/>
          <w:spacing w:val="-9"/>
          <w:w w:val="120"/>
          <w:kern w:val="0"/>
          <w:sz w:val="22"/>
          <w:szCs w:val="22"/>
          <w14:ligatures w14:val="none"/>
        </w:rPr>
        <w:t xml:space="preserve"> </w:t>
      </w:r>
      <w:r w:rsidRPr="00884EF1">
        <w:rPr>
          <w:rFonts w:ascii="Arial" w:eastAsia="Arial" w:hAnsi="Arial" w:cs="Arial"/>
          <w:spacing w:val="-2"/>
          <w:w w:val="105"/>
          <w:kern w:val="0"/>
          <w:sz w:val="22"/>
          <w:szCs w:val="22"/>
          <w14:ligatures w14:val="none"/>
        </w:rPr>
        <w:t xml:space="preserve">No </w:t>
      </w:r>
      <w:r w:rsidRPr="00884EF1">
        <w:rPr>
          <w:rFonts w:ascii="Arial Unicode MS" w:eastAsia="Arial" w:hAnsi="Arial Unicode MS" w:cs="Arial"/>
          <w:w w:val="120"/>
          <w:kern w:val="0"/>
          <w:sz w:val="22"/>
          <w:szCs w:val="22"/>
          <w14:ligatures w14:val="none"/>
        </w:rPr>
        <w:t>❑</w:t>
      </w:r>
      <w:r w:rsidRPr="00884EF1">
        <w:rPr>
          <w:rFonts w:ascii="Arial Unicode MS" w:eastAsia="Arial" w:hAnsi="Arial Unicode MS" w:cs="Arial"/>
          <w:spacing w:val="-11"/>
          <w:w w:val="120"/>
          <w:kern w:val="0"/>
          <w:sz w:val="22"/>
          <w:szCs w:val="22"/>
          <w14:ligatures w14:val="none"/>
        </w:rPr>
        <w:t xml:space="preserve"> </w:t>
      </w:r>
      <w:r w:rsidRPr="00884EF1">
        <w:rPr>
          <w:rFonts w:ascii="Arial" w:eastAsia="Arial" w:hAnsi="Arial" w:cs="Arial"/>
          <w:spacing w:val="-2"/>
          <w:w w:val="105"/>
          <w:kern w:val="0"/>
          <w:sz w:val="22"/>
          <w:szCs w:val="22"/>
          <w14:ligatures w14:val="none"/>
        </w:rPr>
        <w:t>N/A</w:t>
      </w:r>
    </w:p>
    <w:p w14:paraId="7997C272" w14:textId="77777777" w:rsidR="00884EF1" w:rsidRPr="00884EF1" w:rsidRDefault="00884EF1" w:rsidP="00884EF1">
      <w:pPr>
        <w:widowControl w:val="0"/>
        <w:autoSpaceDE w:val="0"/>
        <w:autoSpaceDN w:val="0"/>
        <w:spacing w:after="0" w:line="325" w:lineRule="exact"/>
        <w:rPr>
          <w:rFonts w:ascii="Arial" w:eastAsia="Arial" w:hAnsi="Arial" w:cs="Arial"/>
          <w:kern w:val="0"/>
          <w:sz w:val="22"/>
          <w:szCs w:val="22"/>
          <w14:ligatures w14:val="none"/>
        </w:rPr>
        <w:sectPr w:rsidR="00884EF1" w:rsidRPr="00884EF1" w:rsidSect="00F75F4D">
          <w:headerReference w:type="default" r:id="rId31"/>
          <w:pgSz w:w="12240" w:h="15840"/>
          <w:pgMar w:top="1120" w:right="580" w:bottom="460" w:left="820" w:header="556" w:footer="294" w:gutter="0"/>
          <w:cols w:space="720"/>
        </w:sectPr>
      </w:pPr>
    </w:p>
    <w:p w14:paraId="3D7AC584" w14:textId="77777777" w:rsidR="00884EF1" w:rsidRPr="00884EF1" w:rsidRDefault="00884EF1" w:rsidP="00884EF1">
      <w:pPr>
        <w:widowControl w:val="0"/>
        <w:autoSpaceDE w:val="0"/>
        <w:autoSpaceDN w:val="0"/>
        <w:spacing w:before="137" w:after="0" w:line="240" w:lineRule="auto"/>
        <w:ind w:right="598"/>
        <w:rPr>
          <w:rFonts w:ascii="Arial" w:eastAsia="Arial" w:hAnsi="Arial" w:cs="Arial"/>
          <w:kern w:val="0"/>
          <w:sz w:val="22"/>
          <w:szCs w:val="22"/>
          <w14:ligatures w14:val="none"/>
        </w:rPr>
      </w:pPr>
      <w:r w:rsidRPr="00884EF1">
        <w:rPr>
          <w:rFonts w:ascii="Arial" w:eastAsia="Arial" w:hAnsi="Arial" w:cs="Arial"/>
          <w:w w:val="105"/>
          <w:kern w:val="0"/>
          <w:sz w:val="22"/>
          <w:szCs w:val="22"/>
          <w14:ligatures w14:val="none"/>
        </w:rPr>
        <w:lastRenderedPageBreak/>
        <w:t>The</w:t>
      </w:r>
      <w:r w:rsidRPr="00884EF1">
        <w:rPr>
          <w:rFonts w:ascii="Arial" w:eastAsia="Arial" w:hAnsi="Arial" w:cs="Arial"/>
          <w:spacing w:val="-17"/>
          <w:w w:val="105"/>
          <w:kern w:val="0"/>
          <w:sz w:val="22"/>
          <w:szCs w:val="22"/>
          <w14:ligatures w14:val="none"/>
        </w:rPr>
        <w:t xml:space="preserve"> </w:t>
      </w:r>
      <w:r w:rsidRPr="00884EF1">
        <w:rPr>
          <w:rFonts w:ascii="Arial" w:eastAsia="Arial" w:hAnsi="Arial" w:cs="Arial"/>
          <w:w w:val="105"/>
          <w:kern w:val="0"/>
          <w:sz w:val="22"/>
          <w:szCs w:val="22"/>
          <w14:ligatures w14:val="none"/>
        </w:rPr>
        <w:t>applicant</w:t>
      </w:r>
      <w:r w:rsidRPr="00884EF1">
        <w:rPr>
          <w:rFonts w:ascii="Arial" w:eastAsia="Arial" w:hAnsi="Arial" w:cs="Arial"/>
          <w:spacing w:val="-16"/>
          <w:w w:val="105"/>
          <w:kern w:val="0"/>
          <w:sz w:val="22"/>
          <w:szCs w:val="22"/>
          <w14:ligatures w14:val="none"/>
        </w:rPr>
        <w:t xml:space="preserve"> </w:t>
      </w:r>
      <w:r w:rsidRPr="00884EF1">
        <w:rPr>
          <w:rFonts w:ascii="Arial" w:eastAsia="Arial" w:hAnsi="Arial" w:cs="Arial"/>
          <w:w w:val="105"/>
          <w:kern w:val="0"/>
          <w:sz w:val="22"/>
          <w:szCs w:val="22"/>
          <w14:ligatures w14:val="none"/>
        </w:rPr>
        <w:t>agrees</w:t>
      </w:r>
      <w:r w:rsidRPr="00884EF1">
        <w:rPr>
          <w:rFonts w:ascii="Arial" w:eastAsia="Arial" w:hAnsi="Arial" w:cs="Arial"/>
          <w:spacing w:val="-16"/>
          <w:w w:val="105"/>
          <w:kern w:val="0"/>
          <w:sz w:val="22"/>
          <w:szCs w:val="22"/>
          <w14:ligatures w14:val="none"/>
        </w:rPr>
        <w:t xml:space="preserve"> </w:t>
      </w:r>
      <w:r w:rsidRPr="00884EF1">
        <w:rPr>
          <w:rFonts w:ascii="Arial" w:eastAsia="Arial" w:hAnsi="Arial" w:cs="Arial"/>
          <w:w w:val="105"/>
          <w:kern w:val="0"/>
          <w:sz w:val="22"/>
          <w:szCs w:val="22"/>
          <w14:ligatures w14:val="none"/>
        </w:rPr>
        <w:t>not</w:t>
      </w:r>
      <w:r w:rsidRPr="00884EF1">
        <w:rPr>
          <w:rFonts w:ascii="Arial" w:eastAsia="Arial" w:hAnsi="Arial" w:cs="Arial"/>
          <w:spacing w:val="14"/>
          <w:w w:val="105"/>
          <w:kern w:val="0"/>
          <w:sz w:val="22"/>
          <w:szCs w:val="22"/>
          <w14:ligatures w14:val="none"/>
        </w:rPr>
        <w:t xml:space="preserve"> </w:t>
      </w:r>
      <w:r w:rsidRPr="00884EF1">
        <w:rPr>
          <w:rFonts w:ascii="Arial" w:eastAsia="Arial" w:hAnsi="Arial" w:cs="Arial"/>
          <w:w w:val="105"/>
          <w:kern w:val="0"/>
          <w:sz w:val="22"/>
          <w:szCs w:val="22"/>
          <w14:ligatures w14:val="none"/>
        </w:rPr>
        <w:t>to</w:t>
      </w:r>
      <w:r w:rsidRPr="00884EF1">
        <w:rPr>
          <w:rFonts w:ascii="Arial" w:eastAsia="Arial" w:hAnsi="Arial" w:cs="Arial"/>
          <w:spacing w:val="-16"/>
          <w:w w:val="105"/>
          <w:kern w:val="0"/>
          <w:sz w:val="22"/>
          <w:szCs w:val="22"/>
          <w14:ligatures w14:val="none"/>
        </w:rPr>
        <w:t xml:space="preserve"> </w:t>
      </w:r>
      <w:r w:rsidRPr="00884EF1">
        <w:rPr>
          <w:rFonts w:ascii="Arial" w:eastAsia="Arial" w:hAnsi="Arial" w:cs="Arial"/>
          <w:w w:val="105"/>
          <w:kern w:val="0"/>
          <w:sz w:val="22"/>
          <w:szCs w:val="22"/>
          <w14:ligatures w14:val="none"/>
        </w:rPr>
        <w:t>start</w:t>
      </w:r>
      <w:r w:rsidRPr="00884EF1">
        <w:rPr>
          <w:rFonts w:ascii="Arial" w:eastAsia="Arial" w:hAnsi="Arial" w:cs="Arial"/>
          <w:spacing w:val="20"/>
          <w:w w:val="105"/>
          <w:kern w:val="0"/>
          <w:sz w:val="22"/>
          <w:szCs w:val="22"/>
          <w14:ligatures w14:val="none"/>
        </w:rPr>
        <w:t xml:space="preserve"> </w:t>
      </w:r>
      <w:r w:rsidRPr="00884EF1">
        <w:rPr>
          <w:rFonts w:ascii="Arial" w:eastAsia="Arial" w:hAnsi="Arial" w:cs="Arial"/>
          <w:w w:val="105"/>
          <w:kern w:val="0"/>
          <w:sz w:val="22"/>
          <w:szCs w:val="22"/>
          <w14:ligatures w14:val="none"/>
        </w:rPr>
        <w:t>any</w:t>
      </w:r>
      <w:r w:rsidRPr="00884EF1">
        <w:rPr>
          <w:rFonts w:ascii="Arial" w:eastAsia="Arial" w:hAnsi="Arial" w:cs="Arial"/>
          <w:spacing w:val="-16"/>
          <w:w w:val="105"/>
          <w:kern w:val="0"/>
          <w:sz w:val="22"/>
          <w:szCs w:val="22"/>
          <w14:ligatures w14:val="none"/>
        </w:rPr>
        <w:t xml:space="preserve"> </w:t>
      </w:r>
      <w:r w:rsidRPr="00884EF1">
        <w:rPr>
          <w:rFonts w:ascii="Arial" w:eastAsia="Arial" w:hAnsi="Arial" w:cs="Arial"/>
          <w:w w:val="105"/>
          <w:kern w:val="0"/>
          <w:sz w:val="22"/>
          <w:szCs w:val="22"/>
          <w14:ligatures w14:val="none"/>
        </w:rPr>
        <w:t>financially</w:t>
      </w:r>
      <w:r w:rsidRPr="00884EF1">
        <w:rPr>
          <w:rFonts w:ascii="Arial" w:eastAsia="Arial" w:hAnsi="Arial" w:cs="Arial"/>
          <w:spacing w:val="28"/>
          <w:w w:val="105"/>
          <w:kern w:val="0"/>
          <w:sz w:val="22"/>
          <w:szCs w:val="22"/>
          <w14:ligatures w14:val="none"/>
        </w:rPr>
        <w:t xml:space="preserve"> </w:t>
      </w:r>
      <w:r w:rsidRPr="00884EF1">
        <w:rPr>
          <w:rFonts w:ascii="Arial" w:eastAsia="Arial" w:hAnsi="Arial" w:cs="Arial"/>
          <w:w w:val="105"/>
          <w:kern w:val="0"/>
          <w:sz w:val="22"/>
          <w:szCs w:val="22"/>
          <w14:ligatures w14:val="none"/>
        </w:rPr>
        <w:t>assisted</w:t>
      </w:r>
      <w:r w:rsidRPr="00884EF1">
        <w:rPr>
          <w:rFonts w:ascii="Arial" w:eastAsia="Arial" w:hAnsi="Arial" w:cs="Arial"/>
          <w:spacing w:val="27"/>
          <w:w w:val="105"/>
          <w:kern w:val="0"/>
          <w:sz w:val="22"/>
          <w:szCs w:val="22"/>
          <w14:ligatures w14:val="none"/>
        </w:rPr>
        <w:t xml:space="preserve"> </w:t>
      </w:r>
      <w:r w:rsidRPr="00884EF1">
        <w:rPr>
          <w:rFonts w:ascii="Arial" w:eastAsia="Arial" w:hAnsi="Arial" w:cs="Arial"/>
          <w:spacing w:val="9"/>
          <w:w w:val="105"/>
          <w:kern w:val="0"/>
          <w:sz w:val="22"/>
          <w:szCs w:val="22"/>
          <w14:ligatures w14:val="none"/>
        </w:rPr>
        <w:t>conservation</w:t>
      </w:r>
      <w:r w:rsidRPr="00884EF1">
        <w:rPr>
          <w:rFonts w:ascii="Arial" w:eastAsia="Arial" w:hAnsi="Arial" w:cs="Arial"/>
          <w:spacing w:val="-4"/>
          <w:w w:val="105"/>
          <w:kern w:val="0"/>
          <w:sz w:val="22"/>
          <w:szCs w:val="22"/>
          <w14:ligatures w14:val="none"/>
        </w:rPr>
        <w:t xml:space="preserve"> </w:t>
      </w:r>
      <w:r w:rsidRPr="00884EF1">
        <w:rPr>
          <w:rFonts w:ascii="Arial" w:eastAsia="Arial" w:hAnsi="Arial" w:cs="Arial"/>
          <w:w w:val="105"/>
          <w:kern w:val="0"/>
          <w:sz w:val="22"/>
          <w:szCs w:val="22"/>
          <w14:ligatures w14:val="none"/>
        </w:rPr>
        <w:t>practice</w:t>
      </w:r>
      <w:r w:rsidRPr="00884EF1">
        <w:rPr>
          <w:rFonts w:ascii="Arial" w:eastAsia="Arial" w:hAnsi="Arial" w:cs="Arial"/>
          <w:spacing w:val="-17"/>
          <w:w w:val="105"/>
          <w:kern w:val="0"/>
          <w:sz w:val="22"/>
          <w:szCs w:val="22"/>
          <w14:ligatures w14:val="none"/>
        </w:rPr>
        <w:t xml:space="preserve"> </w:t>
      </w:r>
      <w:r w:rsidRPr="00884EF1">
        <w:rPr>
          <w:rFonts w:ascii="Arial" w:eastAsia="Arial" w:hAnsi="Arial" w:cs="Arial"/>
          <w:w w:val="105"/>
          <w:kern w:val="0"/>
          <w:sz w:val="22"/>
          <w:szCs w:val="22"/>
          <w14:ligatures w14:val="none"/>
        </w:rPr>
        <w:t>or</w:t>
      </w:r>
      <w:r w:rsidRPr="00884EF1">
        <w:rPr>
          <w:rFonts w:ascii="Arial" w:eastAsia="Arial" w:hAnsi="Arial" w:cs="Arial"/>
          <w:spacing w:val="-16"/>
          <w:w w:val="105"/>
          <w:kern w:val="0"/>
          <w:sz w:val="22"/>
          <w:szCs w:val="22"/>
          <w14:ligatures w14:val="none"/>
        </w:rPr>
        <w:t xml:space="preserve"> </w:t>
      </w:r>
      <w:r w:rsidRPr="00884EF1">
        <w:rPr>
          <w:rFonts w:ascii="Arial" w:eastAsia="Arial" w:hAnsi="Arial" w:cs="Arial"/>
          <w:w w:val="105"/>
          <w:kern w:val="0"/>
          <w:sz w:val="22"/>
          <w:szCs w:val="22"/>
          <w14:ligatures w14:val="none"/>
        </w:rPr>
        <w:t>activity</w:t>
      </w:r>
      <w:r w:rsidRPr="00884EF1">
        <w:rPr>
          <w:rFonts w:ascii="Arial" w:eastAsia="Arial" w:hAnsi="Arial" w:cs="Arial"/>
          <w:spacing w:val="-16"/>
          <w:w w:val="105"/>
          <w:kern w:val="0"/>
          <w:sz w:val="22"/>
          <w:szCs w:val="22"/>
          <w14:ligatures w14:val="none"/>
        </w:rPr>
        <w:t xml:space="preserve"> </w:t>
      </w:r>
      <w:r w:rsidRPr="00884EF1">
        <w:rPr>
          <w:rFonts w:ascii="Arial" w:eastAsia="Arial" w:hAnsi="Arial" w:cs="Arial"/>
          <w:w w:val="105"/>
          <w:kern w:val="0"/>
          <w:sz w:val="22"/>
          <w:szCs w:val="22"/>
          <w14:ligatures w14:val="none"/>
        </w:rPr>
        <w:t xml:space="preserve">or engage the reimbursable services of a certified technical service provider before an obligating document is executed by Madera County. </w:t>
      </w:r>
    </w:p>
    <w:p w14:paraId="29F83CAF" w14:textId="6B6E2973" w:rsidR="00884EF1" w:rsidRPr="00884EF1" w:rsidRDefault="00884EF1" w:rsidP="00884EF1">
      <w:pPr>
        <w:widowControl w:val="0"/>
        <w:autoSpaceDE w:val="0"/>
        <w:autoSpaceDN w:val="0"/>
        <w:spacing w:before="216" w:after="0" w:line="240" w:lineRule="auto"/>
        <w:ind w:left="226"/>
        <w:rPr>
          <w:rFonts w:ascii="Arial" w:eastAsia="Arial" w:hAnsi="Arial" w:cs="Arial"/>
          <w:w w:val="105"/>
          <w:kern w:val="0"/>
          <w:sz w:val="22"/>
          <w:szCs w:val="22"/>
          <w14:ligatures w14:val="none"/>
        </w:rPr>
      </w:pPr>
      <w:r w:rsidRPr="00884EF1">
        <w:rPr>
          <w:rFonts w:ascii="Arial" w:eastAsia="Arial" w:hAnsi="Arial" w:cs="Arial"/>
          <w:w w:val="105"/>
          <w:kern w:val="0"/>
          <w:sz w:val="22"/>
          <w:szCs w:val="22"/>
          <w14:ligatures w14:val="none"/>
        </w:rPr>
        <w:t xml:space="preserve">The applicant may obtain a copy of the applicable program contract appendix, which defines the full terms and conditions of program participation from Madera County by emailing </w:t>
      </w:r>
      <w:hyperlink r:id="rId32" w:history="1">
        <w:r w:rsidR="00E028AE" w:rsidRPr="006074EE">
          <w:rPr>
            <w:rStyle w:val="Hyperlink"/>
            <w:rFonts w:ascii="Arial" w:eastAsia="Arial" w:hAnsi="Arial" w:cs="Arial"/>
            <w:w w:val="105"/>
            <w:kern w:val="0"/>
            <w:sz w:val="22"/>
            <w:szCs w:val="22"/>
            <w14:ligatures w14:val="none"/>
          </w:rPr>
          <w:t>mlrp@maderacounty.com</w:t>
        </w:r>
      </w:hyperlink>
      <w:r w:rsidRPr="00884EF1">
        <w:rPr>
          <w:rFonts w:ascii="Arial" w:eastAsia="Arial" w:hAnsi="Arial" w:cs="Arial"/>
          <w:w w:val="105"/>
          <w:kern w:val="0"/>
          <w:sz w:val="22"/>
          <w:szCs w:val="22"/>
          <w14:ligatures w14:val="none"/>
        </w:rPr>
        <w:t>.</w:t>
      </w:r>
    </w:p>
    <w:p w14:paraId="333CD659" w14:textId="77777777" w:rsidR="00884EF1" w:rsidRPr="00884EF1" w:rsidRDefault="00884EF1" w:rsidP="00884EF1">
      <w:pPr>
        <w:widowControl w:val="0"/>
        <w:autoSpaceDE w:val="0"/>
        <w:autoSpaceDN w:val="0"/>
        <w:spacing w:before="216" w:after="0" w:line="240" w:lineRule="auto"/>
        <w:ind w:left="226"/>
        <w:rPr>
          <w:rFonts w:ascii="Arial" w:eastAsia="Arial" w:hAnsi="Arial" w:cs="Arial"/>
          <w:w w:val="105"/>
          <w:kern w:val="0"/>
          <w:sz w:val="22"/>
          <w:szCs w:val="22"/>
          <w14:ligatures w14:val="none"/>
        </w:rPr>
      </w:pPr>
    </w:p>
    <w:p w14:paraId="3FF7E6D4" w14:textId="77777777" w:rsidR="00884EF1" w:rsidRPr="00884EF1" w:rsidRDefault="00884EF1" w:rsidP="00884EF1">
      <w:pPr>
        <w:widowControl w:val="0"/>
        <w:autoSpaceDE w:val="0"/>
        <w:autoSpaceDN w:val="0"/>
        <w:spacing w:before="216" w:after="0" w:line="240" w:lineRule="auto"/>
        <w:ind w:left="226"/>
        <w:rPr>
          <w:rFonts w:ascii="Arial" w:eastAsia="Arial" w:hAnsi="Arial" w:cs="Arial"/>
          <w:kern w:val="0"/>
          <w:sz w:val="22"/>
          <w:szCs w:val="22"/>
          <w14:ligatures w14:val="none"/>
        </w:rPr>
      </w:pPr>
      <w:r w:rsidRPr="00884EF1">
        <w:rPr>
          <w:rFonts w:ascii="Arial" w:eastAsia="Arial" w:hAnsi="Arial" w:cs="Arial"/>
          <w:noProof/>
          <w:kern w:val="0"/>
          <w:sz w:val="22"/>
          <w:szCs w:val="22"/>
          <w14:ligatures w14:val="none"/>
        </w:rPr>
        <mc:AlternateContent>
          <mc:Choice Requires="wpg">
            <w:drawing>
              <wp:anchor distT="0" distB="0" distL="0" distR="0" simplePos="0" relativeHeight="251658246" behindDoc="1" locked="0" layoutInCell="1" allowOverlap="1" wp14:anchorId="4DD405FE" wp14:editId="59F6C18E">
                <wp:simplePos x="0" y="0"/>
                <wp:positionH relativeFrom="page">
                  <wp:posOffset>520700</wp:posOffset>
                </wp:positionH>
                <wp:positionV relativeFrom="paragraph">
                  <wp:posOffset>304165</wp:posOffset>
                </wp:positionV>
                <wp:extent cx="6575425" cy="65786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5425" cy="657860"/>
                          <a:chOff x="0" y="0"/>
                          <a:chExt cx="6575425" cy="657860"/>
                        </a:xfrm>
                      </wpg:grpSpPr>
                      <wps:wsp>
                        <wps:cNvPr id="15" name="Graphic 15"/>
                        <wps:cNvSpPr/>
                        <wps:spPr>
                          <a:xfrm>
                            <a:off x="4465828" y="3047"/>
                            <a:ext cx="2106295" cy="651510"/>
                          </a:xfrm>
                          <a:custGeom>
                            <a:avLst/>
                            <a:gdLst/>
                            <a:ahLst/>
                            <a:cxnLst/>
                            <a:rect l="l" t="t" r="r" b="b"/>
                            <a:pathLst>
                              <a:path w="2106295" h="651510">
                                <a:moveTo>
                                  <a:pt x="0" y="0"/>
                                </a:moveTo>
                                <a:lnTo>
                                  <a:pt x="2106294" y="0"/>
                                </a:lnTo>
                                <a:lnTo>
                                  <a:pt x="2106294" y="651510"/>
                                </a:lnTo>
                                <a:lnTo>
                                  <a:pt x="0" y="651510"/>
                                </a:lnTo>
                                <a:lnTo>
                                  <a:pt x="0" y="0"/>
                                </a:lnTo>
                                <a:close/>
                              </a:path>
                            </a:pathLst>
                          </a:custGeom>
                          <a:ln w="6095">
                            <a:solidFill>
                              <a:srgbClr val="000000"/>
                            </a:solidFill>
                            <a:prstDash val="solid"/>
                          </a:ln>
                        </wps:spPr>
                        <wps:bodyPr wrap="square" lIns="0" tIns="0" rIns="0" bIns="0" rtlCol="0">
                          <a:prstTxWarp prst="textNoShape">
                            <a:avLst/>
                          </a:prstTxWarp>
                          <a:noAutofit/>
                        </wps:bodyPr>
                      </wps:wsp>
                      <wps:wsp>
                        <wps:cNvPr id="16" name="Graphic 16"/>
                        <wps:cNvSpPr/>
                        <wps:spPr>
                          <a:xfrm>
                            <a:off x="4539966" y="31766"/>
                            <a:ext cx="301625" cy="102235"/>
                          </a:xfrm>
                          <a:custGeom>
                            <a:avLst/>
                            <a:gdLst/>
                            <a:ahLst/>
                            <a:cxnLst/>
                            <a:rect l="l" t="t" r="r" b="b"/>
                            <a:pathLst>
                              <a:path w="301625" h="102235">
                                <a:moveTo>
                                  <a:pt x="47663" y="0"/>
                                </a:moveTo>
                                <a:lnTo>
                                  <a:pt x="0" y="0"/>
                                </a:lnTo>
                                <a:lnTo>
                                  <a:pt x="0" y="100368"/>
                                </a:lnTo>
                                <a:lnTo>
                                  <a:pt x="47904" y="100368"/>
                                </a:lnTo>
                                <a:lnTo>
                                  <a:pt x="54178" y="99656"/>
                                </a:lnTo>
                                <a:lnTo>
                                  <a:pt x="65151" y="96329"/>
                                </a:lnTo>
                                <a:lnTo>
                                  <a:pt x="70129" y="93649"/>
                                </a:lnTo>
                                <a:lnTo>
                                  <a:pt x="78714" y="85712"/>
                                </a:lnTo>
                                <a:lnTo>
                                  <a:pt x="80153" y="83451"/>
                                </a:lnTo>
                                <a:lnTo>
                                  <a:pt x="21272" y="83451"/>
                                </a:lnTo>
                                <a:lnTo>
                                  <a:pt x="21272" y="16979"/>
                                </a:lnTo>
                                <a:lnTo>
                                  <a:pt x="80102" y="16979"/>
                                </a:lnTo>
                                <a:lnTo>
                                  <a:pt x="79235" y="15582"/>
                                </a:lnTo>
                                <a:lnTo>
                                  <a:pt x="70421" y="6731"/>
                                </a:lnTo>
                                <a:lnTo>
                                  <a:pt x="65125" y="3657"/>
                                </a:lnTo>
                                <a:lnTo>
                                  <a:pt x="54343" y="635"/>
                                </a:lnTo>
                                <a:lnTo>
                                  <a:pt x="47663" y="0"/>
                                </a:lnTo>
                                <a:close/>
                              </a:path>
                              <a:path w="301625" h="102235">
                                <a:moveTo>
                                  <a:pt x="80102" y="16979"/>
                                </a:moveTo>
                                <a:lnTo>
                                  <a:pt x="39509" y="16979"/>
                                </a:lnTo>
                                <a:lnTo>
                                  <a:pt x="45339" y="17297"/>
                                </a:lnTo>
                                <a:lnTo>
                                  <a:pt x="52285" y="18757"/>
                                </a:lnTo>
                                <a:lnTo>
                                  <a:pt x="66344" y="58013"/>
                                </a:lnTo>
                                <a:lnTo>
                                  <a:pt x="65633" y="64135"/>
                                </a:lnTo>
                                <a:lnTo>
                                  <a:pt x="43103" y="83451"/>
                                </a:lnTo>
                                <a:lnTo>
                                  <a:pt x="80153" y="83451"/>
                                </a:lnTo>
                                <a:lnTo>
                                  <a:pt x="82473" y="79806"/>
                                </a:lnTo>
                                <a:lnTo>
                                  <a:pt x="87261" y="66522"/>
                                </a:lnTo>
                                <a:lnTo>
                                  <a:pt x="88341" y="59397"/>
                                </a:lnTo>
                                <a:lnTo>
                                  <a:pt x="88341" y="41732"/>
                                </a:lnTo>
                                <a:lnTo>
                                  <a:pt x="87198" y="33832"/>
                                </a:lnTo>
                                <a:lnTo>
                                  <a:pt x="82600" y="21005"/>
                                </a:lnTo>
                                <a:lnTo>
                                  <a:pt x="80102" y="16979"/>
                                </a:lnTo>
                                <a:close/>
                              </a:path>
                              <a:path w="301625" h="102235">
                                <a:moveTo>
                                  <a:pt x="166278" y="40728"/>
                                </a:moveTo>
                                <a:lnTo>
                                  <a:pt x="138798" y="40728"/>
                                </a:lnTo>
                                <a:lnTo>
                                  <a:pt x="142417" y="41516"/>
                                </a:lnTo>
                                <a:lnTo>
                                  <a:pt x="146253" y="44665"/>
                                </a:lnTo>
                                <a:lnTo>
                                  <a:pt x="147205" y="47307"/>
                                </a:lnTo>
                                <a:lnTo>
                                  <a:pt x="147205" y="52920"/>
                                </a:lnTo>
                                <a:lnTo>
                                  <a:pt x="143560" y="54381"/>
                                </a:lnTo>
                                <a:lnTo>
                                  <a:pt x="137020" y="55956"/>
                                </a:lnTo>
                                <a:lnTo>
                                  <a:pt x="120586" y="58927"/>
                                </a:lnTo>
                                <a:lnTo>
                                  <a:pt x="115227" y="60413"/>
                                </a:lnTo>
                                <a:lnTo>
                                  <a:pt x="99758" y="76466"/>
                                </a:lnTo>
                                <a:lnTo>
                                  <a:pt x="99758" y="86715"/>
                                </a:lnTo>
                                <a:lnTo>
                                  <a:pt x="102031" y="91846"/>
                                </a:lnTo>
                                <a:lnTo>
                                  <a:pt x="111086" y="99974"/>
                                </a:lnTo>
                                <a:lnTo>
                                  <a:pt x="117284" y="102006"/>
                                </a:lnTo>
                                <a:lnTo>
                                  <a:pt x="129590" y="102006"/>
                                </a:lnTo>
                                <a:lnTo>
                                  <a:pt x="133794" y="101206"/>
                                </a:lnTo>
                                <a:lnTo>
                                  <a:pt x="141643" y="98018"/>
                                </a:lnTo>
                                <a:lnTo>
                                  <a:pt x="145338" y="95618"/>
                                </a:lnTo>
                                <a:lnTo>
                                  <a:pt x="148793" y="92417"/>
                                </a:lnTo>
                                <a:lnTo>
                                  <a:pt x="168192" y="92417"/>
                                </a:lnTo>
                                <a:lnTo>
                                  <a:pt x="167344" y="88455"/>
                                </a:lnTo>
                                <a:lnTo>
                                  <a:pt x="127914" y="88455"/>
                                </a:lnTo>
                                <a:lnTo>
                                  <a:pt x="125543" y="87579"/>
                                </a:lnTo>
                                <a:lnTo>
                                  <a:pt x="125357" y="87579"/>
                                </a:lnTo>
                                <a:lnTo>
                                  <a:pt x="121018" y="83540"/>
                                </a:lnTo>
                                <a:lnTo>
                                  <a:pt x="119964" y="81216"/>
                                </a:lnTo>
                                <a:lnTo>
                                  <a:pt x="119964" y="75780"/>
                                </a:lnTo>
                                <a:lnTo>
                                  <a:pt x="140525" y="67246"/>
                                </a:lnTo>
                                <a:lnTo>
                                  <a:pt x="144455" y="66306"/>
                                </a:lnTo>
                                <a:lnTo>
                                  <a:pt x="147205" y="65443"/>
                                </a:lnTo>
                                <a:lnTo>
                                  <a:pt x="166933" y="65443"/>
                                </a:lnTo>
                                <a:lnTo>
                                  <a:pt x="167043" y="45669"/>
                                </a:lnTo>
                                <a:lnTo>
                                  <a:pt x="166399" y="41516"/>
                                </a:lnTo>
                                <a:lnTo>
                                  <a:pt x="166278" y="40728"/>
                                </a:lnTo>
                                <a:close/>
                              </a:path>
                              <a:path w="301625" h="102235">
                                <a:moveTo>
                                  <a:pt x="168192" y="92417"/>
                                </a:moveTo>
                                <a:lnTo>
                                  <a:pt x="148793" y="92417"/>
                                </a:lnTo>
                                <a:lnTo>
                                  <a:pt x="148932" y="92786"/>
                                </a:lnTo>
                                <a:lnTo>
                                  <a:pt x="149203" y="93637"/>
                                </a:lnTo>
                                <a:lnTo>
                                  <a:pt x="149504" y="94678"/>
                                </a:lnTo>
                                <a:lnTo>
                                  <a:pt x="150189" y="96901"/>
                                </a:lnTo>
                                <a:lnTo>
                                  <a:pt x="150926" y="99085"/>
                                </a:lnTo>
                                <a:lnTo>
                                  <a:pt x="151447" y="100368"/>
                                </a:lnTo>
                                <a:lnTo>
                                  <a:pt x="171437" y="100368"/>
                                </a:lnTo>
                                <a:lnTo>
                                  <a:pt x="169659" y="96901"/>
                                </a:lnTo>
                                <a:lnTo>
                                  <a:pt x="168452" y="93637"/>
                                </a:lnTo>
                                <a:lnTo>
                                  <a:pt x="168270" y="92786"/>
                                </a:lnTo>
                                <a:lnTo>
                                  <a:pt x="168192" y="92417"/>
                                </a:lnTo>
                                <a:close/>
                              </a:path>
                              <a:path w="301625" h="102235">
                                <a:moveTo>
                                  <a:pt x="166933" y="65443"/>
                                </a:moveTo>
                                <a:lnTo>
                                  <a:pt x="147205" y="65443"/>
                                </a:lnTo>
                                <a:lnTo>
                                  <a:pt x="147205" y="73888"/>
                                </a:lnTo>
                                <a:lnTo>
                                  <a:pt x="147044" y="75780"/>
                                </a:lnTo>
                                <a:lnTo>
                                  <a:pt x="134823" y="88455"/>
                                </a:lnTo>
                                <a:lnTo>
                                  <a:pt x="167344" y="88455"/>
                                </a:lnTo>
                                <a:lnTo>
                                  <a:pt x="167157" y="87579"/>
                                </a:lnTo>
                                <a:lnTo>
                                  <a:pt x="167097" y="86715"/>
                                </a:lnTo>
                                <a:lnTo>
                                  <a:pt x="166978" y="85026"/>
                                </a:lnTo>
                                <a:lnTo>
                                  <a:pt x="166933" y="65443"/>
                                </a:lnTo>
                                <a:close/>
                              </a:path>
                              <a:path w="301625" h="102235">
                                <a:moveTo>
                                  <a:pt x="143929" y="26009"/>
                                </a:moveTo>
                                <a:lnTo>
                                  <a:pt x="124993" y="26009"/>
                                </a:lnTo>
                                <a:lnTo>
                                  <a:pt x="117525" y="27698"/>
                                </a:lnTo>
                                <a:lnTo>
                                  <a:pt x="107454" y="34455"/>
                                </a:lnTo>
                                <a:lnTo>
                                  <a:pt x="103911" y="39662"/>
                                </a:lnTo>
                                <a:lnTo>
                                  <a:pt x="101920" y="46456"/>
                                </a:lnTo>
                                <a:lnTo>
                                  <a:pt x="101854" y="46685"/>
                                </a:lnTo>
                                <a:lnTo>
                                  <a:pt x="120180" y="49834"/>
                                </a:lnTo>
                                <a:lnTo>
                                  <a:pt x="121340" y="46685"/>
                                </a:lnTo>
                                <a:lnTo>
                                  <a:pt x="121424" y="46456"/>
                                </a:lnTo>
                                <a:lnTo>
                                  <a:pt x="123050" y="44094"/>
                                </a:lnTo>
                                <a:lnTo>
                                  <a:pt x="126905" y="41516"/>
                                </a:lnTo>
                                <a:lnTo>
                                  <a:pt x="126599" y="41516"/>
                                </a:lnTo>
                                <a:lnTo>
                                  <a:pt x="129882" y="40728"/>
                                </a:lnTo>
                                <a:lnTo>
                                  <a:pt x="166278" y="40728"/>
                                </a:lnTo>
                                <a:lnTo>
                                  <a:pt x="166154" y="39928"/>
                                </a:lnTo>
                                <a:lnTo>
                                  <a:pt x="162560" y="33667"/>
                                </a:lnTo>
                                <a:lnTo>
                                  <a:pt x="159448" y="31089"/>
                                </a:lnTo>
                                <a:lnTo>
                                  <a:pt x="150634" y="27025"/>
                                </a:lnTo>
                                <a:lnTo>
                                  <a:pt x="143929" y="26009"/>
                                </a:lnTo>
                                <a:close/>
                              </a:path>
                              <a:path w="301625" h="102235">
                                <a:moveTo>
                                  <a:pt x="207060" y="42989"/>
                                </a:moveTo>
                                <a:lnTo>
                                  <a:pt x="186791" y="42989"/>
                                </a:lnTo>
                                <a:lnTo>
                                  <a:pt x="186894" y="83642"/>
                                </a:lnTo>
                                <a:lnTo>
                                  <a:pt x="187017" y="86055"/>
                                </a:lnTo>
                                <a:lnTo>
                                  <a:pt x="187439" y="88252"/>
                                </a:lnTo>
                                <a:lnTo>
                                  <a:pt x="187960" y="91389"/>
                                </a:lnTo>
                                <a:lnTo>
                                  <a:pt x="202920" y="102006"/>
                                </a:lnTo>
                                <a:lnTo>
                                  <a:pt x="212496" y="102006"/>
                                </a:lnTo>
                                <a:lnTo>
                                  <a:pt x="217817" y="101053"/>
                                </a:lnTo>
                                <a:lnTo>
                                  <a:pt x="222516" y="99136"/>
                                </a:lnTo>
                                <a:lnTo>
                                  <a:pt x="221003" y="86055"/>
                                </a:lnTo>
                                <a:lnTo>
                                  <a:pt x="211328" y="86055"/>
                                </a:lnTo>
                                <a:lnTo>
                                  <a:pt x="210185" y="85737"/>
                                </a:lnTo>
                                <a:lnTo>
                                  <a:pt x="208318" y="84455"/>
                                </a:lnTo>
                                <a:lnTo>
                                  <a:pt x="207721" y="83642"/>
                                </a:lnTo>
                                <a:lnTo>
                                  <a:pt x="207187" y="81686"/>
                                </a:lnTo>
                                <a:lnTo>
                                  <a:pt x="207180" y="81495"/>
                                </a:lnTo>
                                <a:lnTo>
                                  <a:pt x="207060" y="42989"/>
                                </a:lnTo>
                                <a:close/>
                              </a:path>
                              <a:path w="301625" h="102235">
                                <a:moveTo>
                                  <a:pt x="220789" y="84201"/>
                                </a:moveTo>
                                <a:lnTo>
                                  <a:pt x="217246" y="85432"/>
                                </a:lnTo>
                                <a:lnTo>
                                  <a:pt x="214541" y="86055"/>
                                </a:lnTo>
                                <a:lnTo>
                                  <a:pt x="221003" y="86055"/>
                                </a:lnTo>
                                <a:lnTo>
                                  <a:pt x="220931" y="85432"/>
                                </a:lnTo>
                                <a:lnTo>
                                  <a:pt x="220818" y="84455"/>
                                </a:lnTo>
                                <a:lnTo>
                                  <a:pt x="220789" y="84201"/>
                                </a:lnTo>
                                <a:close/>
                              </a:path>
                              <a:path w="301625" h="102235">
                                <a:moveTo>
                                  <a:pt x="220865" y="27660"/>
                                </a:moveTo>
                                <a:lnTo>
                                  <a:pt x="177520" y="27660"/>
                                </a:lnTo>
                                <a:lnTo>
                                  <a:pt x="177520" y="42989"/>
                                </a:lnTo>
                                <a:lnTo>
                                  <a:pt x="220865" y="42989"/>
                                </a:lnTo>
                                <a:lnTo>
                                  <a:pt x="220865" y="27660"/>
                                </a:lnTo>
                                <a:close/>
                              </a:path>
                              <a:path w="301625" h="102235">
                                <a:moveTo>
                                  <a:pt x="207060" y="1981"/>
                                </a:moveTo>
                                <a:lnTo>
                                  <a:pt x="186791" y="13208"/>
                                </a:lnTo>
                                <a:lnTo>
                                  <a:pt x="186791" y="27660"/>
                                </a:lnTo>
                                <a:lnTo>
                                  <a:pt x="207060" y="27660"/>
                                </a:lnTo>
                                <a:lnTo>
                                  <a:pt x="207060" y="1981"/>
                                </a:lnTo>
                                <a:close/>
                              </a:path>
                              <a:path w="301625" h="102235">
                                <a:moveTo>
                                  <a:pt x="265264" y="26009"/>
                                </a:moveTo>
                                <a:lnTo>
                                  <a:pt x="257660" y="26680"/>
                                </a:lnTo>
                                <a:lnTo>
                                  <a:pt x="257903" y="26680"/>
                                </a:lnTo>
                                <a:lnTo>
                                  <a:pt x="250987" y="28692"/>
                                </a:lnTo>
                                <a:lnTo>
                                  <a:pt x="251180" y="28692"/>
                                </a:lnTo>
                                <a:lnTo>
                                  <a:pt x="245460" y="31769"/>
                                </a:lnTo>
                                <a:lnTo>
                                  <a:pt x="240169" y="36245"/>
                                </a:lnTo>
                                <a:lnTo>
                                  <a:pt x="235833" y="41858"/>
                                </a:lnTo>
                                <a:lnTo>
                                  <a:pt x="232733" y="48447"/>
                                </a:lnTo>
                                <a:lnTo>
                                  <a:pt x="230872" y="56012"/>
                                </a:lnTo>
                                <a:lnTo>
                                  <a:pt x="230251" y="64554"/>
                                </a:lnTo>
                                <a:lnTo>
                                  <a:pt x="230722" y="71798"/>
                                </a:lnTo>
                                <a:lnTo>
                                  <a:pt x="257963" y="101232"/>
                                </a:lnTo>
                                <a:lnTo>
                                  <a:pt x="267271" y="102006"/>
                                </a:lnTo>
                                <a:lnTo>
                                  <a:pt x="275666" y="102006"/>
                                </a:lnTo>
                                <a:lnTo>
                                  <a:pt x="282651" y="100164"/>
                                </a:lnTo>
                                <a:lnTo>
                                  <a:pt x="293814" y="92824"/>
                                </a:lnTo>
                                <a:lnTo>
                                  <a:pt x="297765" y="87630"/>
                                </a:lnTo>
                                <a:lnTo>
                                  <a:pt x="262839" y="87630"/>
                                </a:lnTo>
                                <a:lnTo>
                                  <a:pt x="258965" y="86042"/>
                                </a:lnTo>
                                <a:lnTo>
                                  <a:pt x="252729" y="79705"/>
                                </a:lnTo>
                                <a:lnTo>
                                  <a:pt x="251104" y="75260"/>
                                </a:lnTo>
                                <a:lnTo>
                                  <a:pt x="251011" y="71798"/>
                                </a:lnTo>
                                <a:lnTo>
                                  <a:pt x="250952" y="69557"/>
                                </a:lnTo>
                                <a:lnTo>
                                  <a:pt x="301561" y="69557"/>
                                </a:lnTo>
                                <a:lnTo>
                                  <a:pt x="301137" y="59211"/>
                                </a:lnTo>
                                <a:lnTo>
                                  <a:pt x="300864" y="57785"/>
                                </a:lnTo>
                                <a:lnTo>
                                  <a:pt x="251320" y="57785"/>
                                </a:lnTo>
                                <a:lnTo>
                                  <a:pt x="251377" y="52209"/>
                                </a:lnTo>
                                <a:lnTo>
                                  <a:pt x="252654" y="48447"/>
                                </a:lnTo>
                                <a:lnTo>
                                  <a:pt x="253049" y="47980"/>
                                </a:lnTo>
                                <a:lnTo>
                                  <a:pt x="258432" y="42265"/>
                                </a:lnTo>
                                <a:lnTo>
                                  <a:pt x="262077" y="40728"/>
                                </a:lnTo>
                                <a:lnTo>
                                  <a:pt x="294973" y="40728"/>
                                </a:lnTo>
                                <a:lnTo>
                                  <a:pt x="292150" y="36728"/>
                                </a:lnTo>
                                <a:lnTo>
                                  <a:pt x="286776" y="32042"/>
                                </a:lnTo>
                                <a:lnTo>
                                  <a:pt x="280503" y="28692"/>
                                </a:lnTo>
                                <a:lnTo>
                                  <a:pt x="273332" y="26680"/>
                                </a:lnTo>
                                <a:lnTo>
                                  <a:pt x="265264" y="26009"/>
                                </a:lnTo>
                                <a:close/>
                              </a:path>
                              <a:path w="301625" h="102235">
                                <a:moveTo>
                                  <a:pt x="280352" y="77228"/>
                                </a:moveTo>
                                <a:lnTo>
                                  <a:pt x="279260" y="80873"/>
                                </a:lnTo>
                                <a:lnTo>
                                  <a:pt x="277622" y="83527"/>
                                </a:lnTo>
                                <a:lnTo>
                                  <a:pt x="273316" y="86804"/>
                                </a:lnTo>
                                <a:lnTo>
                                  <a:pt x="270649" y="87630"/>
                                </a:lnTo>
                                <a:lnTo>
                                  <a:pt x="297765" y="87630"/>
                                </a:lnTo>
                                <a:lnTo>
                                  <a:pt x="297891" y="87464"/>
                                </a:lnTo>
                                <a:lnTo>
                                  <a:pt x="300482" y="80441"/>
                                </a:lnTo>
                                <a:lnTo>
                                  <a:pt x="280352" y="77228"/>
                                </a:lnTo>
                                <a:close/>
                              </a:path>
                              <a:path w="301625" h="102235">
                                <a:moveTo>
                                  <a:pt x="294973" y="40728"/>
                                </a:moveTo>
                                <a:lnTo>
                                  <a:pt x="270598" y="40728"/>
                                </a:lnTo>
                                <a:lnTo>
                                  <a:pt x="273309" y="41858"/>
                                </a:lnTo>
                                <a:lnTo>
                                  <a:pt x="274179" y="42265"/>
                                </a:lnTo>
                                <a:lnTo>
                                  <a:pt x="279857" y="47980"/>
                                </a:lnTo>
                                <a:lnTo>
                                  <a:pt x="281368" y="52209"/>
                                </a:lnTo>
                                <a:lnTo>
                                  <a:pt x="281463" y="56012"/>
                                </a:lnTo>
                                <a:lnTo>
                                  <a:pt x="281508" y="57785"/>
                                </a:lnTo>
                                <a:lnTo>
                                  <a:pt x="300864" y="57785"/>
                                </a:lnTo>
                                <a:lnTo>
                                  <a:pt x="299427" y="50290"/>
                                </a:lnTo>
                                <a:lnTo>
                                  <a:pt x="296432" y="42795"/>
                                </a:lnTo>
                                <a:lnTo>
                                  <a:pt x="294973" y="40728"/>
                                </a:lnTo>
                                <a:close/>
                              </a:path>
                            </a:pathLst>
                          </a:custGeom>
                          <a:solidFill>
                            <a:srgbClr val="000000"/>
                          </a:solidFill>
                        </wps:spPr>
                        <wps:bodyPr wrap="square" lIns="0" tIns="0" rIns="0" bIns="0" rtlCol="0">
                          <a:prstTxWarp prst="textNoShape">
                            <a:avLst/>
                          </a:prstTxWarp>
                          <a:noAutofit/>
                        </wps:bodyPr>
                      </wps:wsp>
                      <wps:wsp>
                        <wps:cNvPr id="17" name="Textbox 17"/>
                        <wps:cNvSpPr txBox="1"/>
                        <wps:spPr>
                          <a:xfrm>
                            <a:off x="3047" y="3047"/>
                            <a:ext cx="4462780" cy="651510"/>
                          </a:xfrm>
                          <a:prstGeom prst="rect">
                            <a:avLst/>
                          </a:prstGeom>
                          <a:ln w="6096">
                            <a:solidFill>
                              <a:srgbClr val="000000"/>
                            </a:solidFill>
                            <a:prstDash val="solid"/>
                          </a:ln>
                        </wps:spPr>
                        <wps:txbx>
                          <w:txbxContent>
                            <w:p w14:paraId="0F1D4D9A" w14:textId="77777777" w:rsidR="00884EF1" w:rsidRDefault="00884EF1" w:rsidP="00884EF1">
                              <w:pPr>
                                <w:spacing w:line="245" w:lineRule="exact"/>
                                <w:ind w:left="95"/>
                                <w:rPr>
                                  <w:b/>
                                </w:rPr>
                              </w:pPr>
                              <w:r>
                                <w:rPr>
                                  <w:b/>
                                  <w:sz w:val="22"/>
                                </w:rPr>
                                <w:t>Applicant</w:t>
                              </w:r>
                              <w:r>
                                <w:rPr>
                                  <w:b/>
                                  <w:spacing w:val="18"/>
                                  <w:sz w:val="22"/>
                                </w:rPr>
                                <w:t xml:space="preserve"> </w:t>
                              </w:r>
                              <w:r>
                                <w:rPr>
                                  <w:b/>
                                  <w:spacing w:val="-2"/>
                                  <w:sz w:val="22"/>
                                </w:rPr>
                                <w:t>Signature</w:t>
                              </w:r>
                            </w:p>
                          </w:txbxContent>
                        </wps:txbx>
                        <wps:bodyPr wrap="square" lIns="0" tIns="0" rIns="0" bIns="0" rtlCol="0">
                          <a:noAutofit/>
                        </wps:bodyPr>
                      </wps:wsp>
                    </wpg:wgp>
                  </a:graphicData>
                </a:graphic>
              </wp:anchor>
            </w:drawing>
          </mc:Choice>
          <mc:Fallback>
            <w:pict>
              <v:group w14:anchorId="4DD405FE" id="Group 14" o:spid="_x0000_s1026" style="position:absolute;left:0;text-align:left;margin-left:41pt;margin-top:23.95pt;width:517.75pt;height:51.8pt;z-index:-251658234;mso-wrap-distance-left:0;mso-wrap-distance-right:0;mso-position-horizontal-relative:page" coordsize="65754,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">
                <v:shape id="Graphic 15" o:spid="_x0000_s1027" style="position:absolute;left:44658;top:30;width:21063;height:6515;visibility:visible;mso-wrap-style:square;v-text-anchor:top" coordsize="2106295,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" path="m,l2106294,r,651510l,651510,,xe" filled="f" strokeweight=".16931mm">
                  <v:path arrowok="t"/>
                </v:shape>
                <v:shape id="Graphic 16" o:spid="_x0000_s1028" style="position:absolute;left:45399;top:317;width:3016;height:1023;visibility:visible;mso-wrap-style:square;v-text-anchor:top" coordsize="30162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" path="m47663,l,,,100368r47904,l54178,99656,65151,96329r4978,-2680l78714,85712r1439,-2261l21272,83451r,-66472l80102,16979r-867,-1397l70421,6731,65125,3657,54343,635,47663,xem80102,16979r-40593,l45339,17297r6946,1460l66344,58013r-711,6122l43103,83451r37050,l82473,79806,87261,66522r1080,-7125l88341,41732,87198,33832,82600,21005,80102,16979xem166278,40728r-27480,l142417,41516r3836,3149l147205,47307r,5613l143560,54381r-6540,1575l120586,58927r-5359,1486l99758,76466r,10249l102031,91846r9055,8128l117284,102006r12306,l133794,101206r7849,-3188l145338,95618r3455,-3201l168192,92417r-848,-3962l127914,88455r-2371,-876l125357,87579r-4339,-4039l119964,81216r,-5436l140525,67246r3930,-940l147205,65443r19728,l167043,45669r-644,-4153l166278,40728xem168192,92417r-19399,l148932,92786r271,851l149504,94678r685,2223l150926,99085r521,1283l171437,100368r-1778,-3467l168452,93637r-182,-851l168192,92417xem166933,65443r-19728,l147205,73888r-161,1892l134823,88455r32521,l167157,87579r-60,-864l166978,85026r-45,-19583xem143929,26009r-18936,l117525,27698r-10071,6757l103911,39662r-1991,6794l101854,46685r18326,3149l121340,46685r84,-229l123050,44094r3855,-2578l126599,41516r3283,-788l166278,40728r-124,-800l162560,33667r-3112,-2578l150634,27025r-6705,-1016xem207060,42989r-20269,l186894,83642r123,2413l187439,88252r521,3137l202920,102006r9576,l217817,101053r4699,-1917l221003,86055r-9675,l210185,85737r-1867,-1282l207721,83642r-534,-1956l207180,81495r-120,-38506xem220789,84201r-3543,1231l214541,86055r6462,l220931,85432r-113,-977l220789,84201xem220865,27660r-43345,l177520,42989r43345,l220865,27660xem207060,1981l186791,13208r,14452l207060,27660r,-25679xem265264,26009r-7604,671l257903,26680r-6916,2012l251180,28692r-5720,3077l240169,36245r-4336,5613l232733,48447r-1861,7565l230251,64554r471,7244l257963,101232r9308,774l275666,102006r6985,-1842l293814,92824r3951,-5194l262839,87630r-3874,-1588l252729,79705r-1625,-4445l251011,71798r-59,-2241l301561,69557r-424,-10346l300864,57785r-49544,l251377,52209r1277,-3762l253049,47980r5383,-5715l262077,40728r32896,l292150,36728r-5374,-4686l280503,28692r-7171,-2012l265264,26009xem280352,77228r-1092,3645l277622,83527r-4306,3277l270649,87630r27116,l297891,87464r2591,-7023l280352,77228xem294973,40728r-24375,l273309,41858r870,407l279857,47980r1511,4229l281463,56012r45,1773l300864,57785r-1437,-7495l296432,42795r-1459,-2067xe" fillcolor="black" stroked="f">
                  <v:path arrowok="t"/>
                </v:shape>
                <v:shapetype id="_x0000_t202" coordsize="21600,21600" o:spt="202" path="m,l,21600r21600,l21600,xe">
                  <v:stroke joinstyle="miter"/>
                  <v:path gradientshapeok="t" o:connecttype="rect"/>
                </v:shapetype>
                <v:shape id="Textbox 17" o:spid="_x0000_s1029" type="#_x0000_t202" style="position:absolute;left:30;top:30;width:4462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" filled="f" strokeweight=".48pt">
                  <v:textbox inset="0,0,0,0">
                    <w:txbxContent>
                      <w:p w14:paraId="0F1D4D9A" w14:textId="77777777" w:rsidR="00884EF1" w:rsidRDefault="00884EF1" w:rsidP="00884EF1">
                        <w:pPr>
                          <w:spacing w:line="245" w:lineRule="exact"/>
                          <w:ind w:left="95"/>
                          <w:rPr>
                            <w:b/>
                          </w:rPr>
                        </w:pPr>
                        <w:r>
                          <w:rPr>
                            <w:b/>
                            <w:sz w:val="22"/>
                          </w:rPr>
                          <w:t>Applicant</w:t>
                        </w:r>
                        <w:r>
                          <w:rPr>
                            <w:b/>
                            <w:spacing w:val="18"/>
                            <w:sz w:val="22"/>
                          </w:rPr>
                          <w:t xml:space="preserve"> </w:t>
                        </w:r>
                        <w:r>
                          <w:rPr>
                            <w:b/>
                            <w:spacing w:val="-2"/>
                            <w:sz w:val="22"/>
                          </w:rPr>
                          <w:t>Signature</w:t>
                        </w:r>
                      </w:p>
                    </w:txbxContent>
                  </v:textbox>
                </v:shape>
                <w10:wrap type="topAndBottom" anchorx="page"/>
              </v:group>
            </w:pict>
          </mc:Fallback>
        </mc:AlternateContent>
      </w:r>
    </w:p>
    <w:p w14:paraId="245F2C55" w14:textId="77777777" w:rsidR="00884EF1" w:rsidRPr="00884EF1" w:rsidRDefault="00884EF1" w:rsidP="00884EF1">
      <w:pPr>
        <w:widowControl w:val="0"/>
        <w:autoSpaceDE w:val="0"/>
        <w:autoSpaceDN w:val="0"/>
        <w:spacing w:after="0" w:line="240" w:lineRule="auto"/>
        <w:rPr>
          <w:rFonts w:ascii="Arial" w:eastAsia="Arial" w:hAnsi="Arial" w:cs="Arial"/>
          <w:kern w:val="0"/>
          <w:sz w:val="20"/>
          <w:szCs w:val="22"/>
          <w14:ligatures w14:val="none"/>
        </w:rPr>
      </w:pPr>
    </w:p>
    <w:p w14:paraId="50346CFD" w14:textId="77777777" w:rsidR="00884EF1" w:rsidRDefault="00884EF1" w:rsidP="00884EF1">
      <w:pPr>
        <w:sectPr w:rsidR="00884EF1" w:rsidSect="00884EF1">
          <w:pgSz w:w="12240" w:h="15840"/>
          <w:pgMar w:top="1440" w:right="1440" w:bottom="1440" w:left="1440" w:header="720" w:footer="720" w:gutter="0"/>
          <w:pgNumType w:start="0"/>
          <w:cols w:space="720"/>
          <w:titlePg/>
          <w:docGrid w:linePitch="360"/>
        </w:sectPr>
      </w:pPr>
    </w:p>
    <w:p w14:paraId="2F680783" w14:textId="77777777" w:rsidR="00884EF1" w:rsidRPr="00884EF1" w:rsidRDefault="00884EF1" w:rsidP="00884EF1"/>
    <w:p w14:paraId="63C4B7E6" w14:textId="79D25A27" w:rsidR="007607ED" w:rsidRPr="006B3F40" w:rsidRDefault="007607ED" w:rsidP="007607ED">
      <w:pPr>
        <w:pStyle w:val="Heading4"/>
        <w:numPr>
          <w:ilvl w:val="0"/>
          <w:numId w:val="20"/>
        </w:numPr>
        <w:rPr>
          <w:rFonts w:asciiTheme="majorHAnsi" w:hAnsiTheme="majorHAnsi"/>
        </w:rPr>
      </w:pPr>
      <w:r w:rsidRPr="006B3F40">
        <w:rPr>
          <w:rFonts w:asciiTheme="majorHAnsi" w:hAnsiTheme="majorHAnsi"/>
          <w:color w:val="000000" w:themeColor="text1"/>
          <w:sz w:val="28"/>
          <w:szCs w:val="28"/>
        </w:rPr>
        <w:t>Section VII: Project Solicitation and Selection Process Summary Table</w:t>
      </w:r>
    </w:p>
    <w:p w14:paraId="0CCFF023" w14:textId="77777777" w:rsidR="007607ED" w:rsidRPr="00D30CB6" w:rsidRDefault="007607ED" w:rsidP="007607ED"/>
    <w:p w14:paraId="203C32AD" w14:textId="77777777" w:rsidR="007607ED" w:rsidRDefault="007607ED" w:rsidP="007607ED">
      <w:pPr>
        <w:rPr>
          <w:rFonts w:eastAsia="Times New Roman" w:cstheme="minorHAnsi"/>
          <w:i/>
          <w:iCs/>
          <w:kern w:val="0"/>
          <w:sz w:val="18"/>
          <w:szCs w:val="18"/>
          <w14:ligatures w14:val="none"/>
        </w:rPr>
      </w:pPr>
      <w:r w:rsidRPr="000B7D55">
        <w:rPr>
          <w:rFonts w:eastAsia="Times New Roman" w:cstheme="minorHAnsi"/>
          <w:i/>
          <w:iCs/>
          <w:kern w:val="0"/>
          <w:sz w:val="18"/>
          <w:szCs w:val="18"/>
          <w14:ligatures w14:val="none"/>
        </w:rPr>
        <w:t xml:space="preserve">Note: The Solicitation and Selection Process timeline assumes review and approval of the Madera Multibenefit Agricultural Land Repurposing Plan (MALRP) by the Madera County Board of Supervisors </w:t>
      </w:r>
      <w:r>
        <w:rPr>
          <w:rFonts w:eastAsia="Times New Roman" w:cstheme="minorHAnsi"/>
          <w:i/>
          <w:iCs/>
          <w:kern w:val="0"/>
          <w:sz w:val="18"/>
          <w:szCs w:val="18"/>
          <w14:ligatures w14:val="none"/>
        </w:rPr>
        <w:t>at the Board Meeting on October 1, 2024.</w:t>
      </w:r>
    </w:p>
    <w:tbl>
      <w:tblPr>
        <w:tblStyle w:val="TableGrid"/>
        <w:tblW w:w="12780" w:type="dxa"/>
        <w:tblInd w:w="-5" w:type="dxa"/>
        <w:tblLook w:val="04A0" w:firstRow="1" w:lastRow="0" w:firstColumn="1" w:lastColumn="0" w:noHBand="0" w:noVBand="1"/>
      </w:tblPr>
      <w:tblGrid>
        <w:gridCol w:w="493"/>
        <w:gridCol w:w="3500"/>
        <w:gridCol w:w="6903"/>
        <w:gridCol w:w="1884"/>
      </w:tblGrid>
      <w:tr w:rsidR="007607ED" w:rsidRPr="002171FA" w14:paraId="445317C9" w14:textId="77777777" w:rsidTr="00872099">
        <w:trPr>
          <w:trHeight w:val="215"/>
        </w:trPr>
        <w:tc>
          <w:tcPr>
            <w:tcW w:w="493" w:type="dxa"/>
            <w:hideMark/>
          </w:tcPr>
          <w:p w14:paraId="4070E705" w14:textId="77777777" w:rsidR="007607ED" w:rsidRPr="002171FA" w:rsidRDefault="007607ED" w:rsidP="00CA59BF">
            <w:pPr>
              <w:rPr>
                <w:rFonts w:eastAsia="Times New Roman" w:cstheme="minorHAnsi"/>
                <w:color w:val="000000"/>
                <w:sz w:val="18"/>
                <w:szCs w:val="18"/>
              </w:rPr>
            </w:pPr>
          </w:p>
        </w:tc>
        <w:tc>
          <w:tcPr>
            <w:tcW w:w="3500" w:type="dxa"/>
            <w:hideMark/>
          </w:tcPr>
          <w:p w14:paraId="465B924B" w14:textId="77777777" w:rsidR="007607ED" w:rsidRPr="002171FA" w:rsidRDefault="007607ED" w:rsidP="00CA59BF">
            <w:pPr>
              <w:rPr>
                <w:rFonts w:eastAsia="Times New Roman" w:cstheme="minorHAnsi"/>
                <w:b/>
                <w:bCs/>
                <w:color w:val="000000"/>
                <w:sz w:val="18"/>
                <w:szCs w:val="18"/>
              </w:rPr>
            </w:pPr>
            <w:r w:rsidRPr="002171FA">
              <w:rPr>
                <w:rFonts w:eastAsia="Times New Roman" w:cstheme="minorHAnsi"/>
                <w:b/>
                <w:bCs/>
                <w:color w:val="000000"/>
                <w:sz w:val="18"/>
                <w:szCs w:val="18"/>
              </w:rPr>
              <w:t>Phase</w:t>
            </w:r>
          </w:p>
        </w:tc>
        <w:tc>
          <w:tcPr>
            <w:tcW w:w="6903" w:type="dxa"/>
            <w:hideMark/>
          </w:tcPr>
          <w:p w14:paraId="42081B2A" w14:textId="77777777" w:rsidR="007607ED" w:rsidRPr="002171FA" w:rsidRDefault="007607ED" w:rsidP="00CA59BF">
            <w:pPr>
              <w:spacing w:after="160" w:line="259" w:lineRule="auto"/>
              <w:rPr>
                <w:rFonts w:eastAsia="Times New Roman" w:cstheme="minorHAnsi"/>
                <w:b/>
                <w:bCs/>
                <w:color w:val="000000"/>
                <w:sz w:val="18"/>
                <w:szCs w:val="18"/>
              </w:rPr>
            </w:pPr>
            <w:r w:rsidRPr="002171FA">
              <w:rPr>
                <w:rFonts w:eastAsia="Times New Roman" w:cstheme="minorHAnsi"/>
                <w:b/>
                <w:bCs/>
                <w:color w:val="000000"/>
                <w:sz w:val="18"/>
                <w:szCs w:val="18"/>
              </w:rPr>
              <w:t>Activity</w:t>
            </w:r>
          </w:p>
        </w:tc>
        <w:tc>
          <w:tcPr>
            <w:tcW w:w="1884" w:type="dxa"/>
            <w:hideMark/>
          </w:tcPr>
          <w:p w14:paraId="4C0704E1" w14:textId="77777777" w:rsidR="007607ED" w:rsidRPr="002171FA" w:rsidRDefault="007607ED" w:rsidP="00CA59BF">
            <w:pPr>
              <w:spacing w:after="160" w:line="259" w:lineRule="auto"/>
              <w:rPr>
                <w:rFonts w:eastAsia="Times New Roman" w:cstheme="minorHAnsi"/>
                <w:b/>
                <w:bCs/>
                <w:color w:val="000000"/>
                <w:sz w:val="18"/>
                <w:szCs w:val="18"/>
              </w:rPr>
            </w:pPr>
            <w:r w:rsidRPr="002171FA">
              <w:rPr>
                <w:rFonts w:eastAsia="Times New Roman" w:cstheme="minorHAnsi"/>
                <w:b/>
                <w:bCs/>
                <w:color w:val="000000"/>
                <w:sz w:val="18"/>
                <w:szCs w:val="18"/>
              </w:rPr>
              <w:t>Timing</w:t>
            </w:r>
          </w:p>
        </w:tc>
      </w:tr>
      <w:tr w:rsidR="007607ED" w:rsidRPr="002171FA" w14:paraId="062BBDBE" w14:textId="77777777" w:rsidTr="00872099">
        <w:trPr>
          <w:trHeight w:val="346"/>
        </w:trPr>
        <w:tc>
          <w:tcPr>
            <w:tcW w:w="493" w:type="dxa"/>
            <w:hideMark/>
          </w:tcPr>
          <w:p w14:paraId="42C45103"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1</w:t>
            </w:r>
          </w:p>
        </w:tc>
        <w:tc>
          <w:tcPr>
            <w:tcW w:w="3500" w:type="dxa"/>
            <w:hideMark/>
          </w:tcPr>
          <w:p w14:paraId="0064B583"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 xml:space="preserve">Pre-Solicitation </w:t>
            </w:r>
          </w:p>
        </w:tc>
        <w:tc>
          <w:tcPr>
            <w:tcW w:w="6903" w:type="dxa"/>
            <w:hideMark/>
          </w:tcPr>
          <w:p w14:paraId="329418C4"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 xml:space="preserve">Draft MALRP Outreach and Input </w:t>
            </w:r>
          </w:p>
          <w:p w14:paraId="7686D731"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 xml:space="preserve">MALRP Board of Supervisors Presentation </w:t>
            </w:r>
          </w:p>
        </w:tc>
        <w:tc>
          <w:tcPr>
            <w:tcW w:w="1884" w:type="dxa"/>
            <w:hideMark/>
          </w:tcPr>
          <w:p w14:paraId="2DFA5FAC"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8/28 – 9/18</w:t>
            </w:r>
          </w:p>
          <w:p w14:paraId="79352079"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10/1</w:t>
            </w:r>
          </w:p>
        </w:tc>
      </w:tr>
      <w:tr w:rsidR="007607ED" w:rsidRPr="002171FA" w14:paraId="3557C72D" w14:textId="77777777" w:rsidTr="00872099">
        <w:trPr>
          <w:trHeight w:val="346"/>
        </w:trPr>
        <w:tc>
          <w:tcPr>
            <w:tcW w:w="493" w:type="dxa"/>
            <w:hideMark/>
          </w:tcPr>
          <w:p w14:paraId="571AD832"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2</w:t>
            </w:r>
          </w:p>
        </w:tc>
        <w:tc>
          <w:tcPr>
            <w:tcW w:w="3500" w:type="dxa"/>
            <w:hideMark/>
          </w:tcPr>
          <w:p w14:paraId="3BE4DC84" w14:textId="77777777" w:rsidR="007607ED" w:rsidRPr="002171FA" w:rsidRDefault="007607ED" w:rsidP="00CA59BF">
            <w:pPr>
              <w:spacing w:after="160" w:line="259" w:lineRule="auto"/>
              <w:rPr>
                <w:rFonts w:eastAsia="Times New Roman" w:cstheme="minorHAnsi"/>
                <w:color w:val="000000"/>
                <w:sz w:val="18"/>
                <w:szCs w:val="18"/>
              </w:rPr>
            </w:pPr>
            <w:r>
              <w:rPr>
                <w:rFonts w:eastAsia="Times New Roman" w:cstheme="minorHAnsi"/>
                <w:color w:val="000000"/>
                <w:sz w:val="18"/>
                <w:szCs w:val="18"/>
              </w:rPr>
              <w:t xml:space="preserve">Pre-Application and Eligibility Screening </w:t>
            </w:r>
          </w:p>
        </w:tc>
        <w:tc>
          <w:tcPr>
            <w:tcW w:w="6903" w:type="dxa"/>
            <w:hideMark/>
          </w:tcPr>
          <w:p w14:paraId="55EC9270"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Solicitation Released, Pre-Application Window</w:t>
            </w:r>
          </w:p>
          <w:p w14:paraId="6FBAAE66"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 xml:space="preserve">Pre-Approval </w:t>
            </w:r>
            <w:r>
              <w:rPr>
                <w:rFonts w:eastAsia="Times New Roman" w:cstheme="minorHAnsi"/>
                <w:color w:val="000000"/>
                <w:sz w:val="18"/>
                <w:szCs w:val="18"/>
              </w:rPr>
              <w:t>Notices</w:t>
            </w:r>
          </w:p>
        </w:tc>
        <w:tc>
          <w:tcPr>
            <w:tcW w:w="1884" w:type="dxa"/>
            <w:hideMark/>
          </w:tcPr>
          <w:p w14:paraId="67C1657B"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10/4 – 11/</w:t>
            </w:r>
            <w:r>
              <w:rPr>
                <w:rFonts w:eastAsia="Times New Roman" w:cstheme="minorHAnsi"/>
                <w:color w:val="000000"/>
                <w:sz w:val="18"/>
                <w:szCs w:val="18"/>
              </w:rPr>
              <w:t>22</w:t>
            </w:r>
          </w:p>
          <w:p w14:paraId="015F0537"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11/</w:t>
            </w:r>
            <w:r>
              <w:rPr>
                <w:rFonts w:eastAsia="Times New Roman" w:cstheme="minorHAnsi"/>
                <w:color w:val="000000"/>
                <w:sz w:val="18"/>
                <w:szCs w:val="18"/>
              </w:rPr>
              <w:t>29</w:t>
            </w:r>
          </w:p>
        </w:tc>
      </w:tr>
      <w:tr w:rsidR="007607ED" w:rsidRPr="002171FA" w14:paraId="685638DC" w14:textId="77777777" w:rsidTr="00872099">
        <w:trPr>
          <w:trHeight w:val="710"/>
        </w:trPr>
        <w:tc>
          <w:tcPr>
            <w:tcW w:w="493" w:type="dxa"/>
            <w:hideMark/>
          </w:tcPr>
          <w:p w14:paraId="0380EC09"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3</w:t>
            </w:r>
          </w:p>
        </w:tc>
        <w:tc>
          <w:tcPr>
            <w:tcW w:w="3500" w:type="dxa"/>
            <w:hideMark/>
          </w:tcPr>
          <w:p w14:paraId="03EBB65B" w14:textId="77777777" w:rsidR="007607ED" w:rsidRPr="002171FA" w:rsidRDefault="007607ED" w:rsidP="00CA59BF">
            <w:pPr>
              <w:spacing w:after="160" w:line="259" w:lineRule="auto"/>
              <w:rPr>
                <w:rFonts w:eastAsia="Times New Roman" w:cstheme="minorHAnsi"/>
                <w:color w:val="000000"/>
                <w:sz w:val="18"/>
                <w:szCs w:val="18"/>
              </w:rPr>
            </w:pPr>
            <w:r>
              <w:rPr>
                <w:rFonts w:eastAsia="Times New Roman" w:cstheme="minorHAnsi"/>
                <w:color w:val="000000"/>
                <w:sz w:val="18"/>
                <w:szCs w:val="18"/>
              </w:rPr>
              <w:t xml:space="preserve">Project </w:t>
            </w:r>
            <w:r w:rsidRPr="002171FA">
              <w:rPr>
                <w:rFonts w:eastAsia="Times New Roman" w:cstheme="minorHAnsi"/>
                <w:color w:val="000000"/>
                <w:sz w:val="18"/>
                <w:szCs w:val="18"/>
              </w:rPr>
              <w:t>Proposal Development and Technical Assistance</w:t>
            </w:r>
          </w:p>
        </w:tc>
        <w:tc>
          <w:tcPr>
            <w:tcW w:w="6903" w:type="dxa"/>
            <w:hideMark/>
          </w:tcPr>
          <w:p w14:paraId="04BF68D0"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 xml:space="preserve">MLRP Resource Fairs/Workshops for </w:t>
            </w:r>
            <w:r>
              <w:rPr>
                <w:rFonts w:eastAsia="Times New Roman" w:cstheme="minorHAnsi"/>
                <w:color w:val="000000"/>
                <w:sz w:val="18"/>
                <w:szCs w:val="18"/>
              </w:rPr>
              <w:t>Applicants</w:t>
            </w:r>
          </w:p>
          <w:p w14:paraId="3E24A1AE" w14:textId="77777777" w:rsidR="007607ED"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1:1 Technical Assistance Sessions</w:t>
            </w:r>
            <w:r>
              <w:rPr>
                <w:rFonts w:eastAsia="Times New Roman" w:cstheme="minorHAnsi"/>
                <w:color w:val="000000"/>
                <w:sz w:val="18"/>
                <w:szCs w:val="18"/>
              </w:rPr>
              <w:t>, Resource Navigation, and Stakeholder Outreach and Engagement</w:t>
            </w:r>
            <w:r w:rsidRPr="002171FA">
              <w:rPr>
                <w:rFonts w:eastAsia="Times New Roman" w:cstheme="minorHAnsi"/>
                <w:color w:val="000000"/>
                <w:sz w:val="18"/>
                <w:szCs w:val="18"/>
              </w:rPr>
              <w:t xml:space="preserve"> Support </w:t>
            </w:r>
            <w:r>
              <w:rPr>
                <w:rFonts w:eastAsia="Times New Roman" w:cstheme="minorHAnsi"/>
                <w:color w:val="000000"/>
                <w:sz w:val="18"/>
                <w:szCs w:val="18"/>
              </w:rPr>
              <w:t>for Developing Draft Proposals</w:t>
            </w:r>
          </w:p>
          <w:p w14:paraId="1E5B758E" w14:textId="77777777" w:rsidR="007607ED" w:rsidRDefault="007607ED" w:rsidP="00CA59BF">
            <w:pPr>
              <w:spacing w:after="160" w:line="259" w:lineRule="auto"/>
              <w:rPr>
                <w:rFonts w:eastAsia="Times New Roman" w:cstheme="minorHAnsi"/>
                <w:color w:val="000000"/>
                <w:sz w:val="18"/>
                <w:szCs w:val="18"/>
              </w:rPr>
            </w:pPr>
            <w:r>
              <w:rPr>
                <w:rFonts w:eastAsia="Times New Roman" w:cstheme="minorHAnsi"/>
                <w:color w:val="000000"/>
                <w:sz w:val="18"/>
                <w:szCs w:val="18"/>
              </w:rPr>
              <w:t>Project Proposals Due</w:t>
            </w:r>
          </w:p>
          <w:p w14:paraId="35B98295" w14:textId="77777777" w:rsidR="007607ED" w:rsidRPr="002171FA" w:rsidRDefault="007607ED" w:rsidP="00CA59BF">
            <w:pPr>
              <w:spacing w:after="160" w:line="259" w:lineRule="auto"/>
              <w:rPr>
                <w:rFonts w:eastAsia="Times New Roman" w:cstheme="minorHAnsi"/>
                <w:color w:val="000000"/>
                <w:sz w:val="18"/>
                <w:szCs w:val="18"/>
              </w:rPr>
            </w:pPr>
            <w:r>
              <w:rPr>
                <w:rFonts w:eastAsia="Times New Roman" w:cstheme="minorHAnsi"/>
                <w:color w:val="000000"/>
                <w:sz w:val="18"/>
                <w:szCs w:val="18"/>
              </w:rPr>
              <w:t xml:space="preserve">(Note: Applicants must be pre-approved through the pre-application and eligibility screening process in Phase 2 </w:t>
            </w:r>
            <w:proofErr w:type="gramStart"/>
            <w:r>
              <w:rPr>
                <w:rFonts w:eastAsia="Times New Roman" w:cstheme="minorHAnsi"/>
                <w:color w:val="000000"/>
                <w:sz w:val="18"/>
                <w:szCs w:val="18"/>
              </w:rPr>
              <w:t>in order to</w:t>
            </w:r>
            <w:proofErr w:type="gramEnd"/>
            <w:r>
              <w:rPr>
                <w:rFonts w:eastAsia="Times New Roman" w:cstheme="minorHAnsi"/>
                <w:color w:val="000000"/>
                <w:sz w:val="18"/>
                <w:szCs w:val="18"/>
              </w:rPr>
              <w:t xml:space="preserve"> submit a project proposal.)</w:t>
            </w:r>
          </w:p>
        </w:tc>
        <w:tc>
          <w:tcPr>
            <w:tcW w:w="1884" w:type="dxa"/>
            <w:hideMark/>
          </w:tcPr>
          <w:p w14:paraId="28D3583C"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11/</w:t>
            </w:r>
            <w:r>
              <w:rPr>
                <w:rFonts w:eastAsia="Times New Roman" w:cstheme="minorHAnsi"/>
                <w:color w:val="000000"/>
                <w:sz w:val="18"/>
                <w:szCs w:val="18"/>
              </w:rPr>
              <w:t>4</w:t>
            </w:r>
            <w:r w:rsidRPr="002171FA">
              <w:rPr>
                <w:rFonts w:eastAsia="Times New Roman" w:cstheme="minorHAnsi"/>
                <w:color w:val="000000"/>
                <w:sz w:val="18"/>
                <w:szCs w:val="18"/>
              </w:rPr>
              <w:t xml:space="preserve"> – 1</w:t>
            </w:r>
            <w:r>
              <w:rPr>
                <w:rFonts w:eastAsia="Times New Roman" w:cstheme="minorHAnsi"/>
                <w:color w:val="000000"/>
                <w:sz w:val="18"/>
                <w:szCs w:val="18"/>
              </w:rPr>
              <w:t>1</w:t>
            </w:r>
            <w:r w:rsidRPr="002171FA">
              <w:rPr>
                <w:rFonts w:eastAsia="Times New Roman" w:cstheme="minorHAnsi"/>
                <w:color w:val="000000"/>
                <w:sz w:val="18"/>
                <w:szCs w:val="18"/>
              </w:rPr>
              <w:t>/</w:t>
            </w:r>
            <w:r>
              <w:rPr>
                <w:rFonts w:eastAsia="Times New Roman" w:cstheme="minorHAnsi"/>
                <w:color w:val="000000"/>
                <w:sz w:val="18"/>
                <w:szCs w:val="18"/>
              </w:rPr>
              <w:t>15</w:t>
            </w:r>
          </w:p>
          <w:p w14:paraId="4EECC1EC" w14:textId="77777777" w:rsidR="007607ED"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1</w:t>
            </w:r>
            <w:r>
              <w:rPr>
                <w:rFonts w:eastAsia="Times New Roman" w:cstheme="minorHAnsi"/>
                <w:color w:val="000000"/>
                <w:sz w:val="18"/>
                <w:szCs w:val="18"/>
              </w:rPr>
              <w:t>1</w:t>
            </w:r>
            <w:r w:rsidRPr="002171FA">
              <w:rPr>
                <w:rFonts w:eastAsia="Times New Roman" w:cstheme="minorHAnsi"/>
                <w:color w:val="000000"/>
                <w:sz w:val="18"/>
                <w:szCs w:val="18"/>
              </w:rPr>
              <w:t>/</w:t>
            </w:r>
            <w:r>
              <w:rPr>
                <w:rFonts w:eastAsia="Times New Roman" w:cstheme="minorHAnsi"/>
                <w:color w:val="000000"/>
                <w:sz w:val="18"/>
                <w:szCs w:val="18"/>
              </w:rPr>
              <w:t>18</w:t>
            </w:r>
            <w:r w:rsidRPr="002171FA">
              <w:rPr>
                <w:rFonts w:eastAsia="Times New Roman" w:cstheme="minorHAnsi"/>
                <w:color w:val="000000"/>
                <w:sz w:val="18"/>
                <w:szCs w:val="18"/>
              </w:rPr>
              <w:t xml:space="preserve"> – </w:t>
            </w:r>
            <w:r>
              <w:rPr>
                <w:rFonts w:eastAsia="Times New Roman" w:cstheme="minorHAnsi"/>
                <w:color w:val="000000"/>
                <w:sz w:val="18"/>
                <w:szCs w:val="18"/>
              </w:rPr>
              <w:t>2</w:t>
            </w:r>
            <w:r w:rsidRPr="002171FA">
              <w:rPr>
                <w:rFonts w:eastAsia="Times New Roman" w:cstheme="minorHAnsi"/>
                <w:color w:val="000000"/>
                <w:sz w:val="18"/>
                <w:szCs w:val="18"/>
              </w:rPr>
              <w:t>/</w:t>
            </w:r>
            <w:r>
              <w:rPr>
                <w:rFonts w:eastAsia="Times New Roman" w:cstheme="minorHAnsi"/>
                <w:color w:val="000000"/>
                <w:sz w:val="18"/>
                <w:szCs w:val="18"/>
              </w:rPr>
              <w:t>28</w:t>
            </w:r>
            <w:r>
              <w:rPr>
                <w:rFonts w:eastAsia="Times New Roman" w:cstheme="minorHAnsi"/>
                <w:color w:val="000000"/>
                <w:sz w:val="18"/>
                <w:szCs w:val="18"/>
              </w:rPr>
              <w:br/>
            </w:r>
          </w:p>
          <w:p w14:paraId="6BD8698D" w14:textId="77777777" w:rsidR="007607ED" w:rsidRPr="002171FA" w:rsidRDefault="007607ED" w:rsidP="00CA59BF">
            <w:pPr>
              <w:spacing w:after="160" w:line="259" w:lineRule="auto"/>
              <w:rPr>
                <w:rFonts w:eastAsia="Times New Roman" w:cstheme="minorHAnsi"/>
                <w:color w:val="000000"/>
                <w:sz w:val="18"/>
                <w:szCs w:val="18"/>
              </w:rPr>
            </w:pPr>
            <w:r>
              <w:rPr>
                <w:rFonts w:eastAsia="Times New Roman" w:cstheme="minorHAnsi"/>
                <w:color w:val="000000"/>
                <w:sz w:val="18"/>
                <w:szCs w:val="18"/>
              </w:rPr>
              <w:t>2/28</w:t>
            </w:r>
          </w:p>
        </w:tc>
      </w:tr>
      <w:tr w:rsidR="007607ED" w:rsidRPr="002171FA" w14:paraId="53E889AE" w14:textId="77777777" w:rsidTr="00872099">
        <w:trPr>
          <w:trHeight w:val="346"/>
        </w:trPr>
        <w:tc>
          <w:tcPr>
            <w:tcW w:w="493" w:type="dxa"/>
            <w:hideMark/>
          </w:tcPr>
          <w:p w14:paraId="4ED04CAD" w14:textId="77777777" w:rsidR="007607ED" w:rsidRPr="002171FA" w:rsidRDefault="007607ED" w:rsidP="00CA59BF">
            <w:pPr>
              <w:spacing w:after="160" w:line="259" w:lineRule="auto"/>
              <w:rPr>
                <w:rFonts w:eastAsia="Times New Roman" w:cstheme="minorHAnsi"/>
                <w:color w:val="000000"/>
                <w:sz w:val="18"/>
                <w:szCs w:val="18"/>
              </w:rPr>
            </w:pPr>
            <w:r>
              <w:rPr>
                <w:rFonts w:eastAsia="Times New Roman" w:cstheme="minorHAnsi"/>
                <w:color w:val="000000"/>
                <w:sz w:val="18"/>
                <w:szCs w:val="18"/>
              </w:rPr>
              <w:t>4</w:t>
            </w:r>
          </w:p>
        </w:tc>
        <w:tc>
          <w:tcPr>
            <w:tcW w:w="3500" w:type="dxa"/>
            <w:hideMark/>
          </w:tcPr>
          <w:p w14:paraId="281A733F"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 xml:space="preserve">Project Scoring and Selection </w:t>
            </w:r>
          </w:p>
        </w:tc>
        <w:tc>
          <w:tcPr>
            <w:tcW w:w="6903" w:type="dxa"/>
            <w:hideMark/>
          </w:tcPr>
          <w:p w14:paraId="19C40F08"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 xml:space="preserve">Project Scoring and </w:t>
            </w:r>
            <w:r>
              <w:rPr>
                <w:rFonts w:eastAsia="Times New Roman" w:cstheme="minorHAnsi"/>
                <w:color w:val="000000"/>
                <w:sz w:val="18"/>
                <w:szCs w:val="18"/>
              </w:rPr>
              <w:t xml:space="preserve">Selection for </w:t>
            </w:r>
            <w:r w:rsidRPr="002171FA">
              <w:rPr>
                <w:rFonts w:eastAsia="Times New Roman" w:cstheme="minorHAnsi"/>
                <w:color w:val="000000"/>
                <w:sz w:val="18"/>
                <w:szCs w:val="18"/>
              </w:rPr>
              <w:t>Portfolio Recommendation</w:t>
            </w:r>
          </w:p>
          <w:p w14:paraId="118162E7"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Public Comment Period on Portfolio Recommendation</w:t>
            </w:r>
          </w:p>
          <w:p w14:paraId="2BBBE5DA" w14:textId="77777777" w:rsidR="007607ED"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 xml:space="preserve">DOC Project Proposal Review and </w:t>
            </w:r>
            <w:r>
              <w:rPr>
                <w:rFonts w:eastAsia="Times New Roman" w:cstheme="minorHAnsi"/>
                <w:color w:val="000000"/>
                <w:sz w:val="18"/>
                <w:szCs w:val="18"/>
              </w:rPr>
              <w:t>Feedback</w:t>
            </w:r>
          </w:p>
          <w:p w14:paraId="626D9CEE" w14:textId="77777777" w:rsidR="007607ED" w:rsidRPr="002171FA" w:rsidRDefault="007607ED" w:rsidP="00CA59BF">
            <w:pPr>
              <w:spacing w:after="160" w:line="259" w:lineRule="auto"/>
              <w:rPr>
                <w:rFonts w:eastAsia="Times New Roman" w:cstheme="minorHAnsi"/>
                <w:color w:val="000000"/>
                <w:sz w:val="18"/>
                <w:szCs w:val="18"/>
              </w:rPr>
            </w:pPr>
            <w:r>
              <w:rPr>
                <w:rFonts w:eastAsia="Times New Roman" w:cstheme="minorHAnsi"/>
                <w:color w:val="000000"/>
                <w:sz w:val="18"/>
                <w:szCs w:val="18"/>
              </w:rPr>
              <w:t>DOC Project Portfolio Approval</w:t>
            </w:r>
          </w:p>
        </w:tc>
        <w:tc>
          <w:tcPr>
            <w:tcW w:w="1884" w:type="dxa"/>
            <w:hideMark/>
          </w:tcPr>
          <w:p w14:paraId="222A5445"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2/</w:t>
            </w:r>
            <w:r>
              <w:rPr>
                <w:rFonts w:eastAsia="Times New Roman" w:cstheme="minorHAnsi"/>
                <w:color w:val="000000"/>
                <w:sz w:val="18"/>
                <w:szCs w:val="18"/>
              </w:rPr>
              <w:t>28</w:t>
            </w:r>
            <w:r w:rsidRPr="002171FA">
              <w:rPr>
                <w:rFonts w:eastAsia="Times New Roman" w:cstheme="minorHAnsi"/>
                <w:color w:val="000000"/>
                <w:sz w:val="18"/>
                <w:szCs w:val="18"/>
              </w:rPr>
              <w:t xml:space="preserve"> – </w:t>
            </w:r>
            <w:r>
              <w:rPr>
                <w:rFonts w:eastAsia="Times New Roman" w:cstheme="minorHAnsi"/>
                <w:color w:val="000000"/>
                <w:sz w:val="18"/>
                <w:szCs w:val="18"/>
              </w:rPr>
              <w:t>3</w:t>
            </w:r>
            <w:r w:rsidRPr="002171FA">
              <w:rPr>
                <w:rFonts w:eastAsia="Times New Roman" w:cstheme="minorHAnsi"/>
                <w:color w:val="000000"/>
                <w:sz w:val="18"/>
                <w:szCs w:val="18"/>
              </w:rPr>
              <w:t>/</w:t>
            </w:r>
            <w:r>
              <w:rPr>
                <w:rFonts w:eastAsia="Times New Roman" w:cstheme="minorHAnsi"/>
                <w:color w:val="000000"/>
                <w:sz w:val="18"/>
                <w:szCs w:val="18"/>
              </w:rPr>
              <w:t>14</w:t>
            </w:r>
          </w:p>
          <w:p w14:paraId="4CEF8D91" w14:textId="77777777" w:rsidR="007607ED" w:rsidRPr="002171FA" w:rsidRDefault="007607ED" w:rsidP="00CA59BF">
            <w:pPr>
              <w:spacing w:after="160" w:line="259" w:lineRule="auto"/>
              <w:rPr>
                <w:rFonts w:eastAsia="Times New Roman" w:cstheme="minorHAnsi"/>
                <w:color w:val="000000"/>
                <w:sz w:val="18"/>
                <w:szCs w:val="18"/>
              </w:rPr>
            </w:pPr>
            <w:r>
              <w:rPr>
                <w:rFonts w:eastAsia="Times New Roman" w:cstheme="minorHAnsi"/>
                <w:color w:val="000000"/>
                <w:sz w:val="18"/>
                <w:szCs w:val="18"/>
              </w:rPr>
              <w:t>3</w:t>
            </w:r>
            <w:r w:rsidRPr="002171FA">
              <w:rPr>
                <w:rFonts w:eastAsia="Times New Roman" w:cstheme="minorHAnsi"/>
                <w:color w:val="000000"/>
                <w:sz w:val="18"/>
                <w:szCs w:val="18"/>
              </w:rPr>
              <w:t>/</w:t>
            </w:r>
            <w:r>
              <w:rPr>
                <w:rFonts w:eastAsia="Times New Roman" w:cstheme="minorHAnsi"/>
                <w:color w:val="000000"/>
                <w:sz w:val="18"/>
                <w:szCs w:val="18"/>
              </w:rPr>
              <w:t>17</w:t>
            </w:r>
            <w:r w:rsidRPr="002171FA">
              <w:rPr>
                <w:rFonts w:eastAsia="Times New Roman" w:cstheme="minorHAnsi"/>
                <w:color w:val="000000"/>
                <w:sz w:val="18"/>
                <w:szCs w:val="18"/>
              </w:rPr>
              <w:t xml:space="preserve"> – </w:t>
            </w:r>
            <w:r>
              <w:rPr>
                <w:rFonts w:eastAsia="Times New Roman" w:cstheme="minorHAnsi"/>
                <w:color w:val="000000"/>
                <w:sz w:val="18"/>
                <w:szCs w:val="18"/>
              </w:rPr>
              <w:t>3</w:t>
            </w:r>
            <w:r w:rsidRPr="002171FA">
              <w:rPr>
                <w:rFonts w:eastAsia="Times New Roman" w:cstheme="minorHAnsi"/>
                <w:color w:val="000000"/>
                <w:sz w:val="18"/>
                <w:szCs w:val="18"/>
              </w:rPr>
              <w:t>/</w:t>
            </w:r>
            <w:r>
              <w:rPr>
                <w:rFonts w:eastAsia="Times New Roman" w:cstheme="minorHAnsi"/>
                <w:color w:val="000000"/>
                <w:sz w:val="18"/>
                <w:szCs w:val="18"/>
              </w:rPr>
              <w:t>28</w:t>
            </w:r>
          </w:p>
          <w:p w14:paraId="1D16DDDA" w14:textId="77777777" w:rsidR="007607ED" w:rsidRDefault="007607ED" w:rsidP="00CA59BF">
            <w:pPr>
              <w:spacing w:after="160" w:line="259" w:lineRule="auto"/>
              <w:rPr>
                <w:rFonts w:eastAsia="Times New Roman" w:cstheme="minorHAnsi"/>
                <w:color w:val="000000"/>
                <w:sz w:val="18"/>
                <w:szCs w:val="18"/>
              </w:rPr>
            </w:pPr>
            <w:r>
              <w:rPr>
                <w:rFonts w:eastAsia="Times New Roman" w:cstheme="minorHAnsi"/>
                <w:color w:val="000000"/>
                <w:sz w:val="18"/>
                <w:szCs w:val="18"/>
              </w:rPr>
              <w:t>3</w:t>
            </w:r>
            <w:r w:rsidRPr="002171FA">
              <w:rPr>
                <w:rFonts w:eastAsia="Times New Roman" w:cstheme="minorHAnsi"/>
                <w:color w:val="000000"/>
                <w:sz w:val="18"/>
                <w:szCs w:val="18"/>
              </w:rPr>
              <w:t>/</w:t>
            </w:r>
            <w:r>
              <w:rPr>
                <w:rFonts w:eastAsia="Times New Roman" w:cstheme="minorHAnsi"/>
                <w:color w:val="000000"/>
                <w:sz w:val="18"/>
                <w:szCs w:val="18"/>
              </w:rPr>
              <w:t>17</w:t>
            </w:r>
            <w:r w:rsidRPr="002171FA">
              <w:rPr>
                <w:rFonts w:eastAsia="Times New Roman" w:cstheme="minorHAnsi"/>
                <w:color w:val="000000"/>
                <w:sz w:val="18"/>
                <w:szCs w:val="18"/>
              </w:rPr>
              <w:t xml:space="preserve"> – 4/</w:t>
            </w:r>
            <w:r>
              <w:rPr>
                <w:rFonts w:eastAsia="Times New Roman" w:cstheme="minorHAnsi"/>
                <w:color w:val="000000"/>
                <w:sz w:val="18"/>
                <w:szCs w:val="18"/>
              </w:rPr>
              <w:t>25</w:t>
            </w:r>
          </w:p>
          <w:p w14:paraId="1149B66F" w14:textId="77777777" w:rsidR="007607ED" w:rsidRPr="002171FA" w:rsidRDefault="007607ED" w:rsidP="00CA59BF">
            <w:pPr>
              <w:spacing w:after="160" w:line="259" w:lineRule="auto"/>
              <w:rPr>
                <w:rFonts w:eastAsia="Times New Roman" w:cstheme="minorHAnsi"/>
                <w:color w:val="000000"/>
                <w:sz w:val="18"/>
                <w:szCs w:val="18"/>
              </w:rPr>
            </w:pPr>
            <w:r>
              <w:rPr>
                <w:rFonts w:eastAsia="Times New Roman" w:cstheme="minorHAnsi"/>
                <w:color w:val="000000"/>
                <w:sz w:val="18"/>
                <w:szCs w:val="18"/>
              </w:rPr>
              <w:t>4/25 – 5/30</w:t>
            </w:r>
          </w:p>
        </w:tc>
      </w:tr>
      <w:tr w:rsidR="007607ED" w:rsidRPr="002171FA" w14:paraId="511F2DC5" w14:textId="77777777" w:rsidTr="00872099">
        <w:trPr>
          <w:trHeight w:val="346"/>
        </w:trPr>
        <w:tc>
          <w:tcPr>
            <w:tcW w:w="493" w:type="dxa"/>
            <w:hideMark/>
          </w:tcPr>
          <w:p w14:paraId="1AF6AB62" w14:textId="77777777" w:rsidR="007607ED" w:rsidRPr="002171FA" w:rsidRDefault="007607ED" w:rsidP="00CA59BF">
            <w:pPr>
              <w:spacing w:after="160" w:line="259" w:lineRule="auto"/>
              <w:rPr>
                <w:rFonts w:eastAsia="Times New Roman" w:cstheme="minorHAnsi"/>
                <w:color w:val="000000"/>
                <w:sz w:val="18"/>
                <w:szCs w:val="18"/>
              </w:rPr>
            </w:pPr>
            <w:r>
              <w:rPr>
                <w:rFonts w:eastAsia="Times New Roman" w:cstheme="minorHAnsi"/>
                <w:color w:val="000000"/>
                <w:sz w:val="18"/>
                <w:szCs w:val="18"/>
              </w:rPr>
              <w:t>5</w:t>
            </w:r>
          </w:p>
        </w:tc>
        <w:tc>
          <w:tcPr>
            <w:tcW w:w="3500" w:type="dxa"/>
            <w:hideMark/>
          </w:tcPr>
          <w:p w14:paraId="041999E9"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 xml:space="preserve">Contracting and Implementation </w:t>
            </w:r>
          </w:p>
        </w:tc>
        <w:tc>
          <w:tcPr>
            <w:tcW w:w="6903" w:type="dxa"/>
            <w:hideMark/>
          </w:tcPr>
          <w:p w14:paraId="653221CF"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Award Notices and Contracting</w:t>
            </w:r>
          </w:p>
          <w:p w14:paraId="4F47FBCF"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Project Implementation and Incentive Payments</w:t>
            </w:r>
          </w:p>
        </w:tc>
        <w:tc>
          <w:tcPr>
            <w:tcW w:w="1884" w:type="dxa"/>
            <w:hideMark/>
          </w:tcPr>
          <w:p w14:paraId="17940679"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4/2</w:t>
            </w:r>
            <w:r>
              <w:rPr>
                <w:rFonts w:eastAsia="Times New Roman" w:cstheme="minorHAnsi"/>
                <w:color w:val="000000"/>
                <w:sz w:val="18"/>
                <w:szCs w:val="18"/>
              </w:rPr>
              <w:t xml:space="preserve">5 – </w:t>
            </w:r>
            <w:r w:rsidRPr="002171FA">
              <w:rPr>
                <w:rFonts w:eastAsia="Times New Roman" w:cstheme="minorHAnsi"/>
                <w:color w:val="000000"/>
                <w:sz w:val="18"/>
                <w:szCs w:val="18"/>
              </w:rPr>
              <w:t>6/30</w:t>
            </w:r>
          </w:p>
          <w:p w14:paraId="24C9145E" w14:textId="77777777" w:rsidR="007607ED" w:rsidRPr="002171FA" w:rsidRDefault="007607ED" w:rsidP="00CA59BF">
            <w:pPr>
              <w:spacing w:after="160" w:line="259" w:lineRule="auto"/>
              <w:rPr>
                <w:rFonts w:eastAsia="Times New Roman" w:cstheme="minorHAnsi"/>
                <w:color w:val="000000"/>
                <w:sz w:val="18"/>
                <w:szCs w:val="18"/>
              </w:rPr>
            </w:pPr>
            <w:r w:rsidRPr="002171FA">
              <w:rPr>
                <w:rFonts w:eastAsia="Times New Roman" w:cstheme="minorHAnsi"/>
                <w:color w:val="000000"/>
                <w:sz w:val="18"/>
                <w:szCs w:val="18"/>
              </w:rPr>
              <w:t>May 2025 – June 2027</w:t>
            </w:r>
          </w:p>
        </w:tc>
      </w:tr>
    </w:tbl>
    <w:p w14:paraId="33685D61" w14:textId="164BF8C9" w:rsidR="00A53980" w:rsidRDefault="00884EF1" w:rsidP="00E9421D">
      <w:r>
        <w:rPr>
          <w:noProof/>
          <w:sz w:val="20"/>
          <w:szCs w:val="20"/>
        </w:rPr>
        <mc:AlternateContent>
          <mc:Choice Requires="wps">
            <w:drawing>
              <wp:anchor distT="0" distB="0" distL="114300" distR="114300" simplePos="0" relativeHeight="251658240" behindDoc="0" locked="0" layoutInCell="1" allowOverlap="1" wp14:anchorId="0F313C45" wp14:editId="7B93E360">
                <wp:simplePos x="0" y="0"/>
                <wp:positionH relativeFrom="column">
                  <wp:posOffset>7400053</wp:posOffset>
                </wp:positionH>
                <wp:positionV relativeFrom="paragraph">
                  <wp:posOffset>404348</wp:posOffset>
                </wp:positionV>
                <wp:extent cx="382270" cy="257736"/>
                <wp:effectExtent l="0" t="0" r="0" b="0"/>
                <wp:wrapNone/>
                <wp:docPr id="1736558638" name="Text Box 1"/>
                <wp:cNvGraphicFramePr/>
                <a:graphic xmlns:a="http://schemas.openxmlformats.org/drawingml/2006/main">
                  <a:graphicData uri="http://schemas.microsoft.com/office/word/2010/wordprocessingShape">
                    <wps:wsp>
                      <wps:cNvSpPr txBox="1"/>
                      <wps:spPr>
                        <a:xfrm rot="10800000" flipV="1">
                          <a:off x="0" y="0"/>
                          <a:ext cx="382270" cy="257736"/>
                        </a:xfrm>
                        <a:prstGeom prst="rect">
                          <a:avLst/>
                        </a:prstGeom>
                        <a:solidFill>
                          <a:schemeClr val="lt1"/>
                        </a:solidFill>
                        <a:ln w="6350">
                          <a:noFill/>
                        </a:ln>
                      </wps:spPr>
                      <wps:txbx>
                        <w:txbxContent>
                          <w:p w14:paraId="1B066AF9" w14:textId="2F8BABC2" w:rsidR="00872099" w:rsidRPr="00E9421D" w:rsidRDefault="00872099" w:rsidP="00872099">
                            <w:pPr>
                              <w:rPr>
                                <w:sz w:val="20"/>
                                <w:szCs w:val="20"/>
                              </w:rPr>
                            </w:pPr>
                            <w:r w:rsidRPr="00E9421D">
                              <w:rPr>
                                <w:sz w:val="20"/>
                                <w:szCs w:val="20"/>
                              </w:rPr>
                              <w:t>6</w:t>
                            </w:r>
                            <w:r w:rsidR="00884EF1">
                              <w:rPr>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313C45" id="Text Box 1" o:spid="_x0000_s1030" type="#_x0000_t202" style="position:absolute;margin-left:582.7pt;margin-top:31.85pt;width:30.1pt;height:20.3pt;rotation:180;flip:y;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" fillcolor="white [3201]" stroked="f" strokeweight=".5pt">
                <v:textbox>
                  <w:txbxContent>
                    <w:p w14:paraId="1B066AF9" w14:textId="2F8BABC2" w:rsidR="00872099" w:rsidRPr="00E9421D" w:rsidRDefault="00872099" w:rsidP="00872099">
                      <w:pPr>
                        <w:rPr>
                          <w:sz w:val="20"/>
                          <w:szCs w:val="20"/>
                        </w:rPr>
                      </w:pPr>
                      <w:r w:rsidRPr="00E9421D">
                        <w:rPr>
                          <w:sz w:val="20"/>
                          <w:szCs w:val="20"/>
                        </w:rPr>
                        <w:t>6</w:t>
                      </w:r>
                      <w:r w:rsidR="00884EF1">
                        <w:rPr>
                          <w:sz w:val="20"/>
                          <w:szCs w:val="20"/>
                        </w:rPr>
                        <w:t>9</w:t>
                      </w:r>
                    </w:p>
                  </w:txbxContent>
                </v:textbox>
              </v:shape>
            </w:pict>
          </mc:Fallback>
        </mc:AlternateContent>
      </w:r>
    </w:p>
    <w:sectPr w:rsidR="00A53980" w:rsidSect="007607ED">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8BA9F" w14:textId="77777777" w:rsidR="00607929" w:rsidRDefault="00607929" w:rsidP="009669D2">
      <w:r>
        <w:separator/>
      </w:r>
    </w:p>
  </w:endnote>
  <w:endnote w:type="continuationSeparator" w:id="0">
    <w:p w14:paraId="412F4F3B" w14:textId="77777777" w:rsidR="00607929" w:rsidRDefault="00607929" w:rsidP="009669D2">
      <w:r>
        <w:continuationSeparator/>
      </w:r>
    </w:p>
  </w:endnote>
  <w:endnote w:type="continuationNotice" w:id="1">
    <w:p w14:paraId="34A5BAE6" w14:textId="77777777" w:rsidR="00607929" w:rsidRDefault="00607929" w:rsidP="009669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Helvetica Neue">
    <w:altName w:val="Arial"/>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2BC5E" w14:textId="58B680ED" w:rsidR="00B440E3" w:rsidRDefault="00B440E3">
    <w:pPr>
      <w:pStyle w:val="Footer"/>
    </w:pPr>
  </w:p>
  <w:p w14:paraId="7CB16D70" w14:textId="77777777" w:rsidR="00102EA4" w:rsidRDefault="00102E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E5DE3" w14:textId="77777777" w:rsidR="00A05466" w:rsidRPr="00D676B5" w:rsidRDefault="00A05466" w:rsidP="00A05466">
    <w:pPr>
      <w:pStyle w:val="Footer"/>
      <w:rPr>
        <w:rStyle w:val="PageNumber"/>
        <w:sz w:val="20"/>
        <w:szCs w:val="20"/>
      </w:rPr>
    </w:pPr>
    <w:r w:rsidRPr="00D676B5">
      <w:rPr>
        <w:sz w:val="20"/>
        <w:szCs w:val="20"/>
      </w:rPr>
      <w:t xml:space="preserve">Madera County MALRP—Administrative Draft </w:t>
    </w:r>
    <w:sdt>
      <w:sdtPr>
        <w:rPr>
          <w:rStyle w:val="PageNumber"/>
          <w:sz w:val="20"/>
          <w:szCs w:val="20"/>
        </w:rPr>
        <w:id w:val="1498218291"/>
        <w:docPartObj>
          <w:docPartGallery w:val="Page Numbers (Bottom of Page)"/>
          <w:docPartUnique/>
        </w:docPartObj>
      </w:sdtPr>
      <w:sdtEndPr>
        <w:rPr>
          <w:rStyle w:val="PageNumber"/>
        </w:rPr>
      </w:sdtEndPr>
      <w:sdtContent>
        <w:r w:rsidRPr="00D676B5">
          <w:rPr>
            <w:rStyle w:val="PageNumber"/>
            <w:sz w:val="20"/>
            <w:szCs w:val="20"/>
          </w:rPr>
          <w:tab/>
          <w:t xml:space="preserve">                                                                                                                     </w:t>
        </w:r>
        <w:r w:rsidRPr="00D676B5">
          <w:rPr>
            <w:rStyle w:val="PageNumber"/>
            <w:sz w:val="20"/>
            <w:szCs w:val="20"/>
          </w:rPr>
          <w:fldChar w:fldCharType="begin"/>
        </w:r>
        <w:r w:rsidRPr="00D676B5">
          <w:rPr>
            <w:rStyle w:val="PageNumber"/>
            <w:sz w:val="20"/>
            <w:szCs w:val="20"/>
          </w:rPr>
          <w:instrText xml:space="preserve"> PAGE </w:instrText>
        </w:r>
        <w:r w:rsidRPr="00D676B5">
          <w:rPr>
            <w:rStyle w:val="PageNumber"/>
            <w:sz w:val="20"/>
            <w:szCs w:val="20"/>
          </w:rPr>
          <w:fldChar w:fldCharType="separate"/>
        </w:r>
        <w:r>
          <w:rPr>
            <w:rStyle w:val="PageNumber"/>
            <w:sz w:val="20"/>
            <w:szCs w:val="20"/>
          </w:rPr>
          <w:t>2</w:t>
        </w:r>
        <w:r w:rsidRPr="00D676B5">
          <w:rPr>
            <w:rStyle w:val="PageNumber"/>
            <w:sz w:val="20"/>
            <w:szCs w:val="20"/>
          </w:rPr>
          <w:fldChar w:fldCharType="end"/>
        </w:r>
      </w:sdtContent>
    </w:sdt>
  </w:p>
  <w:p w14:paraId="1BA4B565" w14:textId="77777777" w:rsidR="00A05466" w:rsidRDefault="00A05466" w:rsidP="00A05466">
    <w:pPr>
      <w:pStyle w:val="Footer"/>
    </w:pPr>
  </w:p>
  <w:p w14:paraId="29195FB8" w14:textId="77777777" w:rsidR="00C73096" w:rsidRDefault="00C730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D4A4A" w14:textId="0EAE3093" w:rsidR="00E00D5E" w:rsidRPr="00D676B5" w:rsidRDefault="007607ED" w:rsidP="00E00D5E">
    <w:pPr>
      <w:pStyle w:val="Footer"/>
      <w:rPr>
        <w:rStyle w:val="PageNumber"/>
        <w:sz w:val="20"/>
        <w:szCs w:val="20"/>
      </w:rPr>
    </w:pPr>
    <w:r w:rsidRPr="007607ED">
      <w:rPr>
        <w:sz w:val="20"/>
        <w:szCs w:val="20"/>
      </w:rPr>
      <w:t xml:space="preserve">Madera County MALRP—Administrative Draft </w:t>
    </w:r>
    <w:sdt>
      <w:sdtPr>
        <w:rPr>
          <w:rStyle w:val="PageNumber"/>
          <w:sz w:val="20"/>
          <w:szCs w:val="20"/>
        </w:rPr>
        <w:id w:val="-1317331712"/>
        <w:docPartObj>
          <w:docPartGallery w:val="Page Numbers (Bottom of Page)"/>
          <w:docPartUnique/>
        </w:docPartObj>
      </w:sdtPr>
      <w:sdtEndPr>
        <w:rPr>
          <w:rStyle w:val="PageNumber"/>
        </w:rPr>
      </w:sdtEndPr>
      <w:sdtContent>
        <w:r w:rsidR="00E00D5E" w:rsidRPr="00D676B5">
          <w:rPr>
            <w:rStyle w:val="PageNumber"/>
            <w:sz w:val="20"/>
            <w:szCs w:val="20"/>
          </w:rPr>
          <w:tab/>
        </w:r>
      </w:sdtContent>
    </w:sdt>
  </w:p>
  <w:p w14:paraId="6A3CD6BD" w14:textId="4C17F02B" w:rsidR="007607ED" w:rsidRPr="007607ED" w:rsidRDefault="007607ED" w:rsidP="007607ED">
    <w:pPr>
      <w:pStyle w:val="Footer"/>
      <w:rPr>
        <w:sz w:val="20"/>
        <w:szCs w:val="20"/>
      </w:rPr>
    </w:pPr>
  </w:p>
  <w:p w14:paraId="6FE6C918" w14:textId="77777777" w:rsidR="002856C9" w:rsidRDefault="002856C9" w:rsidP="002856C9">
    <w:pPr>
      <w:pStyle w:val="Footer"/>
      <w:rPr>
        <w:rStyle w:val="PageNumber"/>
        <w:sz w:val="20"/>
        <w:szCs w:val="20"/>
      </w:rPr>
    </w:pPr>
  </w:p>
  <w:p w14:paraId="26ECDA3D" w14:textId="35A1445E" w:rsidR="002856C9" w:rsidRPr="002856C9" w:rsidRDefault="00872099" w:rsidP="00872099">
    <w:pPr>
      <w:pStyle w:val="Footer"/>
      <w:tabs>
        <w:tab w:val="clear" w:pos="4680"/>
        <w:tab w:val="clear" w:pos="9360"/>
        <w:tab w:val="left" w:pos="12006"/>
      </w:tabs>
      <w:rPr>
        <w:sz w:val="20"/>
        <w:szCs w:val="20"/>
      </w:rPr>
    </w:pPr>
    <w:r>
      <w:rPr>
        <w:sz w:val="20"/>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21878108"/>
      <w:docPartObj>
        <w:docPartGallery w:val="Page Numbers (Bottom of Page)"/>
        <w:docPartUnique/>
      </w:docPartObj>
    </w:sdtPr>
    <w:sdtEndPr>
      <w:rPr>
        <w:rStyle w:val="PageNumber"/>
      </w:rPr>
    </w:sdtEndPr>
    <w:sdtContent>
      <w:p w14:paraId="4B0F5BD0" w14:textId="2AD69EF5" w:rsidR="00374188" w:rsidRDefault="00374188" w:rsidP="003841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D98B15" w14:textId="34337CFF" w:rsidR="007607ED" w:rsidRDefault="007607ED" w:rsidP="00374188">
    <w:pPr>
      <w:pStyle w:val="Footer"/>
      <w:ind w:right="360"/>
      <w:rPr>
        <w:rStyle w:val="PageNumber"/>
      </w:rPr>
    </w:pPr>
  </w:p>
  <w:sdt>
    <w:sdtPr>
      <w:rPr>
        <w:rStyle w:val="PageNumber"/>
      </w:rPr>
      <w:id w:val="-160083546"/>
      <w:docPartObj>
        <w:docPartGallery w:val="Page Numbers (Bottom of Page)"/>
        <w:docPartUnique/>
      </w:docPartObj>
    </w:sdtPr>
    <w:sdtEndPr>
      <w:rPr>
        <w:rStyle w:val="PageNumber"/>
      </w:rPr>
    </w:sdtEndPr>
    <w:sdtContent>
      <w:p w14:paraId="61A7B7D2" w14:textId="1796EBDA" w:rsidR="007607ED" w:rsidRDefault="007607ED" w:rsidP="009669D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EBA53E" w14:textId="77777777" w:rsidR="007607ED" w:rsidRDefault="007607ED" w:rsidP="009669D2">
    <w:pPr>
      <w:pStyle w:val="Footer"/>
    </w:pPr>
  </w:p>
  <w:p w14:paraId="6378C7D1" w14:textId="77777777" w:rsidR="007607ED" w:rsidRDefault="007607ED" w:rsidP="009669D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C60A4" w14:textId="693491A3" w:rsidR="007607ED" w:rsidRPr="00D676B5" w:rsidRDefault="007607ED" w:rsidP="005A49E0">
    <w:pPr>
      <w:pStyle w:val="Footer"/>
      <w:rPr>
        <w:rStyle w:val="PageNumber"/>
        <w:sz w:val="20"/>
        <w:szCs w:val="20"/>
      </w:rPr>
    </w:pPr>
    <w:r w:rsidRPr="00D676B5">
      <w:rPr>
        <w:sz w:val="20"/>
        <w:szCs w:val="20"/>
      </w:rPr>
      <w:t xml:space="preserve">Madera County MALRP—Administrative Draft </w:t>
    </w:r>
    <w:sdt>
      <w:sdtPr>
        <w:rPr>
          <w:rStyle w:val="PageNumber"/>
          <w:sz w:val="20"/>
          <w:szCs w:val="20"/>
        </w:rPr>
        <w:id w:val="-1611658929"/>
        <w:docPartObj>
          <w:docPartGallery w:val="Page Numbers (Bottom of Page)"/>
          <w:docPartUnique/>
        </w:docPartObj>
      </w:sdtPr>
      <w:sdtEndPr>
        <w:rPr>
          <w:rStyle w:val="PageNumber"/>
        </w:rPr>
      </w:sdtEndPr>
      <w:sdtContent>
        <w:r w:rsidRPr="00D676B5">
          <w:rPr>
            <w:rStyle w:val="PageNumber"/>
            <w:sz w:val="20"/>
            <w:szCs w:val="20"/>
          </w:rPr>
          <w:tab/>
          <w:t xml:space="preserve">                                                                                                                     </w:t>
        </w:r>
      </w:sdtContent>
    </w:sdt>
  </w:p>
  <w:p w14:paraId="57196283" w14:textId="08645464" w:rsidR="007607ED" w:rsidRDefault="007607ED" w:rsidP="009669D2">
    <w:pPr>
      <w:pStyle w:val="Footer"/>
    </w:pPr>
  </w:p>
  <w:p w14:paraId="6D923A3C" w14:textId="77777777" w:rsidR="007607ED" w:rsidRDefault="007607ED" w:rsidP="009669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69711" w14:textId="77777777" w:rsidR="00607929" w:rsidRDefault="00607929" w:rsidP="009669D2">
      <w:r>
        <w:separator/>
      </w:r>
    </w:p>
  </w:footnote>
  <w:footnote w:type="continuationSeparator" w:id="0">
    <w:p w14:paraId="49BAFBC4" w14:textId="77777777" w:rsidR="00607929" w:rsidRDefault="00607929" w:rsidP="009669D2">
      <w:r>
        <w:continuationSeparator/>
      </w:r>
    </w:p>
  </w:footnote>
  <w:footnote w:type="continuationNotice" w:id="1">
    <w:p w14:paraId="72CB1639" w14:textId="77777777" w:rsidR="00607929" w:rsidRDefault="00607929" w:rsidP="009669D2"/>
  </w:footnote>
  <w:footnote w:id="2">
    <w:p w14:paraId="314DBA93" w14:textId="77777777" w:rsidR="004D0157" w:rsidRPr="00E35D77" w:rsidRDefault="004D0157" w:rsidP="004D0157">
      <w:pPr>
        <w:rPr>
          <w:sz w:val="18"/>
          <w:szCs w:val="18"/>
        </w:rPr>
      </w:pPr>
      <w:r w:rsidRPr="00E35D77">
        <w:rPr>
          <w:sz w:val="18"/>
          <w:szCs w:val="18"/>
          <w:vertAlign w:val="superscript"/>
        </w:rPr>
        <w:footnoteRef/>
      </w:r>
      <w:r w:rsidRPr="00E35D77">
        <w:rPr>
          <w:sz w:val="18"/>
          <w:szCs w:val="18"/>
        </w:rPr>
        <w:t xml:space="preserve"> Hanak, Ellen &amp; Escriva-Bou, Alvar &amp; Gray, Brian &amp; Green, Sarge &amp; Harter, Thomas &amp; Jezdimirovic, Jelena &amp; Lund, Jay &amp; Azuara, Josué &amp; Moyle, Peter &amp; Seavy, Nathaniel. (2019). Water and the Future of the San Joaquin Valley. 10.13140/RG.2.2.24360.83208.</w:t>
      </w:r>
    </w:p>
  </w:footnote>
  <w:footnote w:id="3">
    <w:p w14:paraId="3E5EC6DE" w14:textId="77777777" w:rsidR="00F61568" w:rsidRPr="00E35D77" w:rsidRDefault="00F61568" w:rsidP="009669D2">
      <w:pPr>
        <w:pStyle w:val="FootnoteText"/>
        <w:rPr>
          <w:rFonts w:ascii="Aptos" w:hAnsi="Aptos"/>
        </w:rPr>
      </w:pPr>
      <w:r w:rsidRPr="00E35D77">
        <w:rPr>
          <w:rStyle w:val="FootnoteReference"/>
          <w:rFonts w:ascii="Aptos" w:hAnsi="Aptos"/>
          <w:sz w:val="18"/>
          <w:szCs w:val="21"/>
        </w:rPr>
        <w:footnoteRef/>
      </w:r>
      <w:r w:rsidRPr="00E35D77">
        <w:rPr>
          <w:rFonts w:ascii="Aptos" w:hAnsi="Aptos"/>
          <w:sz w:val="18"/>
          <w:szCs w:val="21"/>
        </w:rPr>
        <w:t xml:space="preserve"> Madera County Groundwater Sustainability Plans covering GSAs in the Madera, Chowchilla, and Delta Mendota Subbasins in Madera County. </w:t>
      </w:r>
    </w:p>
  </w:footnote>
  <w:footnote w:id="4">
    <w:p w14:paraId="54FFF628" w14:textId="77777777" w:rsidR="00F61568" w:rsidRPr="00E35D77" w:rsidRDefault="00F61568" w:rsidP="009669D2">
      <w:pPr>
        <w:pStyle w:val="FootnoteText"/>
        <w:rPr>
          <w:rFonts w:ascii="Aptos" w:hAnsi="Aptos"/>
          <w:sz w:val="18"/>
          <w:szCs w:val="18"/>
        </w:rPr>
      </w:pPr>
      <w:r w:rsidRPr="00E35D77">
        <w:rPr>
          <w:rStyle w:val="FootnoteReference"/>
          <w:rFonts w:ascii="Aptos" w:hAnsi="Aptos"/>
          <w:sz w:val="18"/>
          <w:szCs w:val="18"/>
        </w:rPr>
        <w:footnoteRef/>
      </w:r>
      <w:r w:rsidRPr="00E35D77">
        <w:rPr>
          <w:rFonts w:ascii="Aptos" w:hAnsi="Aptos"/>
          <w:sz w:val="18"/>
          <w:szCs w:val="18"/>
        </w:rPr>
        <w:t xml:space="preserve"> The GSA groundwater allocation adopted after GSP development considers additional land use change in the county. The total level of demand management at full GSP implementation is approximately 113,000 acre-feet per year in Madera and 63,400 and 2,000 in Chowchilla and Delta Mendota. </w:t>
      </w:r>
    </w:p>
  </w:footnote>
  <w:footnote w:id="5">
    <w:p w14:paraId="7A934F9E" w14:textId="77777777" w:rsidR="00F61568" w:rsidRDefault="00F61568" w:rsidP="009669D2">
      <w:pPr>
        <w:pStyle w:val="FootnoteText"/>
      </w:pPr>
      <w:r w:rsidRPr="00E35D77">
        <w:rPr>
          <w:rStyle w:val="FootnoteReference"/>
          <w:rFonts w:ascii="Aptos" w:hAnsi="Aptos"/>
          <w:sz w:val="18"/>
          <w:szCs w:val="18"/>
        </w:rPr>
        <w:footnoteRef/>
      </w:r>
      <w:r w:rsidRPr="00E35D77">
        <w:rPr>
          <w:rFonts w:ascii="Aptos" w:hAnsi="Aptos"/>
          <w:sz w:val="18"/>
          <w:szCs w:val="18"/>
        </w:rPr>
        <w:t xml:space="preserve"> Using the Department of Water Resources (DWR) DAC Mapping Tool.</w:t>
      </w:r>
    </w:p>
  </w:footnote>
  <w:footnote w:id="6">
    <w:p w14:paraId="2025BC4C" w14:textId="464AC59E" w:rsidR="009B7A91" w:rsidRPr="00131243" w:rsidRDefault="005C25AF">
      <w:pPr>
        <w:pStyle w:val="FootnoteText"/>
        <w:rPr>
          <w:rFonts w:asciiTheme="minorHAnsi" w:hAnsiTheme="minorHAnsi"/>
          <w:sz w:val="18"/>
          <w:szCs w:val="18"/>
        </w:rPr>
      </w:pPr>
      <w:r w:rsidRPr="00131243">
        <w:rPr>
          <w:rStyle w:val="FootnoteReference"/>
          <w:rFonts w:asciiTheme="minorHAnsi" w:hAnsiTheme="minorHAnsi"/>
          <w:sz w:val="18"/>
          <w:szCs w:val="18"/>
        </w:rPr>
        <w:footnoteRef/>
      </w:r>
      <w:r w:rsidRPr="00131243">
        <w:rPr>
          <w:rFonts w:asciiTheme="minorHAnsi" w:hAnsiTheme="minorHAnsi"/>
          <w:sz w:val="18"/>
          <w:szCs w:val="18"/>
        </w:rPr>
        <w:t xml:space="preserve">California Department of Conservation, </w:t>
      </w:r>
      <w:r w:rsidRPr="00131243">
        <w:rPr>
          <w:rStyle w:val="Emphasis"/>
          <w:rFonts w:asciiTheme="minorHAnsi" w:hAnsiTheme="minorHAnsi"/>
          <w:sz w:val="18"/>
          <w:szCs w:val="18"/>
        </w:rPr>
        <w:t>BestPractices_DACengagement_TEMPLATE</w:t>
      </w:r>
      <w:r w:rsidRPr="00131243">
        <w:rPr>
          <w:rFonts w:asciiTheme="minorHAnsi" w:hAnsiTheme="minorHAnsi"/>
          <w:sz w:val="18"/>
          <w:szCs w:val="18"/>
        </w:rPr>
        <w:t xml:space="preserve">, Google Docs, </w:t>
      </w:r>
      <w:hyperlink r:id="rId1" w:history="1">
        <w:r w:rsidRPr="00131243">
          <w:rPr>
            <w:rFonts w:asciiTheme="minorHAnsi" w:hAnsiTheme="minorHAnsi" w:cs="Helvetica Neue"/>
            <w:color w:val="094FD1"/>
            <w:sz w:val="18"/>
            <w:szCs w:val="18"/>
            <w:u w:val="single" w:color="094FD1"/>
          </w:rPr>
          <w:t>https://docs.google.com/document/d/143VoDJnKoHgwj9DJIvzXGBOn7RynfjzR/edit</w:t>
        </w:r>
      </w:hyperlink>
      <w:r w:rsidRPr="00131243">
        <w:rPr>
          <w:rFonts w:asciiTheme="minorHAnsi" w:hAnsiTheme="minorHAnsi"/>
          <w:sz w:val="18"/>
          <w:szCs w:val="18"/>
        </w:rPr>
        <w:t>.</w:t>
      </w:r>
    </w:p>
  </w:footnote>
  <w:footnote w:id="7">
    <w:p w14:paraId="3551F519" w14:textId="77777777" w:rsidR="00DE217E" w:rsidRPr="00E6769F" w:rsidRDefault="00DE217E" w:rsidP="00DE217E">
      <w:pPr>
        <w:pStyle w:val="FootnoteText"/>
        <w:rPr>
          <w:rFonts w:ascii="Aptos" w:hAnsi="Aptos"/>
          <w:sz w:val="18"/>
          <w:szCs w:val="21"/>
        </w:rPr>
      </w:pPr>
      <w:r w:rsidRPr="00E6769F">
        <w:rPr>
          <w:rStyle w:val="FootnoteReference"/>
          <w:rFonts w:ascii="Aptos" w:hAnsi="Aptos"/>
          <w:sz w:val="18"/>
          <w:szCs w:val="21"/>
        </w:rPr>
        <w:footnoteRef/>
      </w:r>
      <w:r w:rsidRPr="00E6769F">
        <w:rPr>
          <w:rFonts w:ascii="Aptos" w:hAnsi="Aptos"/>
          <w:sz w:val="18"/>
          <w:szCs w:val="21"/>
        </w:rPr>
        <w:t xml:space="preserve"> CASWRCB SAFER database: https://www.waterboards.ca.gov/drinking_water/certlic/drinkingwater/2022.html</w:t>
      </w:r>
    </w:p>
  </w:footnote>
  <w:footnote w:id="8">
    <w:p w14:paraId="2434967A" w14:textId="77777777" w:rsidR="00DE217E" w:rsidRDefault="00DE217E" w:rsidP="00DE217E">
      <w:pPr>
        <w:pStyle w:val="FootnoteText"/>
      </w:pPr>
      <w:r w:rsidRPr="00E6769F">
        <w:rPr>
          <w:rStyle w:val="FootnoteReference"/>
          <w:rFonts w:ascii="Aptos" w:hAnsi="Aptos"/>
          <w:sz w:val="18"/>
          <w:szCs w:val="21"/>
        </w:rPr>
        <w:footnoteRef/>
      </w:r>
      <w:r w:rsidRPr="00E6769F">
        <w:rPr>
          <w:rFonts w:ascii="Aptos" w:hAnsi="Aptos"/>
          <w:sz w:val="18"/>
          <w:szCs w:val="21"/>
        </w:rPr>
        <w:t xml:space="preserve"> CADWR Reported Dry Wells database: </w:t>
      </w:r>
      <w:hyperlink r:id="rId2" w:history="1">
        <w:r w:rsidRPr="00E6769F">
          <w:rPr>
            <w:rStyle w:val="Hyperlink"/>
            <w:rFonts w:ascii="Aptos" w:hAnsi="Aptos"/>
            <w:sz w:val="18"/>
            <w:szCs w:val="21"/>
          </w:rPr>
          <w:t>https://dwr.maps.arcgis.com/apps/dashboards/bd00ee8c357c449ca4ac5714bb95a81c</w:t>
        </w:r>
      </w:hyperlink>
    </w:p>
  </w:footnote>
  <w:footnote w:id="9">
    <w:p w14:paraId="6AB69032" w14:textId="3A31C8F6" w:rsidR="00D47096" w:rsidRPr="001F2B7C" w:rsidRDefault="00D47096" w:rsidP="001F2B7C">
      <w:pPr>
        <w:rPr>
          <w:sz w:val="18"/>
          <w:szCs w:val="18"/>
        </w:rPr>
      </w:pPr>
      <w:r w:rsidRPr="001F2B7C">
        <w:rPr>
          <w:rStyle w:val="FootnoteReference"/>
          <w:rFonts w:asciiTheme="minorHAnsi" w:hAnsiTheme="minorHAnsi"/>
          <w:sz w:val="18"/>
          <w:szCs w:val="18"/>
        </w:rPr>
        <w:footnoteRef/>
      </w:r>
      <w:r w:rsidRPr="001F2B7C">
        <w:rPr>
          <w:sz w:val="18"/>
          <w:szCs w:val="18"/>
        </w:rPr>
        <w:t xml:space="preserve"> </w:t>
      </w:r>
      <w:r w:rsidR="0013533D" w:rsidRPr="001F2B7C">
        <w:rPr>
          <w:sz w:val="18"/>
          <w:szCs w:val="18"/>
        </w:rPr>
        <w:t xml:space="preserve">Madera County Water. </w:t>
      </w:r>
      <w:r w:rsidR="0013533D" w:rsidRPr="001F2B7C">
        <w:rPr>
          <w:rStyle w:val="Emphasis"/>
          <w:sz w:val="18"/>
          <w:szCs w:val="18"/>
        </w:rPr>
        <w:t>Madera Flood Contingency Map</w:t>
      </w:r>
      <w:r w:rsidR="0013533D" w:rsidRPr="001F2B7C">
        <w:rPr>
          <w:sz w:val="18"/>
          <w:szCs w:val="18"/>
        </w:rPr>
        <w:t xml:space="preserve">. March 2023. </w:t>
      </w:r>
      <w:hyperlink r:id="rId3" w:tgtFrame="_new" w:history="1">
        <w:r w:rsidR="0013533D" w:rsidRPr="001F2B7C">
          <w:rPr>
            <w:rStyle w:val="Hyperlink"/>
            <w:sz w:val="18"/>
            <w:szCs w:val="18"/>
          </w:rPr>
          <w:t>https://www.maderacountywater.com/wp-content/uploads/2023/03/Madera-Flood-Contingency-Map.pdf</w:t>
        </w:r>
      </w:hyperlink>
      <w:r w:rsidR="0013533D" w:rsidRPr="001F2B7C">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60C5E" w14:textId="77777777" w:rsidR="00EF29DA" w:rsidRDefault="00EF29DA">
    <w:pPr>
      <w:pStyle w:val="Header"/>
    </w:pPr>
  </w:p>
  <w:p w14:paraId="182D9126" w14:textId="77777777" w:rsidR="002856C9" w:rsidRDefault="002856C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2E122" w14:textId="124D21C7" w:rsidR="00C73096" w:rsidRPr="00DB0F52" w:rsidRDefault="00C73096">
    <w:pPr>
      <w:pStyle w:val="Header"/>
      <w:tabs>
        <w:tab w:val="clear" w:pos="4680"/>
      </w:tabs>
      <w:rPr>
        <w:rFonts w:ascii="Century Gothic" w:hAnsi="Century Gothic"/>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99035" w14:textId="7D57D0FF" w:rsidR="00102EA4" w:rsidRDefault="00F4658D">
    <w:r>
      <w:rPr>
        <w:noProof/>
      </w:rPr>
      <w:drawing>
        <wp:anchor distT="0" distB="0" distL="114300" distR="114300" simplePos="0" relativeHeight="251658240" behindDoc="1" locked="0" layoutInCell="1" allowOverlap="1" wp14:anchorId="2CF9C98A" wp14:editId="5B61FD4E">
          <wp:simplePos x="0" y="0"/>
          <wp:positionH relativeFrom="column">
            <wp:posOffset>-965200</wp:posOffset>
          </wp:positionH>
          <wp:positionV relativeFrom="paragraph">
            <wp:posOffset>-342900</wp:posOffset>
          </wp:positionV>
          <wp:extent cx="7818120" cy="1734820"/>
          <wp:effectExtent l="0" t="0" r="5080" b="5080"/>
          <wp:wrapTight wrapText="bothSides">
            <wp:wrapPolygon edited="0">
              <wp:start x="0" y="0"/>
              <wp:lineTo x="0" y="21505"/>
              <wp:lineTo x="21579" y="21505"/>
              <wp:lineTo x="21579" y="0"/>
              <wp:lineTo x="0" y="0"/>
            </wp:wrapPolygon>
          </wp:wrapTight>
          <wp:docPr id="1821492082" name="Picture 1821492082"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16004" name="Picture 7" descr="A green and yellow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8120" cy="173482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BE323" w14:textId="68534C6D" w:rsidR="00BA41DF" w:rsidRDefault="00BA41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69ADA" w14:textId="77777777" w:rsidR="007607ED" w:rsidRPr="00973902" w:rsidRDefault="007607ED" w:rsidP="009669D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4161C" w14:textId="77777777" w:rsidR="00884EF1" w:rsidRDefault="00884EF1">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6F611C46" wp14:editId="7B869AB8">
              <wp:simplePos x="0" y="0"/>
              <wp:positionH relativeFrom="page">
                <wp:posOffset>660400</wp:posOffset>
              </wp:positionH>
              <wp:positionV relativeFrom="page">
                <wp:posOffset>342900</wp:posOffset>
              </wp:positionV>
              <wp:extent cx="3657600" cy="30670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306705"/>
                      </a:xfrm>
                      <a:prstGeom prst="rect">
                        <a:avLst/>
                      </a:prstGeom>
                    </wps:spPr>
                    <wps:txbx>
                      <w:txbxContent>
                        <w:p w14:paraId="6A6C4E15" w14:textId="77777777" w:rsidR="00884EF1" w:rsidRDefault="00884EF1">
                          <w:pPr>
                            <w:spacing w:before="12"/>
                            <w:ind w:left="20"/>
                            <w:rPr>
                              <w:sz w:val="19"/>
                            </w:rPr>
                          </w:pPr>
                          <w:r>
                            <w:rPr>
                              <w:sz w:val="19"/>
                            </w:rPr>
                            <w:t>Madera County Multibenefit Land Repurposing Program (MLRP)</w:t>
                          </w:r>
                        </w:p>
                      </w:txbxContent>
                    </wps:txbx>
                    <wps:bodyPr wrap="square" lIns="0" tIns="0" rIns="0" bIns="0" rtlCol="0">
                      <a:noAutofit/>
                    </wps:bodyPr>
                  </wps:wsp>
                </a:graphicData>
              </a:graphic>
              <wp14:sizeRelH relativeFrom="margin">
                <wp14:pctWidth>0</wp14:pctWidth>
              </wp14:sizeRelH>
            </wp:anchor>
          </w:drawing>
        </mc:Choice>
        <mc:Fallback>
          <w:pict>
            <v:shapetype w14:anchorId="6F611C46" id="_x0000_t202" coordsize="21600,21600" o:spt="202" path="m,l,21600r21600,l21600,xe">
              <v:stroke joinstyle="miter"/>
              <v:path gradientshapeok="t" o:connecttype="rect"/>
            </v:shapetype>
            <v:shape id="Textbox 1" o:spid="_x0000_s1031" type="#_x0000_t202" style="position:absolute;margin-left:52pt;margin-top:27pt;width:4in;height:24.15pt;z-index:-25165823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" filled="f" stroked="f">
              <v:textbox inset="0,0,0,0">
                <w:txbxContent>
                  <w:p w14:paraId="6A6C4E15" w14:textId="77777777" w:rsidR="00884EF1" w:rsidRDefault="00884EF1">
                    <w:pPr>
                      <w:spacing w:before="12"/>
                      <w:ind w:left="20"/>
                      <w:rPr>
                        <w:sz w:val="19"/>
                      </w:rPr>
                    </w:pPr>
                    <w:r>
                      <w:rPr>
                        <w:sz w:val="19"/>
                      </w:rPr>
                      <w:t>Madera County Multibenefit Land Repurposing Program (MLRP)</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75EA7742" wp14:editId="3EEE06E7">
              <wp:simplePos x="0" y="0"/>
              <wp:positionH relativeFrom="page">
                <wp:posOffset>6132067</wp:posOffset>
              </wp:positionH>
              <wp:positionV relativeFrom="page">
                <wp:posOffset>340080</wp:posOffset>
              </wp:positionV>
              <wp:extent cx="958215" cy="3067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215" cy="306705"/>
                      </a:xfrm>
                      <a:prstGeom prst="rect">
                        <a:avLst/>
                      </a:prstGeom>
                    </wps:spPr>
                    <wps:txbx>
                      <w:txbxContent>
                        <w:p w14:paraId="57FC723D" w14:textId="77777777" w:rsidR="00884EF1" w:rsidRDefault="00884EF1" w:rsidP="00CA59BF">
                          <w:pPr>
                            <w:spacing w:before="12"/>
                            <w:ind w:right="38"/>
                            <w:jc w:val="right"/>
                            <w:rPr>
                              <w:sz w:val="19"/>
                            </w:rPr>
                          </w:pPr>
                          <w:r>
                            <w:rPr>
                              <w:sz w:val="19"/>
                            </w:rPr>
                            <w:t>September</w:t>
                          </w:r>
                          <w:r>
                            <w:rPr>
                              <w:spacing w:val="-9"/>
                              <w:sz w:val="19"/>
                            </w:rPr>
                            <w:t xml:space="preserve"> </w:t>
                          </w:r>
                          <w:r>
                            <w:rPr>
                              <w:spacing w:val="-4"/>
                              <w:sz w:val="19"/>
                            </w:rPr>
                            <w:t>2024</w:t>
                          </w:r>
                        </w:p>
                      </w:txbxContent>
                    </wps:txbx>
                    <wps:bodyPr wrap="square" lIns="0" tIns="0" rIns="0" bIns="0" rtlCol="0">
                      <a:noAutofit/>
                    </wps:bodyPr>
                  </wps:wsp>
                </a:graphicData>
              </a:graphic>
            </wp:anchor>
          </w:drawing>
        </mc:Choice>
        <mc:Fallback>
          <w:pict>
            <v:shape w14:anchorId="75EA7742" id="Textbox 2" o:spid="_x0000_s1032" type="#_x0000_t202" style="position:absolute;margin-left:482.85pt;margin-top:26.8pt;width:75.45pt;height:24.1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" filled="f" stroked="f">
              <v:textbox inset="0,0,0,0">
                <w:txbxContent>
                  <w:p w14:paraId="57FC723D" w14:textId="77777777" w:rsidR="00884EF1" w:rsidRDefault="00884EF1" w:rsidP="00CA59BF">
                    <w:pPr>
                      <w:spacing w:before="12"/>
                      <w:ind w:right="38"/>
                      <w:jc w:val="right"/>
                      <w:rPr>
                        <w:sz w:val="19"/>
                      </w:rPr>
                    </w:pPr>
                    <w:r>
                      <w:rPr>
                        <w:sz w:val="19"/>
                      </w:rPr>
                      <w:t>September</w:t>
                    </w:r>
                    <w:r>
                      <w:rPr>
                        <w:spacing w:val="-9"/>
                        <w:sz w:val="19"/>
                      </w:rPr>
                      <w:t xml:space="preserve"> </w:t>
                    </w:r>
                    <w:r>
                      <w:rPr>
                        <w:spacing w:val="-4"/>
                        <w:sz w:val="19"/>
                      </w:rPr>
                      <w:t>2024</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4zw1YTPY" int2:invalidationBookmarkName="" int2:hashCode="a9TsKxqiInDXGh" int2:id="WP9f5jg6">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836A1"/>
    <w:multiLevelType w:val="hybridMultilevel"/>
    <w:tmpl w:val="FEEAF974"/>
    <w:lvl w:ilvl="0" w:tplc="95B4BEFA">
      <w:start w:val="1"/>
      <w:numFmt w:val="decimal"/>
      <w:lvlText w:val="%1."/>
      <w:lvlJc w:val="left"/>
      <w:pPr>
        <w:ind w:left="1020" w:hanging="360"/>
      </w:pPr>
    </w:lvl>
    <w:lvl w:ilvl="1" w:tplc="32D8F4FC">
      <w:start w:val="1"/>
      <w:numFmt w:val="decimal"/>
      <w:lvlText w:val="%2."/>
      <w:lvlJc w:val="left"/>
      <w:pPr>
        <w:ind w:left="1020" w:hanging="360"/>
      </w:pPr>
    </w:lvl>
    <w:lvl w:ilvl="2" w:tplc="15D2573A">
      <w:start w:val="1"/>
      <w:numFmt w:val="decimal"/>
      <w:lvlText w:val="%3."/>
      <w:lvlJc w:val="left"/>
      <w:pPr>
        <w:ind w:left="1020" w:hanging="360"/>
      </w:pPr>
    </w:lvl>
    <w:lvl w:ilvl="3" w:tplc="AC7C92EA">
      <w:start w:val="1"/>
      <w:numFmt w:val="decimal"/>
      <w:lvlText w:val="%4."/>
      <w:lvlJc w:val="left"/>
      <w:pPr>
        <w:ind w:left="1020" w:hanging="360"/>
      </w:pPr>
    </w:lvl>
    <w:lvl w:ilvl="4" w:tplc="A11A00F0">
      <w:start w:val="1"/>
      <w:numFmt w:val="decimal"/>
      <w:lvlText w:val="%5."/>
      <w:lvlJc w:val="left"/>
      <w:pPr>
        <w:ind w:left="1020" w:hanging="360"/>
      </w:pPr>
    </w:lvl>
    <w:lvl w:ilvl="5" w:tplc="60F4DC88">
      <w:start w:val="1"/>
      <w:numFmt w:val="decimal"/>
      <w:lvlText w:val="%6."/>
      <w:lvlJc w:val="left"/>
      <w:pPr>
        <w:ind w:left="1020" w:hanging="360"/>
      </w:pPr>
    </w:lvl>
    <w:lvl w:ilvl="6" w:tplc="D1D0A84C">
      <w:start w:val="1"/>
      <w:numFmt w:val="decimal"/>
      <w:lvlText w:val="%7."/>
      <w:lvlJc w:val="left"/>
      <w:pPr>
        <w:ind w:left="1020" w:hanging="360"/>
      </w:pPr>
    </w:lvl>
    <w:lvl w:ilvl="7" w:tplc="1EFE4EEC">
      <w:start w:val="1"/>
      <w:numFmt w:val="decimal"/>
      <w:lvlText w:val="%8."/>
      <w:lvlJc w:val="left"/>
      <w:pPr>
        <w:ind w:left="1020" w:hanging="360"/>
      </w:pPr>
    </w:lvl>
    <w:lvl w:ilvl="8" w:tplc="0882B1FE">
      <w:start w:val="1"/>
      <w:numFmt w:val="decimal"/>
      <w:lvlText w:val="%9."/>
      <w:lvlJc w:val="left"/>
      <w:pPr>
        <w:ind w:left="1020" w:hanging="360"/>
      </w:pPr>
    </w:lvl>
  </w:abstractNum>
  <w:abstractNum w:abstractNumId="1" w15:restartNumberingAfterBreak="0">
    <w:nsid w:val="02A81791"/>
    <w:multiLevelType w:val="hybridMultilevel"/>
    <w:tmpl w:val="8B18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44BB9"/>
    <w:multiLevelType w:val="hybridMultilevel"/>
    <w:tmpl w:val="63A8862C"/>
    <w:lvl w:ilvl="0" w:tplc="BDE23F64">
      <w:start w:val="1"/>
      <w:numFmt w:val="decimal"/>
      <w:lvlText w:val="%1."/>
      <w:lvlJc w:val="left"/>
      <w:pPr>
        <w:ind w:left="720" w:hanging="360"/>
      </w:pPr>
    </w:lvl>
    <w:lvl w:ilvl="1" w:tplc="605AC7D6">
      <w:start w:val="1"/>
      <w:numFmt w:val="decimal"/>
      <w:lvlText w:val="%2."/>
      <w:lvlJc w:val="left"/>
      <w:pPr>
        <w:ind w:left="720" w:hanging="360"/>
      </w:pPr>
    </w:lvl>
    <w:lvl w:ilvl="2" w:tplc="05E21E30">
      <w:start w:val="1"/>
      <w:numFmt w:val="decimal"/>
      <w:lvlText w:val="%3."/>
      <w:lvlJc w:val="left"/>
      <w:pPr>
        <w:ind w:left="720" w:hanging="360"/>
      </w:pPr>
    </w:lvl>
    <w:lvl w:ilvl="3" w:tplc="5AF4D10E">
      <w:start w:val="1"/>
      <w:numFmt w:val="decimal"/>
      <w:lvlText w:val="%4."/>
      <w:lvlJc w:val="left"/>
      <w:pPr>
        <w:ind w:left="720" w:hanging="360"/>
      </w:pPr>
    </w:lvl>
    <w:lvl w:ilvl="4" w:tplc="8D4873C0">
      <w:start w:val="1"/>
      <w:numFmt w:val="decimal"/>
      <w:lvlText w:val="%5."/>
      <w:lvlJc w:val="left"/>
      <w:pPr>
        <w:ind w:left="720" w:hanging="360"/>
      </w:pPr>
    </w:lvl>
    <w:lvl w:ilvl="5" w:tplc="201C2420">
      <w:start w:val="1"/>
      <w:numFmt w:val="decimal"/>
      <w:lvlText w:val="%6."/>
      <w:lvlJc w:val="left"/>
      <w:pPr>
        <w:ind w:left="720" w:hanging="360"/>
      </w:pPr>
    </w:lvl>
    <w:lvl w:ilvl="6" w:tplc="2B388C60">
      <w:start w:val="1"/>
      <w:numFmt w:val="decimal"/>
      <w:lvlText w:val="%7."/>
      <w:lvlJc w:val="left"/>
      <w:pPr>
        <w:ind w:left="720" w:hanging="360"/>
      </w:pPr>
    </w:lvl>
    <w:lvl w:ilvl="7" w:tplc="B122D0B6">
      <w:start w:val="1"/>
      <w:numFmt w:val="decimal"/>
      <w:lvlText w:val="%8."/>
      <w:lvlJc w:val="left"/>
      <w:pPr>
        <w:ind w:left="720" w:hanging="360"/>
      </w:pPr>
    </w:lvl>
    <w:lvl w:ilvl="8" w:tplc="6C2C5470">
      <w:start w:val="1"/>
      <w:numFmt w:val="decimal"/>
      <w:lvlText w:val="%9."/>
      <w:lvlJc w:val="left"/>
      <w:pPr>
        <w:ind w:left="720" w:hanging="360"/>
      </w:pPr>
    </w:lvl>
  </w:abstractNum>
  <w:abstractNum w:abstractNumId="3" w15:restartNumberingAfterBreak="0">
    <w:nsid w:val="0AEF131B"/>
    <w:multiLevelType w:val="hybridMultilevel"/>
    <w:tmpl w:val="694CF900"/>
    <w:lvl w:ilvl="0" w:tplc="34A8767E">
      <w:start w:val="1"/>
      <w:numFmt w:val="lowerLetter"/>
      <w:lvlText w:val="%1)"/>
      <w:lvlJc w:val="left"/>
      <w:pPr>
        <w:ind w:left="985" w:hanging="240"/>
      </w:pPr>
      <w:rPr>
        <w:rFonts w:ascii="Arial" w:eastAsia="Arial" w:hAnsi="Arial" w:cs="Arial" w:hint="default"/>
        <w:b w:val="0"/>
        <w:bCs w:val="0"/>
        <w:i w:val="0"/>
        <w:iCs w:val="0"/>
        <w:spacing w:val="-1"/>
        <w:w w:val="100"/>
        <w:sz w:val="22"/>
        <w:szCs w:val="22"/>
        <w:lang w:val="en-US" w:eastAsia="en-US" w:bidi="ar-SA"/>
      </w:rPr>
    </w:lvl>
    <w:lvl w:ilvl="1" w:tplc="5B5C4F72">
      <w:numFmt w:val="bullet"/>
      <w:lvlText w:val="•"/>
      <w:lvlJc w:val="left"/>
      <w:pPr>
        <w:ind w:left="1966" w:hanging="240"/>
      </w:pPr>
      <w:rPr>
        <w:rFonts w:hint="default"/>
        <w:lang w:val="en-US" w:eastAsia="en-US" w:bidi="ar-SA"/>
      </w:rPr>
    </w:lvl>
    <w:lvl w:ilvl="2" w:tplc="2C6805FA">
      <w:numFmt w:val="bullet"/>
      <w:lvlText w:val="•"/>
      <w:lvlJc w:val="left"/>
      <w:pPr>
        <w:ind w:left="2952" w:hanging="240"/>
      </w:pPr>
      <w:rPr>
        <w:rFonts w:hint="default"/>
        <w:lang w:val="en-US" w:eastAsia="en-US" w:bidi="ar-SA"/>
      </w:rPr>
    </w:lvl>
    <w:lvl w:ilvl="3" w:tplc="AB86D35A">
      <w:numFmt w:val="bullet"/>
      <w:lvlText w:val="•"/>
      <w:lvlJc w:val="left"/>
      <w:pPr>
        <w:ind w:left="3938" w:hanging="240"/>
      </w:pPr>
      <w:rPr>
        <w:rFonts w:hint="default"/>
        <w:lang w:val="en-US" w:eastAsia="en-US" w:bidi="ar-SA"/>
      </w:rPr>
    </w:lvl>
    <w:lvl w:ilvl="4" w:tplc="B8063DCC">
      <w:numFmt w:val="bullet"/>
      <w:lvlText w:val="•"/>
      <w:lvlJc w:val="left"/>
      <w:pPr>
        <w:ind w:left="4924" w:hanging="240"/>
      </w:pPr>
      <w:rPr>
        <w:rFonts w:hint="default"/>
        <w:lang w:val="en-US" w:eastAsia="en-US" w:bidi="ar-SA"/>
      </w:rPr>
    </w:lvl>
    <w:lvl w:ilvl="5" w:tplc="292E1BA6">
      <w:numFmt w:val="bullet"/>
      <w:lvlText w:val="•"/>
      <w:lvlJc w:val="left"/>
      <w:pPr>
        <w:ind w:left="5910" w:hanging="240"/>
      </w:pPr>
      <w:rPr>
        <w:rFonts w:hint="default"/>
        <w:lang w:val="en-US" w:eastAsia="en-US" w:bidi="ar-SA"/>
      </w:rPr>
    </w:lvl>
    <w:lvl w:ilvl="6" w:tplc="1B948340">
      <w:numFmt w:val="bullet"/>
      <w:lvlText w:val="•"/>
      <w:lvlJc w:val="left"/>
      <w:pPr>
        <w:ind w:left="6896" w:hanging="240"/>
      </w:pPr>
      <w:rPr>
        <w:rFonts w:hint="default"/>
        <w:lang w:val="en-US" w:eastAsia="en-US" w:bidi="ar-SA"/>
      </w:rPr>
    </w:lvl>
    <w:lvl w:ilvl="7" w:tplc="C47AF086">
      <w:numFmt w:val="bullet"/>
      <w:lvlText w:val="•"/>
      <w:lvlJc w:val="left"/>
      <w:pPr>
        <w:ind w:left="7882" w:hanging="240"/>
      </w:pPr>
      <w:rPr>
        <w:rFonts w:hint="default"/>
        <w:lang w:val="en-US" w:eastAsia="en-US" w:bidi="ar-SA"/>
      </w:rPr>
    </w:lvl>
    <w:lvl w:ilvl="8" w:tplc="065C4D10">
      <w:numFmt w:val="bullet"/>
      <w:lvlText w:val="•"/>
      <w:lvlJc w:val="left"/>
      <w:pPr>
        <w:ind w:left="8868" w:hanging="240"/>
      </w:pPr>
      <w:rPr>
        <w:rFonts w:hint="default"/>
        <w:lang w:val="en-US" w:eastAsia="en-US" w:bidi="ar-SA"/>
      </w:rPr>
    </w:lvl>
  </w:abstractNum>
  <w:abstractNum w:abstractNumId="4" w15:restartNumberingAfterBreak="0">
    <w:nsid w:val="0B794CF7"/>
    <w:multiLevelType w:val="hybridMultilevel"/>
    <w:tmpl w:val="8714AC1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2B7643"/>
    <w:multiLevelType w:val="hybridMultilevel"/>
    <w:tmpl w:val="7F520F54"/>
    <w:lvl w:ilvl="0" w:tplc="72C430F4">
      <w:start w:val="1"/>
      <w:numFmt w:val="bullet"/>
      <w:lvlText w:val=""/>
      <w:lvlJc w:val="left"/>
      <w:pPr>
        <w:ind w:left="1380" w:hanging="360"/>
      </w:pPr>
      <w:rPr>
        <w:rFonts w:ascii="Symbol" w:hAnsi="Symbol"/>
      </w:rPr>
    </w:lvl>
    <w:lvl w:ilvl="1" w:tplc="85BAAA9E">
      <w:start w:val="1"/>
      <w:numFmt w:val="bullet"/>
      <w:lvlText w:val=""/>
      <w:lvlJc w:val="left"/>
      <w:pPr>
        <w:ind w:left="1380" w:hanging="360"/>
      </w:pPr>
      <w:rPr>
        <w:rFonts w:ascii="Symbol" w:hAnsi="Symbol"/>
      </w:rPr>
    </w:lvl>
    <w:lvl w:ilvl="2" w:tplc="23D4C858">
      <w:start w:val="1"/>
      <w:numFmt w:val="bullet"/>
      <w:lvlText w:val=""/>
      <w:lvlJc w:val="left"/>
      <w:pPr>
        <w:ind w:left="1380" w:hanging="360"/>
      </w:pPr>
      <w:rPr>
        <w:rFonts w:ascii="Symbol" w:hAnsi="Symbol"/>
      </w:rPr>
    </w:lvl>
    <w:lvl w:ilvl="3" w:tplc="529EEFCA">
      <w:start w:val="1"/>
      <w:numFmt w:val="bullet"/>
      <w:lvlText w:val=""/>
      <w:lvlJc w:val="left"/>
      <w:pPr>
        <w:ind w:left="1380" w:hanging="360"/>
      </w:pPr>
      <w:rPr>
        <w:rFonts w:ascii="Symbol" w:hAnsi="Symbol"/>
      </w:rPr>
    </w:lvl>
    <w:lvl w:ilvl="4" w:tplc="A3EAFA70">
      <w:start w:val="1"/>
      <w:numFmt w:val="bullet"/>
      <w:lvlText w:val=""/>
      <w:lvlJc w:val="left"/>
      <w:pPr>
        <w:ind w:left="1380" w:hanging="360"/>
      </w:pPr>
      <w:rPr>
        <w:rFonts w:ascii="Symbol" w:hAnsi="Symbol"/>
      </w:rPr>
    </w:lvl>
    <w:lvl w:ilvl="5" w:tplc="51E2B862">
      <w:start w:val="1"/>
      <w:numFmt w:val="bullet"/>
      <w:lvlText w:val=""/>
      <w:lvlJc w:val="left"/>
      <w:pPr>
        <w:ind w:left="1380" w:hanging="360"/>
      </w:pPr>
      <w:rPr>
        <w:rFonts w:ascii="Symbol" w:hAnsi="Symbol"/>
      </w:rPr>
    </w:lvl>
    <w:lvl w:ilvl="6" w:tplc="15F6FB3C">
      <w:start w:val="1"/>
      <w:numFmt w:val="bullet"/>
      <w:lvlText w:val=""/>
      <w:lvlJc w:val="left"/>
      <w:pPr>
        <w:ind w:left="1380" w:hanging="360"/>
      </w:pPr>
      <w:rPr>
        <w:rFonts w:ascii="Symbol" w:hAnsi="Symbol"/>
      </w:rPr>
    </w:lvl>
    <w:lvl w:ilvl="7" w:tplc="B58093FE">
      <w:start w:val="1"/>
      <w:numFmt w:val="bullet"/>
      <w:lvlText w:val=""/>
      <w:lvlJc w:val="left"/>
      <w:pPr>
        <w:ind w:left="1380" w:hanging="360"/>
      </w:pPr>
      <w:rPr>
        <w:rFonts w:ascii="Symbol" w:hAnsi="Symbol"/>
      </w:rPr>
    </w:lvl>
    <w:lvl w:ilvl="8" w:tplc="24BE1892">
      <w:start w:val="1"/>
      <w:numFmt w:val="bullet"/>
      <w:lvlText w:val=""/>
      <w:lvlJc w:val="left"/>
      <w:pPr>
        <w:ind w:left="1380" w:hanging="360"/>
      </w:pPr>
      <w:rPr>
        <w:rFonts w:ascii="Symbol" w:hAnsi="Symbol"/>
      </w:rPr>
    </w:lvl>
  </w:abstractNum>
  <w:abstractNum w:abstractNumId="6" w15:restartNumberingAfterBreak="0">
    <w:nsid w:val="0C513955"/>
    <w:multiLevelType w:val="hybridMultilevel"/>
    <w:tmpl w:val="79986158"/>
    <w:lvl w:ilvl="0" w:tplc="CADCDAB0">
      <w:start w:val="1"/>
      <w:numFmt w:val="bullet"/>
      <w:lvlText w:val=""/>
      <w:lvlJc w:val="left"/>
      <w:pPr>
        <w:ind w:left="1380" w:hanging="360"/>
      </w:pPr>
      <w:rPr>
        <w:rFonts w:ascii="Symbol" w:hAnsi="Symbol"/>
      </w:rPr>
    </w:lvl>
    <w:lvl w:ilvl="1" w:tplc="10144134">
      <w:start w:val="1"/>
      <w:numFmt w:val="bullet"/>
      <w:lvlText w:val=""/>
      <w:lvlJc w:val="left"/>
      <w:pPr>
        <w:ind w:left="1380" w:hanging="360"/>
      </w:pPr>
      <w:rPr>
        <w:rFonts w:ascii="Symbol" w:hAnsi="Symbol"/>
      </w:rPr>
    </w:lvl>
    <w:lvl w:ilvl="2" w:tplc="F378C89E">
      <w:start w:val="1"/>
      <w:numFmt w:val="bullet"/>
      <w:lvlText w:val=""/>
      <w:lvlJc w:val="left"/>
      <w:pPr>
        <w:ind w:left="1380" w:hanging="360"/>
      </w:pPr>
      <w:rPr>
        <w:rFonts w:ascii="Symbol" w:hAnsi="Symbol"/>
      </w:rPr>
    </w:lvl>
    <w:lvl w:ilvl="3" w:tplc="DDFA5B9E">
      <w:start w:val="1"/>
      <w:numFmt w:val="bullet"/>
      <w:lvlText w:val=""/>
      <w:lvlJc w:val="left"/>
      <w:pPr>
        <w:ind w:left="1380" w:hanging="360"/>
      </w:pPr>
      <w:rPr>
        <w:rFonts w:ascii="Symbol" w:hAnsi="Symbol"/>
      </w:rPr>
    </w:lvl>
    <w:lvl w:ilvl="4" w:tplc="3EA4AF26">
      <w:start w:val="1"/>
      <w:numFmt w:val="bullet"/>
      <w:lvlText w:val=""/>
      <w:lvlJc w:val="left"/>
      <w:pPr>
        <w:ind w:left="1380" w:hanging="360"/>
      </w:pPr>
      <w:rPr>
        <w:rFonts w:ascii="Symbol" w:hAnsi="Symbol"/>
      </w:rPr>
    </w:lvl>
    <w:lvl w:ilvl="5" w:tplc="E770671C">
      <w:start w:val="1"/>
      <w:numFmt w:val="bullet"/>
      <w:lvlText w:val=""/>
      <w:lvlJc w:val="left"/>
      <w:pPr>
        <w:ind w:left="1380" w:hanging="360"/>
      </w:pPr>
      <w:rPr>
        <w:rFonts w:ascii="Symbol" w:hAnsi="Symbol"/>
      </w:rPr>
    </w:lvl>
    <w:lvl w:ilvl="6" w:tplc="FAE85E8C">
      <w:start w:val="1"/>
      <w:numFmt w:val="bullet"/>
      <w:lvlText w:val=""/>
      <w:lvlJc w:val="left"/>
      <w:pPr>
        <w:ind w:left="1380" w:hanging="360"/>
      </w:pPr>
      <w:rPr>
        <w:rFonts w:ascii="Symbol" w:hAnsi="Symbol"/>
      </w:rPr>
    </w:lvl>
    <w:lvl w:ilvl="7" w:tplc="BE903130">
      <w:start w:val="1"/>
      <w:numFmt w:val="bullet"/>
      <w:lvlText w:val=""/>
      <w:lvlJc w:val="left"/>
      <w:pPr>
        <w:ind w:left="1380" w:hanging="360"/>
      </w:pPr>
      <w:rPr>
        <w:rFonts w:ascii="Symbol" w:hAnsi="Symbol"/>
      </w:rPr>
    </w:lvl>
    <w:lvl w:ilvl="8" w:tplc="5BD0B990">
      <w:start w:val="1"/>
      <w:numFmt w:val="bullet"/>
      <w:lvlText w:val=""/>
      <w:lvlJc w:val="left"/>
      <w:pPr>
        <w:ind w:left="1380" w:hanging="360"/>
      </w:pPr>
      <w:rPr>
        <w:rFonts w:ascii="Symbol" w:hAnsi="Symbol"/>
      </w:rPr>
    </w:lvl>
  </w:abstractNum>
  <w:abstractNum w:abstractNumId="7" w15:restartNumberingAfterBreak="0">
    <w:nsid w:val="0C86263B"/>
    <w:multiLevelType w:val="hybridMultilevel"/>
    <w:tmpl w:val="B04CE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2B39C2"/>
    <w:multiLevelType w:val="hybridMultilevel"/>
    <w:tmpl w:val="05282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C12F9F"/>
    <w:multiLevelType w:val="hybridMultilevel"/>
    <w:tmpl w:val="476EB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644765A"/>
    <w:multiLevelType w:val="multilevel"/>
    <w:tmpl w:val="71E6E576"/>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1" w15:restartNumberingAfterBreak="0">
    <w:nsid w:val="16893AA4"/>
    <w:multiLevelType w:val="hybridMultilevel"/>
    <w:tmpl w:val="B528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DA36A3"/>
    <w:multiLevelType w:val="multilevel"/>
    <w:tmpl w:val="28AE20E8"/>
    <w:lvl w:ilvl="0">
      <w:start w:val="1"/>
      <w:numFmt w:val="bullet"/>
      <w:lvlText w:val=""/>
      <w:lvlJc w:val="left"/>
      <w:pPr>
        <w:ind w:left="720" w:hanging="360"/>
      </w:pPr>
      <w:rPr>
        <w:rFonts w:ascii="Symbol" w:hAnsi="Symbol" w:hint="default"/>
      </w:rPr>
    </w:lvl>
    <w:lvl w:ilvl="1">
      <w:start w:val="1"/>
      <w:numFmt w:val="lowerRoman"/>
      <w:lvlText w:val="%2."/>
      <w:lvlJc w:val="right"/>
      <w:pPr>
        <w:ind w:left="1080" w:hanging="360"/>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3" w15:restartNumberingAfterBreak="0">
    <w:nsid w:val="19161A73"/>
    <w:multiLevelType w:val="hybridMultilevel"/>
    <w:tmpl w:val="BDBEB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C76752"/>
    <w:multiLevelType w:val="hybridMultilevel"/>
    <w:tmpl w:val="19A66540"/>
    <w:lvl w:ilvl="0" w:tplc="BD76F19A">
      <w:start w:val="1"/>
      <w:numFmt w:val="bullet"/>
      <w:lvlText w:val=""/>
      <w:lvlJc w:val="left"/>
      <w:pPr>
        <w:ind w:left="1380" w:hanging="360"/>
      </w:pPr>
      <w:rPr>
        <w:rFonts w:ascii="Symbol" w:hAnsi="Symbol"/>
      </w:rPr>
    </w:lvl>
    <w:lvl w:ilvl="1" w:tplc="395860C0">
      <w:start w:val="1"/>
      <w:numFmt w:val="bullet"/>
      <w:lvlText w:val=""/>
      <w:lvlJc w:val="left"/>
      <w:pPr>
        <w:ind w:left="1380" w:hanging="360"/>
      </w:pPr>
      <w:rPr>
        <w:rFonts w:ascii="Symbol" w:hAnsi="Symbol"/>
      </w:rPr>
    </w:lvl>
    <w:lvl w:ilvl="2" w:tplc="1AF4756E">
      <w:start w:val="1"/>
      <w:numFmt w:val="bullet"/>
      <w:lvlText w:val=""/>
      <w:lvlJc w:val="left"/>
      <w:pPr>
        <w:ind w:left="1380" w:hanging="360"/>
      </w:pPr>
      <w:rPr>
        <w:rFonts w:ascii="Symbol" w:hAnsi="Symbol"/>
      </w:rPr>
    </w:lvl>
    <w:lvl w:ilvl="3" w:tplc="6D3E7B3C">
      <w:start w:val="1"/>
      <w:numFmt w:val="bullet"/>
      <w:lvlText w:val=""/>
      <w:lvlJc w:val="left"/>
      <w:pPr>
        <w:ind w:left="1380" w:hanging="360"/>
      </w:pPr>
      <w:rPr>
        <w:rFonts w:ascii="Symbol" w:hAnsi="Symbol"/>
      </w:rPr>
    </w:lvl>
    <w:lvl w:ilvl="4" w:tplc="33D4A528">
      <w:start w:val="1"/>
      <w:numFmt w:val="bullet"/>
      <w:lvlText w:val=""/>
      <w:lvlJc w:val="left"/>
      <w:pPr>
        <w:ind w:left="1380" w:hanging="360"/>
      </w:pPr>
      <w:rPr>
        <w:rFonts w:ascii="Symbol" w:hAnsi="Symbol"/>
      </w:rPr>
    </w:lvl>
    <w:lvl w:ilvl="5" w:tplc="7B1AF8A8">
      <w:start w:val="1"/>
      <w:numFmt w:val="bullet"/>
      <w:lvlText w:val=""/>
      <w:lvlJc w:val="left"/>
      <w:pPr>
        <w:ind w:left="1380" w:hanging="360"/>
      </w:pPr>
      <w:rPr>
        <w:rFonts w:ascii="Symbol" w:hAnsi="Symbol"/>
      </w:rPr>
    </w:lvl>
    <w:lvl w:ilvl="6" w:tplc="06204F50">
      <w:start w:val="1"/>
      <w:numFmt w:val="bullet"/>
      <w:lvlText w:val=""/>
      <w:lvlJc w:val="left"/>
      <w:pPr>
        <w:ind w:left="1380" w:hanging="360"/>
      </w:pPr>
      <w:rPr>
        <w:rFonts w:ascii="Symbol" w:hAnsi="Symbol"/>
      </w:rPr>
    </w:lvl>
    <w:lvl w:ilvl="7" w:tplc="3A22AF12">
      <w:start w:val="1"/>
      <w:numFmt w:val="bullet"/>
      <w:lvlText w:val=""/>
      <w:lvlJc w:val="left"/>
      <w:pPr>
        <w:ind w:left="1380" w:hanging="360"/>
      </w:pPr>
      <w:rPr>
        <w:rFonts w:ascii="Symbol" w:hAnsi="Symbol"/>
      </w:rPr>
    </w:lvl>
    <w:lvl w:ilvl="8" w:tplc="CD12ABAE">
      <w:start w:val="1"/>
      <w:numFmt w:val="bullet"/>
      <w:lvlText w:val=""/>
      <w:lvlJc w:val="left"/>
      <w:pPr>
        <w:ind w:left="1380" w:hanging="360"/>
      </w:pPr>
      <w:rPr>
        <w:rFonts w:ascii="Symbol" w:hAnsi="Symbol"/>
      </w:rPr>
    </w:lvl>
  </w:abstractNum>
  <w:abstractNum w:abstractNumId="15" w15:restartNumberingAfterBreak="0">
    <w:nsid w:val="20477B3C"/>
    <w:multiLevelType w:val="hybridMultilevel"/>
    <w:tmpl w:val="1B18C4E6"/>
    <w:lvl w:ilvl="0" w:tplc="FFFFFFFF">
      <w:start w:val="1"/>
      <w:numFmt w:val="lowerLetter"/>
      <w:lvlText w:val="%1)"/>
      <w:lvlJc w:val="left"/>
      <w:pPr>
        <w:ind w:left="1020" w:hanging="327"/>
      </w:pPr>
      <w:rPr>
        <w:rFonts w:ascii="Arial" w:eastAsia="Arial" w:hAnsi="Arial" w:cs="Arial" w:hint="default"/>
        <w:b/>
        <w:bCs/>
        <w:i w:val="0"/>
        <w:iCs w:val="0"/>
        <w:spacing w:val="-1"/>
        <w:w w:val="100"/>
        <w:sz w:val="22"/>
        <w:szCs w:val="22"/>
        <w:lang w:val="en-US" w:eastAsia="en-US" w:bidi="ar-SA"/>
      </w:rPr>
    </w:lvl>
    <w:lvl w:ilvl="1" w:tplc="FFFFFFFF">
      <w:numFmt w:val="bullet"/>
      <w:lvlText w:val="•"/>
      <w:lvlJc w:val="left"/>
      <w:pPr>
        <w:ind w:left="2002" w:hanging="327"/>
      </w:pPr>
      <w:rPr>
        <w:rFonts w:hint="default"/>
        <w:lang w:val="en-US" w:eastAsia="en-US" w:bidi="ar-SA"/>
      </w:rPr>
    </w:lvl>
    <w:lvl w:ilvl="2" w:tplc="FFFFFFFF">
      <w:numFmt w:val="bullet"/>
      <w:lvlText w:val="•"/>
      <w:lvlJc w:val="left"/>
      <w:pPr>
        <w:ind w:left="2984" w:hanging="327"/>
      </w:pPr>
      <w:rPr>
        <w:rFonts w:hint="default"/>
        <w:lang w:val="en-US" w:eastAsia="en-US" w:bidi="ar-SA"/>
      </w:rPr>
    </w:lvl>
    <w:lvl w:ilvl="3" w:tplc="FFFFFFFF">
      <w:numFmt w:val="bullet"/>
      <w:lvlText w:val="•"/>
      <w:lvlJc w:val="left"/>
      <w:pPr>
        <w:ind w:left="3966" w:hanging="327"/>
      </w:pPr>
      <w:rPr>
        <w:rFonts w:hint="default"/>
        <w:lang w:val="en-US" w:eastAsia="en-US" w:bidi="ar-SA"/>
      </w:rPr>
    </w:lvl>
    <w:lvl w:ilvl="4" w:tplc="FFFFFFFF">
      <w:numFmt w:val="bullet"/>
      <w:lvlText w:val="•"/>
      <w:lvlJc w:val="left"/>
      <w:pPr>
        <w:ind w:left="4948" w:hanging="327"/>
      </w:pPr>
      <w:rPr>
        <w:rFonts w:hint="default"/>
        <w:lang w:val="en-US" w:eastAsia="en-US" w:bidi="ar-SA"/>
      </w:rPr>
    </w:lvl>
    <w:lvl w:ilvl="5" w:tplc="FFFFFFFF">
      <w:numFmt w:val="bullet"/>
      <w:lvlText w:val="•"/>
      <w:lvlJc w:val="left"/>
      <w:pPr>
        <w:ind w:left="5930" w:hanging="327"/>
      </w:pPr>
      <w:rPr>
        <w:rFonts w:hint="default"/>
        <w:lang w:val="en-US" w:eastAsia="en-US" w:bidi="ar-SA"/>
      </w:rPr>
    </w:lvl>
    <w:lvl w:ilvl="6" w:tplc="FFFFFFFF">
      <w:numFmt w:val="bullet"/>
      <w:lvlText w:val="•"/>
      <w:lvlJc w:val="left"/>
      <w:pPr>
        <w:ind w:left="6912" w:hanging="327"/>
      </w:pPr>
      <w:rPr>
        <w:rFonts w:hint="default"/>
        <w:lang w:val="en-US" w:eastAsia="en-US" w:bidi="ar-SA"/>
      </w:rPr>
    </w:lvl>
    <w:lvl w:ilvl="7" w:tplc="FFFFFFFF">
      <w:numFmt w:val="bullet"/>
      <w:lvlText w:val="•"/>
      <w:lvlJc w:val="left"/>
      <w:pPr>
        <w:ind w:left="7894" w:hanging="327"/>
      </w:pPr>
      <w:rPr>
        <w:rFonts w:hint="default"/>
        <w:lang w:val="en-US" w:eastAsia="en-US" w:bidi="ar-SA"/>
      </w:rPr>
    </w:lvl>
    <w:lvl w:ilvl="8" w:tplc="FFFFFFFF">
      <w:numFmt w:val="bullet"/>
      <w:lvlText w:val="•"/>
      <w:lvlJc w:val="left"/>
      <w:pPr>
        <w:ind w:left="8876" w:hanging="327"/>
      </w:pPr>
      <w:rPr>
        <w:rFonts w:hint="default"/>
        <w:lang w:val="en-US" w:eastAsia="en-US" w:bidi="ar-SA"/>
      </w:rPr>
    </w:lvl>
  </w:abstractNum>
  <w:abstractNum w:abstractNumId="16" w15:restartNumberingAfterBreak="0">
    <w:nsid w:val="226F434B"/>
    <w:multiLevelType w:val="hybridMultilevel"/>
    <w:tmpl w:val="A55E9F78"/>
    <w:lvl w:ilvl="0" w:tplc="5D2A6AEE">
      <w:start w:val="1"/>
      <w:numFmt w:val="bullet"/>
      <w:lvlText w:val=""/>
      <w:lvlJc w:val="left"/>
      <w:pPr>
        <w:ind w:left="1380" w:hanging="360"/>
      </w:pPr>
      <w:rPr>
        <w:rFonts w:ascii="Symbol" w:hAnsi="Symbol"/>
      </w:rPr>
    </w:lvl>
    <w:lvl w:ilvl="1" w:tplc="CBB6BD7A">
      <w:start w:val="1"/>
      <w:numFmt w:val="bullet"/>
      <w:lvlText w:val=""/>
      <w:lvlJc w:val="left"/>
      <w:pPr>
        <w:ind w:left="1380" w:hanging="360"/>
      </w:pPr>
      <w:rPr>
        <w:rFonts w:ascii="Symbol" w:hAnsi="Symbol"/>
      </w:rPr>
    </w:lvl>
    <w:lvl w:ilvl="2" w:tplc="61DA506E">
      <w:start w:val="1"/>
      <w:numFmt w:val="bullet"/>
      <w:lvlText w:val=""/>
      <w:lvlJc w:val="left"/>
      <w:pPr>
        <w:ind w:left="1380" w:hanging="360"/>
      </w:pPr>
      <w:rPr>
        <w:rFonts w:ascii="Symbol" w:hAnsi="Symbol"/>
      </w:rPr>
    </w:lvl>
    <w:lvl w:ilvl="3" w:tplc="FCD4E378">
      <w:start w:val="1"/>
      <w:numFmt w:val="bullet"/>
      <w:lvlText w:val=""/>
      <w:lvlJc w:val="left"/>
      <w:pPr>
        <w:ind w:left="1380" w:hanging="360"/>
      </w:pPr>
      <w:rPr>
        <w:rFonts w:ascii="Symbol" w:hAnsi="Symbol"/>
      </w:rPr>
    </w:lvl>
    <w:lvl w:ilvl="4" w:tplc="1026EB4C">
      <w:start w:val="1"/>
      <w:numFmt w:val="bullet"/>
      <w:lvlText w:val=""/>
      <w:lvlJc w:val="left"/>
      <w:pPr>
        <w:ind w:left="1380" w:hanging="360"/>
      </w:pPr>
      <w:rPr>
        <w:rFonts w:ascii="Symbol" w:hAnsi="Symbol"/>
      </w:rPr>
    </w:lvl>
    <w:lvl w:ilvl="5" w:tplc="5E845BB6">
      <w:start w:val="1"/>
      <w:numFmt w:val="bullet"/>
      <w:lvlText w:val=""/>
      <w:lvlJc w:val="left"/>
      <w:pPr>
        <w:ind w:left="1380" w:hanging="360"/>
      </w:pPr>
      <w:rPr>
        <w:rFonts w:ascii="Symbol" w:hAnsi="Symbol"/>
      </w:rPr>
    </w:lvl>
    <w:lvl w:ilvl="6" w:tplc="B4C0BAFA">
      <w:start w:val="1"/>
      <w:numFmt w:val="bullet"/>
      <w:lvlText w:val=""/>
      <w:lvlJc w:val="left"/>
      <w:pPr>
        <w:ind w:left="1380" w:hanging="360"/>
      </w:pPr>
      <w:rPr>
        <w:rFonts w:ascii="Symbol" w:hAnsi="Symbol"/>
      </w:rPr>
    </w:lvl>
    <w:lvl w:ilvl="7" w:tplc="A266D518">
      <w:start w:val="1"/>
      <w:numFmt w:val="bullet"/>
      <w:lvlText w:val=""/>
      <w:lvlJc w:val="left"/>
      <w:pPr>
        <w:ind w:left="1380" w:hanging="360"/>
      </w:pPr>
      <w:rPr>
        <w:rFonts w:ascii="Symbol" w:hAnsi="Symbol"/>
      </w:rPr>
    </w:lvl>
    <w:lvl w:ilvl="8" w:tplc="AAAAF12C">
      <w:start w:val="1"/>
      <w:numFmt w:val="bullet"/>
      <w:lvlText w:val=""/>
      <w:lvlJc w:val="left"/>
      <w:pPr>
        <w:ind w:left="1380" w:hanging="360"/>
      </w:pPr>
      <w:rPr>
        <w:rFonts w:ascii="Symbol" w:hAnsi="Symbol"/>
      </w:rPr>
    </w:lvl>
  </w:abstractNum>
  <w:abstractNum w:abstractNumId="17" w15:restartNumberingAfterBreak="0">
    <w:nsid w:val="26814B07"/>
    <w:multiLevelType w:val="hybridMultilevel"/>
    <w:tmpl w:val="FDA44AB2"/>
    <w:lvl w:ilvl="0" w:tplc="DD5463BE">
      <w:start w:val="1"/>
      <w:numFmt w:val="bullet"/>
      <w:lvlText w:val=""/>
      <w:lvlJc w:val="left"/>
      <w:pPr>
        <w:ind w:left="1380" w:hanging="360"/>
      </w:pPr>
      <w:rPr>
        <w:rFonts w:ascii="Symbol" w:hAnsi="Symbol"/>
      </w:rPr>
    </w:lvl>
    <w:lvl w:ilvl="1" w:tplc="E57EB130">
      <w:start w:val="1"/>
      <w:numFmt w:val="bullet"/>
      <w:lvlText w:val=""/>
      <w:lvlJc w:val="left"/>
      <w:pPr>
        <w:ind w:left="1380" w:hanging="360"/>
      </w:pPr>
      <w:rPr>
        <w:rFonts w:ascii="Symbol" w:hAnsi="Symbol"/>
      </w:rPr>
    </w:lvl>
    <w:lvl w:ilvl="2" w:tplc="EBA24FC2">
      <w:start w:val="1"/>
      <w:numFmt w:val="bullet"/>
      <w:lvlText w:val=""/>
      <w:lvlJc w:val="left"/>
      <w:pPr>
        <w:ind w:left="1380" w:hanging="360"/>
      </w:pPr>
      <w:rPr>
        <w:rFonts w:ascii="Symbol" w:hAnsi="Symbol"/>
      </w:rPr>
    </w:lvl>
    <w:lvl w:ilvl="3" w:tplc="381622E0">
      <w:start w:val="1"/>
      <w:numFmt w:val="bullet"/>
      <w:lvlText w:val=""/>
      <w:lvlJc w:val="left"/>
      <w:pPr>
        <w:ind w:left="1380" w:hanging="360"/>
      </w:pPr>
      <w:rPr>
        <w:rFonts w:ascii="Symbol" w:hAnsi="Symbol"/>
      </w:rPr>
    </w:lvl>
    <w:lvl w:ilvl="4" w:tplc="2C5C2B22">
      <w:start w:val="1"/>
      <w:numFmt w:val="bullet"/>
      <w:lvlText w:val=""/>
      <w:lvlJc w:val="left"/>
      <w:pPr>
        <w:ind w:left="1380" w:hanging="360"/>
      </w:pPr>
      <w:rPr>
        <w:rFonts w:ascii="Symbol" w:hAnsi="Symbol"/>
      </w:rPr>
    </w:lvl>
    <w:lvl w:ilvl="5" w:tplc="38A80E08">
      <w:start w:val="1"/>
      <w:numFmt w:val="bullet"/>
      <w:lvlText w:val=""/>
      <w:lvlJc w:val="left"/>
      <w:pPr>
        <w:ind w:left="1380" w:hanging="360"/>
      </w:pPr>
      <w:rPr>
        <w:rFonts w:ascii="Symbol" w:hAnsi="Symbol"/>
      </w:rPr>
    </w:lvl>
    <w:lvl w:ilvl="6" w:tplc="BDB07BC2">
      <w:start w:val="1"/>
      <w:numFmt w:val="bullet"/>
      <w:lvlText w:val=""/>
      <w:lvlJc w:val="left"/>
      <w:pPr>
        <w:ind w:left="1380" w:hanging="360"/>
      </w:pPr>
      <w:rPr>
        <w:rFonts w:ascii="Symbol" w:hAnsi="Symbol"/>
      </w:rPr>
    </w:lvl>
    <w:lvl w:ilvl="7" w:tplc="37C0258C">
      <w:start w:val="1"/>
      <w:numFmt w:val="bullet"/>
      <w:lvlText w:val=""/>
      <w:lvlJc w:val="left"/>
      <w:pPr>
        <w:ind w:left="1380" w:hanging="360"/>
      </w:pPr>
      <w:rPr>
        <w:rFonts w:ascii="Symbol" w:hAnsi="Symbol"/>
      </w:rPr>
    </w:lvl>
    <w:lvl w:ilvl="8" w:tplc="B420DD06">
      <w:start w:val="1"/>
      <w:numFmt w:val="bullet"/>
      <w:lvlText w:val=""/>
      <w:lvlJc w:val="left"/>
      <w:pPr>
        <w:ind w:left="1380" w:hanging="360"/>
      </w:pPr>
      <w:rPr>
        <w:rFonts w:ascii="Symbol" w:hAnsi="Symbol"/>
      </w:rPr>
    </w:lvl>
  </w:abstractNum>
  <w:abstractNum w:abstractNumId="18" w15:restartNumberingAfterBreak="0">
    <w:nsid w:val="26EC5E44"/>
    <w:multiLevelType w:val="hybridMultilevel"/>
    <w:tmpl w:val="37F07570"/>
    <w:lvl w:ilvl="0" w:tplc="C6702BAE">
      <w:start w:val="1"/>
      <w:numFmt w:val="decimal"/>
      <w:lvlText w:val="%1."/>
      <w:lvlJc w:val="left"/>
      <w:pPr>
        <w:tabs>
          <w:tab w:val="num" w:pos="720"/>
        </w:tabs>
        <w:ind w:left="720" w:hanging="360"/>
      </w:pPr>
    </w:lvl>
    <w:lvl w:ilvl="1" w:tplc="19FA0D5C" w:tentative="1">
      <w:start w:val="1"/>
      <w:numFmt w:val="decimal"/>
      <w:lvlText w:val="%2."/>
      <w:lvlJc w:val="left"/>
      <w:pPr>
        <w:tabs>
          <w:tab w:val="num" w:pos="1440"/>
        </w:tabs>
        <w:ind w:left="1440" w:hanging="360"/>
      </w:pPr>
    </w:lvl>
    <w:lvl w:ilvl="2" w:tplc="C3263E7C" w:tentative="1">
      <w:start w:val="1"/>
      <w:numFmt w:val="decimal"/>
      <w:lvlText w:val="%3."/>
      <w:lvlJc w:val="left"/>
      <w:pPr>
        <w:tabs>
          <w:tab w:val="num" w:pos="2160"/>
        </w:tabs>
        <w:ind w:left="2160" w:hanging="360"/>
      </w:pPr>
    </w:lvl>
    <w:lvl w:ilvl="3" w:tplc="789A063E" w:tentative="1">
      <w:start w:val="1"/>
      <w:numFmt w:val="decimal"/>
      <w:lvlText w:val="%4."/>
      <w:lvlJc w:val="left"/>
      <w:pPr>
        <w:tabs>
          <w:tab w:val="num" w:pos="2880"/>
        </w:tabs>
        <w:ind w:left="2880" w:hanging="360"/>
      </w:pPr>
    </w:lvl>
    <w:lvl w:ilvl="4" w:tplc="CD18B288" w:tentative="1">
      <w:start w:val="1"/>
      <w:numFmt w:val="decimal"/>
      <w:lvlText w:val="%5."/>
      <w:lvlJc w:val="left"/>
      <w:pPr>
        <w:tabs>
          <w:tab w:val="num" w:pos="3600"/>
        </w:tabs>
        <w:ind w:left="3600" w:hanging="360"/>
      </w:pPr>
    </w:lvl>
    <w:lvl w:ilvl="5" w:tplc="B12A46DE" w:tentative="1">
      <w:start w:val="1"/>
      <w:numFmt w:val="decimal"/>
      <w:lvlText w:val="%6."/>
      <w:lvlJc w:val="left"/>
      <w:pPr>
        <w:tabs>
          <w:tab w:val="num" w:pos="4320"/>
        </w:tabs>
        <w:ind w:left="4320" w:hanging="360"/>
      </w:pPr>
    </w:lvl>
    <w:lvl w:ilvl="6" w:tplc="33B06F74" w:tentative="1">
      <w:start w:val="1"/>
      <w:numFmt w:val="decimal"/>
      <w:lvlText w:val="%7."/>
      <w:lvlJc w:val="left"/>
      <w:pPr>
        <w:tabs>
          <w:tab w:val="num" w:pos="5040"/>
        </w:tabs>
        <w:ind w:left="5040" w:hanging="360"/>
      </w:pPr>
    </w:lvl>
    <w:lvl w:ilvl="7" w:tplc="25B0126E" w:tentative="1">
      <w:start w:val="1"/>
      <w:numFmt w:val="decimal"/>
      <w:lvlText w:val="%8."/>
      <w:lvlJc w:val="left"/>
      <w:pPr>
        <w:tabs>
          <w:tab w:val="num" w:pos="5760"/>
        </w:tabs>
        <w:ind w:left="5760" w:hanging="360"/>
      </w:pPr>
    </w:lvl>
    <w:lvl w:ilvl="8" w:tplc="70A863F4" w:tentative="1">
      <w:start w:val="1"/>
      <w:numFmt w:val="decimal"/>
      <w:lvlText w:val="%9."/>
      <w:lvlJc w:val="left"/>
      <w:pPr>
        <w:tabs>
          <w:tab w:val="num" w:pos="6480"/>
        </w:tabs>
        <w:ind w:left="6480" w:hanging="360"/>
      </w:pPr>
    </w:lvl>
  </w:abstractNum>
  <w:abstractNum w:abstractNumId="19" w15:restartNumberingAfterBreak="0">
    <w:nsid w:val="26FB129E"/>
    <w:multiLevelType w:val="hybridMultilevel"/>
    <w:tmpl w:val="37F07570"/>
    <w:lvl w:ilvl="0" w:tplc="FFFFFFFF">
      <w:start w:val="1"/>
      <w:numFmt w:val="decimal"/>
      <w:lvlText w:val="%1."/>
      <w:lvlJc w:val="left"/>
      <w:pPr>
        <w:tabs>
          <w:tab w:val="num" w:pos="1170"/>
        </w:tabs>
        <w:ind w:left="117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0" w15:restartNumberingAfterBreak="0">
    <w:nsid w:val="27522C97"/>
    <w:multiLevelType w:val="hybridMultilevel"/>
    <w:tmpl w:val="CDA6199A"/>
    <w:lvl w:ilvl="0" w:tplc="77EC3258">
      <w:start w:val="1"/>
      <w:numFmt w:val="decimal"/>
      <w:lvlText w:val="%1."/>
      <w:lvlJc w:val="left"/>
      <w:pPr>
        <w:ind w:left="1020" w:hanging="360"/>
      </w:pPr>
    </w:lvl>
    <w:lvl w:ilvl="1" w:tplc="A77CD2E0">
      <w:start w:val="1"/>
      <w:numFmt w:val="decimal"/>
      <w:lvlText w:val="%2."/>
      <w:lvlJc w:val="left"/>
      <w:pPr>
        <w:ind w:left="1020" w:hanging="360"/>
      </w:pPr>
    </w:lvl>
    <w:lvl w:ilvl="2" w:tplc="5BCE6EEA">
      <w:start w:val="1"/>
      <w:numFmt w:val="decimal"/>
      <w:lvlText w:val="%3."/>
      <w:lvlJc w:val="left"/>
      <w:pPr>
        <w:ind w:left="1020" w:hanging="360"/>
      </w:pPr>
    </w:lvl>
    <w:lvl w:ilvl="3" w:tplc="7AFE090C">
      <w:start w:val="1"/>
      <w:numFmt w:val="decimal"/>
      <w:lvlText w:val="%4."/>
      <w:lvlJc w:val="left"/>
      <w:pPr>
        <w:ind w:left="1020" w:hanging="360"/>
      </w:pPr>
    </w:lvl>
    <w:lvl w:ilvl="4" w:tplc="58485C5E">
      <w:start w:val="1"/>
      <w:numFmt w:val="decimal"/>
      <w:lvlText w:val="%5."/>
      <w:lvlJc w:val="left"/>
      <w:pPr>
        <w:ind w:left="1020" w:hanging="360"/>
      </w:pPr>
    </w:lvl>
    <w:lvl w:ilvl="5" w:tplc="F5125A14">
      <w:start w:val="1"/>
      <w:numFmt w:val="decimal"/>
      <w:lvlText w:val="%6."/>
      <w:lvlJc w:val="left"/>
      <w:pPr>
        <w:ind w:left="1020" w:hanging="360"/>
      </w:pPr>
    </w:lvl>
    <w:lvl w:ilvl="6" w:tplc="0AA81220">
      <w:start w:val="1"/>
      <w:numFmt w:val="decimal"/>
      <w:lvlText w:val="%7."/>
      <w:lvlJc w:val="left"/>
      <w:pPr>
        <w:ind w:left="1020" w:hanging="360"/>
      </w:pPr>
    </w:lvl>
    <w:lvl w:ilvl="7" w:tplc="D86AEB52">
      <w:start w:val="1"/>
      <w:numFmt w:val="decimal"/>
      <w:lvlText w:val="%8."/>
      <w:lvlJc w:val="left"/>
      <w:pPr>
        <w:ind w:left="1020" w:hanging="360"/>
      </w:pPr>
    </w:lvl>
    <w:lvl w:ilvl="8" w:tplc="27F096A8">
      <w:start w:val="1"/>
      <w:numFmt w:val="decimal"/>
      <w:lvlText w:val="%9."/>
      <w:lvlJc w:val="left"/>
      <w:pPr>
        <w:ind w:left="1020" w:hanging="360"/>
      </w:pPr>
    </w:lvl>
  </w:abstractNum>
  <w:abstractNum w:abstractNumId="21" w15:restartNumberingAfterBreak="0">
    <w:nsid w:val="28E0658A"/>
    <w:multiLevelType w:val="hybridMultilevel"/>
    <w:tmpl w:val="4DCCF3FC"/>
    <w:lvl w:ilvl="0" w:tplc="BD7A8C02">
      <w:start w:val="1"/>
      <w:numFmt w:val="bullet"/>
      <w:lvlText w:val=""/>
      <w:lvlJc w:val="left"/>
      <w:pPr>
        <w:ind w:left="1380" w:hanging="360"/>
      </w:pPr>
      <w:rPr>
        <w:rFonts w:ascii="Symbol" w:hAnsi="Symbol"/>
      </w:rPr>
    </w:lvl>
    <w:lvl w:ilvl="1" w:tplc="9A0A21CC">
      <w:start w:val="1"/>
      <w:numFmt w:val="bullet"/>
      <w:lvlText w:val=""/>
      <w:lvlJc w:val="left"/>
      <w:pPr>
        <w:ind w:left="1380" w:hanging="360"/>
      </w:pPr>
      <w:rPr>
        <w:rFonts w:ascii="Symbol" w:hAnsi="Symbol"/>
      </w:rPr>
    </w:lvl>
    <w:lvl w:ilvl="2" w:tplc="F8DE1900">
      <w:start w:val="1"/>
      <w:numFmt w:val="bullet"/>
      <w:lvlText w:val=""/>
      <w:lvlJc w:val="left"/>
      <w:pPr>
        <w:ind w:left="1380" w:hanging="360"/>
      </w:pPr>
      <w:rPr>
        <w:rFonts w:ascii="Symbol" w:hAnsi="Symbol"/>
      </w:rPr>
    </w:lvl>
    <w:lvl w:ilvl="3" w:tplc="596E4376">
      <w:start w:val="1"/>
      <w:numFmt w:val="bullet"/>
      <w:lvlText w:val=""/>
      <w:lvlJc w:val="left"/>
      <w:pPr>
        <w:ind w:left="1380" w:hanging="360"/>
      </w:pPr>
      <w:rPr>
        <w:rFonts w:ascii="Symbol" w:hAnsi="Symbol"/>
      </w:rPr>
    </w:lvl>
    <w:lvl w:ilvl="4" w:tplc="515A4CD4">
      <w:start w:val="1"/>
      <w:numFmt w:val="bullet"/>
      <w:lvlText w:val=""/>
      <w:lvlJc w:val="left"/>
      <w:pPr>
        <w:ind w:left="1380" w:hanging="360"/>
      </w:pPr>
      <w:rPr>
        <w:rFonts w:ascii="Symbol" w:hAnsi="Symbol"/>
      </w:rPr>
    </w:lvl>
    <w:lvl w:ilvl="5" w:tplc="D4880C38">
      <w:start w:val="1"/>
      <w:numFmt w:val="bullet"/>
      <w:lvlText w:val=""/>
      <w:lvlJc w:val="left"/>
      <w:pPr>
        <w:ind w:left="1380" w:hanging="360"/>
      </w:pPr>
      <w:rPr>
        <w:rFonts w:ascii="Symbol" w:hAnsi="Symbol"/>
      </w:rPr>
    </w:lvl>
    <w:lvl w:ilvl="6" w:tplc="4552B97A">
      <w:start w:val="1"/>
      <w:numFmt w:val="bullet"/>
      <w:lvlText w:val=""/>
      <w:lvlJc w:val="left"/>
      <w:pPr>
        <w:ind w:left="1380" w:hanging="360"/>
      </w:pPr>
      <w:rPr>
        <w:rFonts w:ascii="Symbol" w:hAnsi="Symbol"/>
      </w:rPr>
    </w:lvl>
    <w:lvl w:ilvl="7" w:tplc="F0E048C6">
      <w:start w:val="1"/>
      <w:numFmt w:val="bullet"/>
      <w:lvlText w:val=""/>
      <w:lvlJc w:val="left"/>
      <w:pPr>
        <w:ind w:left="1380" w:hanging="360"/>
      </w:pPr>
      <w:rPr>
        <w:rFonts w:ascii="Symbol" w:hAnsi="Symbol"/>
      </w:rPr>
    </w:lvl>
    <w:lvl w:ilvl="8" w:tplc="386E55CE">
      <w:start w:val="1"/>
      <w:numFmt w:val="bullet"/>
      <w:lvlText w:val=""/>
      <w:lvlJc w:val="left"/>
      <w:pPr>
        <w:ind w:left="1380" w:hanging="360"/>
      </w:pPr>
      <w:rPr>
        <w:rFonts w:ascii="Symbol" w:hAnsi="Symbol"/>
      </w:rPr>
    </w:lvl>
  </w:abstractNum>
  <w:abstractNum w:abstractNumId="22" w15:restartNumberingAfterBreak="0">
    <w:nsid w:val="2CDA665B"/>
    <w:multiLevelType w:val="hybridMultilevel"/>
    <w:tmpl w:val="37504C0C"/>
    <w:lvl w:ilvl="0" w:tplc="0C3EF37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31F662E6"/>
    <w:multiLevelType w:val="hybridMultilevel"/>
    <w:tmpl w:val="9F8EA5DA"/>
    <w:lvl w:ilvl="0" w:tplc="1D1E48D8">
      <w:start w:val="1"/>
      <w:numFmt w:val="bullet"/>
      <w:lvlText w:val=""/>
      <w:lvlJc w:val="left"/>
      <w:pPr>
        <w:ind w:left="1380" w:hanging="360"/>
      </w:pPr>
      <w:rPr>
        <w:rFonts w:ascii="Symbol" w:hAnsi="Symbol"/>
      </w:rPr>
    </w:lvl>
    <w:lvl w:ilvl="1" w:tplc="F700638C">
      <w:start w:val="1"/>
      <w:numFmt w:val="bullet"/>
      <w:lvlText w:val=""/>
      <w:lvlJc w:val="left"/>
      <w:pPr>
        <w:ind w:left="1380" w:hanging="360"/>
      </w:pPr>
      <w:rPr>
        <w:rFonts w:ascii="Symbol" w:hAnsi="Symbol"/>
      </w:rPr>
    </w:lvl>
    <w:lvl w:ilvl="2" w:tplc="8D2C48C6">
      <w:start w:val="1"/>
      <w:numFmt w:val="bullet"/>
      <w:lvlText w:val=""/>
      <w:lvlJc w:val="left"/>
      <w:pPr>
        <w:ind w:left="1380" w:hanging="360"/>
      </w:pPr>
      <w:rPr>
        <w:rFonts w:ascii="Symbol" w:hAnsi="Symbol"/>
      </w:rPr>
    </w:lvl>
    <w:lvl w:ilvl="3" w:tplc="2618E4C4">
      <w:start w:val="1"/>
      <w:numFmt w:val="bullet"/>
      <w:lvlText w:val=""/>
      <w:lvlJc w:val="left"/>
      <w:pPr>
        <w:ind w:left="1380" w:hanging="360"/>
      </w:pPr>
      <w:rPr>
        <w:rFonts w:ascii="Symbol" w:hAnsi="Symbol"/>
      </w:rPr>
    </w:lvl>
    <w:lvl w:ilvl="4" w:tplc="DA02159E">
      <w:start w:val="1"/>
      <w:numFmt w:val="bullet"/>
      <w:lvlText w:val=""/>
      <w:lvlJc w:val="left"/>
      <w:pPr>
        <w:ind w:left="1380" w:hanging="360"/>
      </w:pPr>
      <w:rPr>
        <w:rFonts w:ascii="Symbol" w:hAnsi="Symbol"/>
      </w:rPr>
    </w:lvl>
    <w:lvl w:ilvl="5" w:tplc="95F0B6FE">
      <w:start w:val="1"/>
      <w:numFmt w:val="bullet"/>
      <w:lvlText w:val=""/>
      <w:lvlJc w:val="left"/>
      <w:pPr>
        <w:ind w:left="1380" w:hanging="360"/>
      </w:pPr>
      <w:rPr>
        <w:rFonts w:ascii="Symbol" w:hAnsi="Symbol"/>
      </w:rPr>
    </w:lvl>
    <w:lvl w:ilvl="6" w:tplc="A48045C8">
      <w:start w:val="1"/>
      <w:numFmt w:val="bullet"/>
      <w:lvlText w:val=""/>
      <w:lvlJc w:val="left"/>
      <w:pPr>
        <w:ind w:left="1380" w:hanging="360"/>
      </w:pPr>
      <w:rPr>
        <w:rFonts w:ascii="Symbol" w:hAnsi="Symbol"/>
      </w:rPr>
    </w:lvl>
    <w:lvl w:ilvl="7" w:tplc="722A249A">
      <w:start w:val="1"/>
      <w:numFmt w:val="bullet"/>
      <w:lvlText w:val=""/>
      <w:lvlJc w:val="left"/>
      <w:pPr>
        <w:ind w:left="1380" w:hanging="360"/>
      </w:pPr>
      <w:rPr>
        <w:rFonts w:ascii="Symbol" w:hAnsi="Symbol"/>
      </w:rPr>
    </w:lvl>
    <w:lvl w:ilvl="8" w:tplc="940052D0">
      <w:start w:val="1"/>
      <w:numFmt w:val="bullet"/>
      <w:lvlText w:val=""/>
      <w:lvlJc w:val="left"/>
      <w:pPr>
        <w:ind w:left="1380" w:hanging="360"/>
      </w:pPr>
      <w:rPr>
        <w:rFonts w:ascii="Symbol" w:hAnsi="Symbol"/>
      </w:rPr>
    </w:lvl>
  </w:abstractNum>
  <w:abstractNum w:abstractNumId="24" w15:restartNumberingAfterBreak="0">
    <w:nsid w:val="38F83ED5"/>
    <w:multiLevelType w:val="hybridMultilevel"/>
    <w:tmpl w:val="5276EEE6"/>
    <w:lvl w:ilvl="0" w:tplc="99806466">
      <w:start w:val="1"/>
      <w:numFmt w:val="bullet"/>
      <w:lvlText w:val=""/>
      <w:lvlJc w:val="left"/>
      <w:pPr>
        <w:ind w:left="1380" w:hanging="360"/>
      </w:pPr>
      <w:rPr>
        <w:rFonts w:ascii="Symbol" w:hAnsi="Symbol"/>
      </w:rPr>
    </w:lvl>
    <w:lvl w:ilvl="1" w:tplc="2D12539C">
      <w:start w:val="1"/>
      <w:numFmt w:val="bullet"/>
      <w:lvlText w:val=""/>
      <w:lvlJc w:val="left"/>
      <w:pPr>
        <w:ind w:left="1380" w:hanging="360"/>
      </w:pPr>
      <w:rPr>
        <w:rFonts w:ascii="Symbol" w:hAnsi="Symbol"/>
      </w:rPr>
    </w:lvl>
    <w:lvl w:ilvl="2" w:tplc="D8E422DA">
      <w:start w:val="1"/>
      <w:numFmt w:val="bullet"/>
      <w:lvlText w:val=""/>
      <w:lvlJc w:val="left"/>
      <w:pPr>
        <w:ind w:left="1380" w:hanging="360"/>
      </w:pPr>
      <w:rPr>
        <w:rFonts w:ascii="Symbol" w:hAnsi="Symbol"/>
      </w:rPr>
    </w:lvl>
    <w:lvl w:ilvl="3" w:tplc="599C3D5C">
      <w:start w:val="1"/>
      <w:numFmt w:val="bullet"/>
      <w:lvlText w:val=""/>
      <w:lvlJc w:val="left"/>
      <w:pPr>
        <w:ind w:left="1380" w:hanging="360"/>
      </w:pPr>
      <w:rPr>
        <w:rFonts w:ascii="Symbol" w:hAnsi="Symbol"/>
      </w:rPr>
    </w:lvl>
    <w:lvl w:ilvl="4" w:tplc="6EC4DED0">
      <w:start w:val="1"/>
      <w:numFmt w:val="bullet"/>
      <w:lvlText w:val=""/>
      <w:lvlJc w:val="left"/>
      <w:pPr>
        <w:ind w:left="1380" w:hanging="360"/>
      </w:pPr>
      <w:rPr>
        <w:rFonts w:ascii="Symbol" w:hAnsi="Symbol"/>
      </w:rPr>
    </w:lvl>
    <w:lvl w:ilvl="5" w:tplc="59022416">
      <w:start w:val="1"/>
      <w:numFmt w:val="bullet"/>
      <w:lvlText w:val=""/>
      <w:lvlJc w:val="left"/>
      <w:pPr>
        <w:ind w:left="1380" w:hanging="360"/>
      </w:pPr>
      <w:rPr>
        <w:rFonts w:ascii="Symbol" w:hAnsi="Symbol"/>
      </w:rPr>
    </w:lvl>
    <w:lvl w:ilvl="6" w:tplc="AFBEBC86">
      <w:start w:val="1"/>
      <w:numFmt w:val="bullet"/>
      <w:lvlText w:val=""/>
      <w:lvlJc w:val="left"/>
      <w:pPr>
        <w:ind w:left="1380" w:hanging="360"/>
      </w:pPr>
      <w:rPr>
        <w:rFonts w:ascii="Symbol" w:hAnsi="Symbol"/>
      </w:rPr>
    </w:lvl>
    <w:lvl w:ilvl="7" w:tplc="E6B2DBE4">
      <w:start w:val="1"/>
      <w:numFmt w:val="bullet"/>
      <w:lvlText w:val=""/>
      <w:lvlJc w:val="left"/>
      <w:pPr>
        <w:ind w:left="1380" w:hanging="360"/>
      </w:pPr>
      <w:rPr>
        <w:rFonts w:ascii="Symbol" w:hAnsi="Symbol"/>
      </w:rPr>
    </w:lvl>
    <w:lvl w:ilvl="8" w:tplc="592C67F6">
      <w:start w:val="1"/>
      <w:numFmt w:val="bullet"/>
      <w:lvlText w:val=""/>
      <w:lvlJc w:val="left"/>
      <w:pPr>
        <w:ind w:left="1380" w:hanging="360"/>
      </w:pPr>
      <w:rPr>
        <w:rFonts w:ascii="Symbol" w:hAnsi="Symbol"/>
      </w:rPr>
    </w:lvl>
  </w:abstractNum>
  <w:abstractNum w:abstractNumId="25" w15:restartNumberingAfterBreak="0">
    <w:nsid w:val="3B167977"/>
    <w:multiLevelType w:val="multilevel"/>
    <w:tmpl w:val="D3F286A8"/>
    <w:lvl w:ilvl="0">
      <w:start w:val="1"/>
      <w:numFmt w:val="upperLetter"/>
      <w:pStyle w:val="Heading4"/>
      <w:lvlText w:val="%1."/>
      <w:lvlJc w:val="left"/>
      <w:pPr>
        <w:ind w:left="360" w:hanging="360"/>
      </w:pPr>
      <w:rPr>
        <w:sz w:val="28"/>
        <w:szCs w:val="28"/>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upperLetter"/>
      <w:lvlText w:val="%4."/>
      <w:lvlJc w:val="left"/>
      <w:pPr>
        <w:ind w:left="2520" w:hanging="36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15:restartNumberingAfterBreak="0">
    <w:nsid w:val="3E0E553B"/>
    <w:multiLevelType w:val="hybridMultilevel"/>
    <w:tmpl w:val="DBD0673A"/>
    <w:lvl w:ilvl="0" w:tplc="A3BE5534">
      <w:start w:val="1"/>
      <w:numFmt w:val="decimal"/>
      <w:lvlText w:val="%1."/>
      <w:lvlJc w:val="left"/>
      <w:pPr>
        <w:ind w:left="660" w:hanging="409"/>
      </w:pPr>
      <w:rPr>
        <w:rFonts w:ascii="Arial" w:eastAsia="Arial" w:hAnsi="Arial" w:cs="Arial" w:hint="default"/>
        <w:b/>
        <w:bCs/>
        <w:i w:val="0"/>
        <w:iCs w:val="0"/>
        <w:spacing w:val="-1"/>
        <w:w w:val="100"/>
        <w:sz w:val="22"/>
        <w:szCs w:val="22"/>
        <w:lang w:val="en-US" w:eastAsia="en-US" w:bidi="ar-SA"/>
      </w:rPr>
    </w:lvl>
    <w:lvl w:ilvl="1" w:tplc="081ED112">
      <w:numFmt w:val="bullet"/>
      <w:lvlText w:val="•"/>
      <w:lvlJc w:val="left"/>
      <w:pPr>
        <w:ind w:left="1678" w:hanging="409"/>
      </w:pPr>
      <w:rPr>
        <w:rFonts w:hint="default"/>
        <w:lang w:val="en-US" w:eastAsia="en-US" w:bidi="ar-SA"/>
      </w:rPr>
    </w:lvl>
    <w:lvl w:ilvl="2" w:tplc="15A6CD96">
      <w:numFmt w:val="bullet"/>
      <w:lvlText w:val="•"/>
      <w:lvlJc w:val="left"/>
      <w:pPr>
        <w:ind w:left="2696" w:hanging="409"/>
      </w:pPr>
      <w:rPr>
        <w:rFonts w:hint="default"/>
        <w:lang w:val="en-US" w:eastAsia="en-US" w:bidi="ar-SA"/>
      </w:rPr>
    </w:lvl>
    <w:lvl w:ilvl="3" w:tplc="78EEE04E">
      <w:numFmt w:val="bullet"/>
      <w:lvlText w:val="•"/>
      <w:lvlJc w:val="left"/>
      <w:pPr>
        <w:ind w:left="3714" w:hanging="409"/>
      </w:pPr>
      <w:rPr>
        <w:rFonts w:hint="default"/>
        <w:lang w:val="en-US" w:eastAsia="en-US" w:bidi="ar-SA"/>
      </w:rPr>
    </w:lvl>
    <w:lvl w:ilvl="4" w:tplc="BD166A88">
      <w:numFmt w:val="bullet"/>
      <w:lvlText w:val="•"/>
      <w:lvlJc w:val="left"/>
      <w:pPr>
        <w:ind w:left="4732" w:hanging="409"/>
      </w:pPr>
      <w:rPr>
        <w:rFonts w:hint="default"/>
        <w:lang w:val="en-US" w:eastAsia="en-US" w:bidi="ar-SA"/>
      </w:rPr>
    </w:lvl>
    <w:lvl w:ilvl="5" w:tplc="65DAD0B2">
      <w:numFmt w:val="bullet"/>
      <w:lvlText w:val="•"/>
      <w:lvlJc w:val="left"/>
      <w:pPr>
        <w:ind w:left="5750" w:hanging="409"/>
      </w:pPr>
      <w:rPr>
        <w:rFonts w:hint="default"/>
        <w:lang w:val="en-US" w:eastAsia="en-US" w:bidi="ar-SA"/>
      </w:rPr>
    </w:lvl>
    <w:lvl w:ilvl="6" w:tplc="DEC4A75E">
      <w:numFmt w:val="bullet"/>
      <w:lvlText w:val="•"/>
      <w:lvlJc w:val="left"/>
      <w:pPr>
        <w:ind w:left="6768" w:hanging="409"/>
      </w:pPr>
      <w:rPr>
        <w:rFonts w:hint="default"/>
        <w:lang w:val="en-US" w:eastAsia="en-US" w:bidi="ar-SA"/>
      </w:rPr>
    </w:lvl>
    <w:lvl w:ilvl="7" w:tplc="62780400">
      <w:numFmt w:val="bullet"/>
      <w:lvlText w:val="•"/>
      <w:lvlJc w:val="left"/>
      <w:pPr>
        <w:ind w:left="7786" w:hanging="409"/>
      </w:pPr>
      <w:rPr>
        <w:rFonts w:hint="default"/>
        <w:lang w:val="en-US" w:eastAsia="en-US" w:bidi="ar-SA"/>
      </w:rPr>
    </w:lvl>
    <w:lvl w:ilvl="8" w:tplc="E66EBD4A">
      <w:numFmt w:val="bullet"/>
      <w:lvlText w:val="•"/>
      <w:lvlJc w:val="left"/>
      <w:pPr>
        <w:ind w:left="8804" w:hanging="409"/>
      </w:pPr>
      <w:rPr>
        <w:rFonts w:hint="default"/>
        <w:lang w:val="en-US" w:eastAsia="en-US" w:bidi="ar-SA"/>
      </w:rPr>
    </w:lvl>
  </w:abstractNum>
  <w:abstractNum w:abstractNumId="27" w15:restartNumberingAfterBreak="0">
    <w:nsid w:val="45AA573D"/>
    <w:multiLevelType w:val="hybridMultilevel"/>
    <w:tmpl w:val="F788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28374F"/>
    <w:multiLevelType w:val="hybridMultilevel"/>
    <w:tmpl w:val="19BC9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660AD2"/>
    <w:multiLevelType w:val="hybridMultilevel"/>
    <w:tmpl w:val="9DC8A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095A09"/>
    <w:multiLevelType w:val="hybridMultilevel"/>
    <w:tmpl w:val="9A123C5C"/>
    <w:lvl w:ilvl="0" w:tplc="013A6344">
      <w:start w:val="1"/>
      <w:numFmt w:val="bullet"/>
      <w:lvlText w:val=""/>
      <w:lvlJc w:val="left"/>
      <w:pPr>
        <w:ind w:left="1380" w:hanging="360"/>
      </w:pPr>
      <w:rPr>
        <w:rFonts w:ascii="Symbol" w:hAnsi="Symbol"/>
      </w:rPr>
    </w:lvl>
    <w:lvl w:ilvl="1" w:tplc="9AE84E58">
      <w:start w:val="1"/>
      <w:numFmt w:val="bullet"/>
      <w:lvlText w:val=""/>
      <w:lvlJc w:val="left"/>
      <w:pPr>
        <w:ind w:left="1380" w:hanging="360"/>
      </w:pPr>
      <w:rPr>
        <w:rFonts w:ascii="Symbol" w:hAnsi="Symbol"/>
      </w:rPr>
    </w:lvl>
    <w:lvl w:ilvl="2" w:tplc="E7C614EC">
      <w:start w:val="1"/>
      <w:numFmt w:val="bullet"/>
      <w:lvlText w:val=""/>
      <w:lvlJc w:val="left"/>
      <w:pPr>
        <w:ind w:left="1380" w:hanging="360"/>
      </w:pPr>
      <w:rPr>
        <w:rFonts w:ascii="Symbol" w:hAnsi="Symbol"/>
      </w:rPr>
    </w:lvl>
    <w:lvl w:ilvl="3" w:tplc="E38E53DC">
      <w:start w:val="1"/>
      <w:numFmt w:val="bullet"/>
      <w:lvlText w:val=""/>
      <w:lvlJc w:val="left"/>
      <w:pPr>
        <w:ind w:left="1380" w:hanging="360"/>
      </w:pPr>
      <w:rPr>
        <w:rFonts w:ascii="Symbol" w:hAnsi="Symbol"/>
      </w:rPr>
    </w:lvl>
    <w:lvl w:ilvl="4" w:tplc="79C2A426">
      <w:start w:val="1"/>
      <w:numFmt w:val="bullet"/>
      <w:lvlText w:val=""/>
      <w:lvlJc w:val="left"/>
      <w:pPr>
        <w:ind w:left="1380" w:hanging="360"/>
      </w:pPr>
      <w:rPr>
        <w:rFonts w:ascii="Symbol" w:hAnsi="Symbol"/>
      </w:rPr>
    </w:lvl>
    <w:lvl w:ilvl="5" w:tplc="D614490C">
      <w:start w:val="1"/>
      <w:numFmt w:val="bullet"/>
      <w:lvlText w:val=""/>
      <w:lvlJc w:val="left"/>
      <w:pPr>
        <w:ind w:left="1380" w:hanging="360"/>
      </w:pPr>
      <w:rPr>
        <w:rFonts w:ascii="Symbol" w:hAnsi="Symbol"/>
      </w:rPr>
    </w:lvl>
    <w:lvl w:ilvl="6" w:tplc="AD9E3A38">
      <w:start w:val="1"/>
      <w:numFmt w:val="bullet"/>
      <w:lvlText w:val=""/>
      <w:lvlJc w:val="left"/>
      <w:pPr>
        <w:ind w:left="1380" w:hanging="360"/>
      </w:pPr>
      <w:rPr>
        <w:rFonts w:ascii="Symbol" w:hAnsi="Symbol"/>
      </w:rPr>
    </w:lvl>
    <w:lvl w:ilvl="7" w:tplc="FAF66C18">
      <w:start w:val="1"/>
      <w:numFmt w:val="bullet"/>
      <w:lvlText w:val=""/>
      <w:lvlJc w:val="left"/>
      <w:pPr>
        <w:ind w:left="1380" w:hanging="360"/>
      </w:pPr>
      <w:rPr>
        <w:rFonts w:ascii="Symbol" w:hAnsi="Symbol"/>
      </w:rPr>
    </w:lvl>
    <w:lvl w:ilvl="8" w:tplc="5DC832DA">
      <w:start w:val="1"/>
      <w:numFmt w:val="bullet"/>
      <w:lvlText w:val=""/>
      <w:lvlJc w:val="left"/>
      <w:pPr>
        <w:ind w:left="1380" w:hanging="360"/>
      </w:pPr>
      <w:rPr>
        <w:rFonts w:ascii="Symbol" w:hAnsi="Symbol"/>
      </w:rPr>
    </w:lvl>
  </w:abstractNum>
  <w:abstractNum w:abstractNumId="31" w15:restartNumberingAfterBreak="0">
    <w:nsid w:val="5B550ABE"/>
    <w:multiLevelType w:val="multilevel"/>
    <w:tmpl w:val="E8EE79FE"/>
    <w:lvl w:ilvl="0">
      <w:start w:val="1"/>
      <w:numFmt w:val="lowerLetter"/>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15:restartNumberingAfterBreak="0">
    <w:nsid w:val="5BE23F5D"/>
    <w:multiLevelType w:val="hybridMultilevel"/>
    <w:tmpl w:val="BE6A57E6"/>
    <w:lvl w:ilvl="0" w:tplc="0409000F">
      <w:start w:val="1"/>
      <w:numFmt w:val="decimal"/>
      <w:pStyle w:val="ListParagraph"/>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00758D"/>
    <w:multiLevelType w:val="multilevel"/>
    <w:tmpl w:val="4CBAE146"/>
    <w:lvl w:ilvl="0">
      <w:start w:val="1"/>
      <w:numFmt w:val="lowerRoman"/>
      <w:lvlText w:val="%1."/>
      <w:lvlJc w:val="righ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4" w15:restartNumberingAfterBreak="0">
    <w:nsid w:val="64A555CC"/>
    <w:multiLevelType w:val="hybridMultilevel"/>
    <w:tmpl w:val="A1D62818"/>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A268BA"/>
    <w:multiLevelType w:val="multilevel"/>
    <w:tmpl w:val="E8EE79FE"/>
    <w:lvl w:ilvl="0">
      <w:start w:val="1"/>
      <w:numFmt w:val="lowerLetter"/>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15:restartNumberingAfterBreak="0">
    <w:nsid w:val="70320F1F"/>
    <w:multiLevelType w:val="multilevel"/>
    <w:tmpl w:val="E8EE79FE"/>
    <w:lvl w:ilvl="0">
      <w:start w:val="1"/>
      <w:numFmt w:val="lowerLetter"/>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7" w15:restartNumberingAfterBreak="0">
    <w:nsid w:val="71D07F97"/>
    <w:multiLevelType w:val="hybridMultilevel"/>
    <w:tmpl w:val="1B18C4E6"/>
    <w:lvl w:ilvl="0" w:tplc="360A7CDA">
      <w:start w:val="1"/>
      <w:numFmt w:val="lowerLetter"/>
      <w:lvlText w:val="%1)"/>
      <w:lvlJc w:val="left"/>
      <w:pPr>
        <w:ind w:left="1020" w:hanging="327"/>
      </w:pPr>
      <w:rPr>
        <w:rFonts w:ascii="Arial" w:eastAsia="Arial" w:hAnsi="Arial" w:cs="Arial" w:hint="default"/>
        <w:b/>
        <w:bCs/>
        <w:i w:val="0"/>
        <w:iCs w:val="0"/>
        <w:spacing w:val="-1"/>
        <w:w w:val="100"/>
        <w:sz w:val="22"/>
        <w:szCs w:val="22"/>
        <w:lang w:val="en-US" w:eastAsia="en-US" w:bidi="ar-SA"/>
      </w:rPr>
    </w:lvl>
    <w:lvl w:ilvl="1" w:tplc="40B84812">
      <w:numFmt w:val="bullet"/>
      <w:lvlText w:val="•"/>
      <w:lvlJc w:val="left"/>
      <w:pPr>
        <w:ind w:left="2002" w:hanging="327"/>
      </w:pPr>
      <w:rPr>
        <w:rFonts w:hint="default"/>
        <w:lang w:val="en-US" w:eastAsia="en-US" w:bidi="ar-SA"/>
      </w:rPr>
    </w:lvl>
    <w:lvl w:ilvl="2" w:tplc="41B8C346">
      <w:numFmt w:val="bullet"/>
      <w:lvlText w:val="•"/>
      <w:lvlJc w:val="left"/>
      <w:pPr>
        <w:ind w:left="2984" w:hanging="327"/>
      </w:pPr>
      <w:rPr>
        <w:rFonts w:hint="default"/>
        <w:lang w:val="en-US" w:eastAsia="en-US" w:bidi="ar-SA"/>
      </w:rPr>
    </w:lvl>
    <w:lvl w:ilvl="3" w:tplc="E57EAEA4">
      <w:numFmt w:val="bullet"/>
      <w:lvlText w:val="•"/>
      <w:lvlJc w:val="left"/>
      <w:pPr>
        <w:ind w:left="3966" w:hanging="327"/>
      </w:pPr>
      <w:rPr>
        <w:rFonts w:hint="default"/>
        <w:lang w:val="en-US" w:eastAsia="en-US" w:bidi="ar-SA"/>
      </w:rPr>
    </w:lvl>
    <w:lvl w:ilvl="4" w:tplc="343C5A52">
      <w:numFmt w:val="bullet"/>
      <w:lvlText w:val="•"/>
      <w:lvlJc w:val="left"/>
      <w:pPr>
        <w:ind w:left="4948" w:hanging="327"/>
      </w:pPr>
      <w:rPr>
        <w:rFonts w:hint="default"/>
        <w:lang w:val="en-US" w:eastAsia="en-US" w:bidi="ar-SA"/>
      </w:rPr>
    </w:lvl>
    <w:lvl w:ilvl="5" w:tplc="862230AA">
      <w:numFmt w:val="bullet"/>
      <w:lvlText w:val="•"/>
      <w:lvlJc w:val="left"/>
      <w:pPr>
        <w:ind w:left="5930" w:hanging="327"/>
      </w:pPr>
      <w:rPr>
        <w:rFonts w:hint="default"/>
        <w:lang w:val="en-US" w:eastAsia="en-US" w:bidi="ar-SA"/>
      </w:rPr>
    </w:lvl>
    <w:lvl w:ilvl="6" w:tplc="4894D834">
      <w:numFmt w:val="bullet"/>
      <w:lvlText w:val="•"/>
      <w:lvlJc w:val="left"/>
      <w:pPr>
        <w:ind w:left="6912" w:hanging="327"/>
      </w:pPr>
      <w:rPr>
        <w:rFonts w:hint="default"/>
        <w:lang w:val="en-US" w:eastAsia="en-US" w:bidi="ar-SA"/>
      </w:rPr>
    </w:lvl>
    <w:lvl w:ilvl="7" w:tplc="D97E68E6">
      <w:numFmt w:val="bullet"/>
      <w:lvlText w:val="•"/>
      <w:lvlJc w:val="left"/>
      <w:pPr>
        <w:ind w:left="7894" w:hanging="327"/>
      </w:pPr>
      <w:rPr>
        <w:rFonts w:hint="default"/>
        <w:lang w:val="en-US" w:eastAsia="en-US" w:bidi="ar-SA"/>
      </w:rPr>
    </w:lvl>
    <w:lvl w:ilvl="8" w:tplc="DB9A572C">
      <w:numFmt w:val="bullet"/>
      <w:lvlText w:val="•"/>
      <w:lvlJc w:val="left"/>
      <w:pPr>
        <w:ind w:left="8876" w:hanging="327"/>
      </w:pPr>
      <w:rPr>
        <w:rFonts w:hint="default"/>
        <w:lang w:val="en-US" w:eastAsia="en-US" w:bidi="ar-SA"/>
      </w:rPr>
    </w:lvl>
  </w:abstractNum>
  <w:abstractNum w:abstractNumId="38" w15:restartNumberingAfterBreak="0">
    <w:nsid w:val="75E40BDC"/>
    <w:multiLevelType w:val="hybridMultilevel"/>
    <w:tmpl w:val="B794556A"/>
    <w:lvl w:ilvl="0" w:tplc="FFFFFFFF">
      <w:start w:val="1"/>
      <w:numFmt w:val="decimal"/>
      <w:lvlText w:val="%1."/>
      <w:lvlJc w:val="left"/>
      <w:pPr>
        <w:ind w:left="887" w:hanging="360"/>
      </w:pPr>
    </w:lvl>
    <w:lvl w:ilvl="1" w:tplc="FFFFFFFF" w:tentative="1">
      <w:start w:val="1"/>
      <w:numFmt w:val="lowerLetter"/>
      <w:lvlText w:val="%2."/>
      <w:lvlJc w:val="left"/>
      <w:pPr>
        <w:ind w:left="1607" w:hanging="360"/>
      </w:pPr>
    </w:lvl>
    <w:lvl w:ilvl="2" w:tplc="FFFFFFFF" w:tentative="1">
      <w:start w:val="1"/>
      <w:numFmt w:val="lowerRoman"/>
      <w:lvlText w:val="%3."/>
      <w:lvlJc w:val="right"/>
      <w:pPr>
        <w:ind w:left="2327" w:hanging="180"/>
      </w:pPr>
    </w:lvl>
    <w:lvl w:ilvl="3" w:tplc="FFFFFFFF" w:tentative="1">
      <w:start w:val="1"/>
      <w:numFmt w:val="decimal"/>
      <w:lvlText w:val="%4."/>
      <w:lvlJc w:val="left"/>
      <w:pPr>
        <w:ind w:left="3047" w:hanging="360"/>
      </w:pPr>
    </w:lvl>
    <w:lvl w:ilvl="4" w:tplc="FFFFFFFF" w:tentative="1">
      <w:start w:val="1"/>
      <w:numFmt w:val="lowerLetter"/>
      <w:lvlText w:val="%5."/>
      <w:lvlJc w:val="left"/>
      <w:pPr>
        <w:ind w:left="3767" w:hanging="360"/>
      </w:pPr>
    </w:lvl>
    <w:lvl w:ilvl="5" w:tplc="FFFFFFFF" w:tentative="1">
      <w:start w:val="1"/>
      <w:numFmt w:val="lowerRoman"/>
      <w:lvlText w:val="%6."/>
      <w:lvlJc w:val="right"/>
      <w:pPr>
        <w:ind w:left="4487" w:hanging="180"/>
      </w:pPr>
    </w:lvl>
    <w:lvl w:ilvl="6" w:tplc="FFFFFFFF" w:tentative="1">
      <w:start w:val="1"/>
      <w:numFmt w:val="decimal"/>
      <w:lvlText w:val="%7."/>
      <w:lvlJc w:val="left"/>
      <w:pPr>
        <w:ind w:left="5207" w:hanging="360"/>
      </w:pPr>
    </w:lvl>
    <w:lvl w:ilvl="7" w:tplc="FFFFFFFF" w:tentative="1">
      <w:start w:val="1"/>
      <w:numFmt w:val="lowerLetter"/>
      <w:lvlText w:val="%8."/>
      <w:lvlJc w:val="left"/>
      <w:pPr>
        <w:ind w:left="5927" w:hanging="360"/>
      </w:pPr>
    </w:lvl>
    <w:lvl w:ilvl="8" w:tplc="FFFFFFFF" w:tentative="1">
      <w:start w:val="1"/>
      <w:numFmt w:val="lowerRoman"/>
      <w:lvlText w:val="%9."/>
      <w:lvlJc w:val="right"/>
      <w:pPr>
        <w:ind w:left="6647" w:hanging="180"/>
      </w:pPr>
    </w:lvl>
  </w:abstractNum>
  <w:abstractNum w:abstractNumId="39" w15:restartNumberingAfterBreak="0">
    <w:nsid w:val="79004E4E"/>
    <w:multiLevelType w:val="hybridMultilevel"/>
    <w:tmpl w:val="8714AC1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9561D5C"/>
    <w:multiLevelType w:val="multilevel"/>
    <w:tmpl w:val="E8EE79FE"/>
    <w:lvl w:ilvl="0">
      <w:start w:val="1"/>
      <w:numFmt w:val="lowerLetter"/>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1" w15:restartNumberingAfterBreak="0">
    <w:nsid w:val="7AFE3F3B"/>
    <w:multiLevelType w:val="hybridMultilevel"/>
    <w:tmpl w:val="8714AC1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07990168">
    <w:abstractNumId w:val="10"/>
  </w:num>
  <w:num w:numId="2" w16cid:durableId="15055162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891982">
    <w:abstractNumId w:val="33"/>
  </w:num>
  <w:num w:numId="4" w16cid:durableId="1410083044">
    <w:abstractNumId w:val="36"/>
  </w:num>
  <w:num w:numId="5" w16cid:durableId="1038703051">
    <w:abstractNumId w:val="12"/>
  </w:num>
  <w:num w:numId="6" w16cid:durableId="1868054843">
    <w:abstractNumId w:val="35"/>
  </w:num>
  <w:num w:numId="7" w16cid:durableId="1443961320">
    <w:abstractNumId w:val="31"/>
  </w:num>
  <w:num w:numId="8" w16cid:durableId="372310187">
    <w:abstractNumId w:val="40"/>
  </w:num>
  <w:num w:numId="9" w16cid:durableId="2006273738">
    <w:abstractNumId w:val="18"/>
  </w:num>
  <w:num w:numId="10" w16cid:durableId="584268520">
    <w:abstractNumId w:val="34"/>
  </w:num>
  <w:num w:numId="11" w16cid:durableId="1715040230">
    <w:abstractNumId w:val="19"/>
  </w:num>
  <w:num w:numId="12" w16cid:durableId="1624581319">
    <w:abstractNumId w:val="11"/>
  </w:num>
  <w:num w:numId="13" w16cid:durableId="2100249425">
    <w:abstractNumId w:val="29"/>
  </w:num>
  <w:num w:numId="14" w16cid:durableId="551499122">
    <w:abstractNumId w:val="8"/>
  </w:num>
  <w:num w:numId="15" w16cid:durableId="1659847313">
    <w:abstractNumId w:val="9"/>
  </w:num>
  <w:num w:numId="16" w16cid:durableId="2037652880">
    <w:abstractNumId w:val="27"/>
  </w:num>
  <w:num w:numId="17" w16cid:durableId="1499149098">
    <w:abstractNumId w:val="7"/>
  </w:num>
  <w:num w:numId="18" w16cid:durableId="761757493">
    <w:abstractNumId w:val="32"/>
  </w:num>
  <w:num w:numId="19" w16cid:durableId="538205319">
    <w:abstractNumId w:val="25"/>
  </w:num>
  <w:num w:numId="20" w16cid:durableId="6708326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15066236">
    <w:abstractNumId w:val="28"/>
  </w:num>
  <w:num w:numId="22" w16cid:durableId="1943951682">
    <w:abstractNumId w:val="22"/>
  </w:num>
  <w:num w:numId="23" w16cid:durableId="814417065">
    <w:abstractNumId w:val="13"/>
  </w:num>
  <w:num w:numId="24" w16cid:durableId="829444748">
    <w:abstractNumId w:val="1"/>
  </w:num>
  <w:num w:numId="25" w16cid:durableId="1937517737">
    <w:abstractNumId w:val="16"/>
  </w:num>
  <w:num w:numId="26" w16cid:durableId="1452942301">
    <w:abstractNumId w:val="14"/>
  </w:num>
  <w:num w:numId="27" w16cid:durableId="702480946">
    <w:abstractNumId w:val="21"/>
  </w:num>
  <w:num w:numId="28" w16cid:durableId="1053314799">
    <w:abstractNumId w:val="6"/>
  </w:num>
  <w:num w:numId="29" w16cid:durableId="1952081166">
    <w:abstractNumId w:val="5"/>
  </w:num>
  <w:num w:numId="30" w16cid:durableId="377435733">
    <w:abstractNumId w:val="30"/>
  </w:num>
  <w:num w:numId="31" w16cid:durableId="1820732661">
    <w:abstractNumId w:val="24"/>
  </w:num>
  <w:num w:numId="32" w16cid:durableId="1969386345">
    <w:abstractNumId w:val="17"/>
  </w:num>
  <w:num w:numId="33" w16cid:durableId="1102185687">
    <w:abstractNumId w:val="23"/>
  </w:num>
  <w:num w:numId="34" w16cid:durableId="1992632697">
    <w:abstractNumId w:val="0"/>
  </w:num>
  <w:num w:numId="35" w16cid:durableId="161898876">
    <w:abstractNumId w:val="20"/>
  </w:num>
  <w:num w:numId="36" w16cid:durableId="1750805010">
    <w:abstractNumId w:val="2"/>
  </w:num>
  <w:num w:numId="37" w16cid:durableId="613101773">
    <w:abstractNumId w:val="32"/>
  </w:num>
  <w:num w:numId="38" w16cid:durableId="983433991">
    <w:abstractNumId w:val="38"/>
  </w:num>
  <w:num w:numId="39" w16cid:durableId="2061585447">
    <w:abstractNumId w:val="37"/>
  </w:num>
  <w:num w:numId="40" w16cid:durableId="2140026179">
    <w:abstractNumId w:val="3"/>
  </w:num>
  <w:num w:numId="41" w16cid:durableId="192235682">
    <w:abstractNumId w:val="26"/>
  </w:num>
  <w:num w:numId="42" w16cid:durableId="300380018">
    <w:abstractNumId w:val="15"/>
  </w:num>
  <w:num w:numId="43" w16cid:durableId="1672104265">
    <w:abstractNumId w:val="4"/>
  </w:num>
  <w:num w:numId="44" w16cid:durableId="91556621">
    <w:abstractNumId w:val="41"/>
  </w:num>
  <w:num w:numId="45" w16cid:durableId="1475827048">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ewMDU1NbC0MDIyNjFT0lEKTi0uzszPAykwqgUATuF6AywAAAA="/>
  </w:docVars>
  <w:rsids>
    <w:rsidRoot w:val="00A53980"/>
    <w:rsid w:val="00000767"/>
    <w:rsid w:val="00004796"/>
    <w:rsid w:val="000048C7"/>
    <w:rsid w:val="00004B1C"/>
    <w:rsid w:val="00004F6C"/>
    <w:rsid w:val="00005D62"/>
    <w:rsid w:val="00006330"/>
    <w:rsid w:val="0000636E"/>
    <w:rsid w:val="00007A98"/>
    <w:rsid w:val="00007B38"/>
    <w:rsid w:val="000100E4"/>
    <w:rsid w:val="00010F2B"/>
    <w:rsid w:val="00013279"/>
    <w:rsid w:val="00015319"/>
    <w:rsid w:val="000167FE"/>
    <w:rsid w:val="000168B7"/>
    <w:rsid w:val="000171A7"/>
    <w:rsid w:val="000200D0"/>
    <w:rsid w:val="000203C5"/>
    <w:rsid w:val="0002078C"/>
    <w:rsid w:val="000218F4"/>
    <w:rsid w:val="000226F2"/>
    <w:rsid w:val="00022806"/>
    <w:rsid w:val="00023730"/>
    <w:rsid w:val="000243AA"/>
    <w:rsid w:val="000251DD"/>
    <w:rsid w:val="00025AF8"/>
    <w:rsid w:val="000274D0"/>
    <w:rsid w:val="000302A2"/>
    <w:rsid w:val="00030331"/>
    <w:rsid w:val="0003034A"/>
    <w:rsid w:val="0003041A"/>
    <w:rsid w:val="000309B8"/>
    <w:rsid w:val="00030B09"/>
    <w:rsid w:val="00030F0B"/>
    <w:rsid w:val="00031D92"/>
    <w:rsid w:val="000320AD"/>
    <w:rsid w:val="0003228E"/>
    <w:rsid w:val="00032EA0"/>
    <w:rsid w:val="000337CF"/>
    <w:rsid w:val="00033D8C"/>
    <w:rsid w:val="00034399"/>
    <w:rsid w:val="00034CD0"/>
    <w:rsid w:val="00035F07"/>
    <w:rsid w:val="00040C36"/>
    <w:rsid w:val="0004131D"/>
    <w:rsid w:val="00041C5C"/>
    <w:rsid w:val="000421A5"/>
    <w:rsid w:val="0004225A"/>
    <w:rsid w:val="000426AB"/>
    <w:rsid w:val="000429DD"/>
    <w:rsid w:val="000439C6"/>
    <w:rsid w:val="00044064"/>
    <w:rsid w:val="00044B8A"/>
    <w:rsid w:val="00044C3B"/>
    <w:rsid w:val="0004597E"/>
    <w:rsid w:val="00045B0F"/>
    <w:rsid w:val="00047D12"/>
    <w:rsid w:val="00047FE7"/>
    <w:rsid w:val="0005010F"/>
    <w:rsid w:val="00050927"/>
    <w:rsid w:val="0005152F"/>
    <w:rsid w:val="00051AAC"/>
    <w:rsid w:val="0005205E"/>
    <w:rsid w:val="00053F45"/>
    <w:rsid w:val="00054049"/>
    <w:rsid w:val="00056114"/>
    <w:rsid w:val="00056F72"/>
    <w:rsid w:val="000575C7"/>
    <w:rsid w:val="00057942"/>
    <w:rsid w:val="00057CB3"/>
    <w:rsid w:val="00057CF0"/>
    <w:rsid w:val="00060DDF"/>
    <w:rsid w:val="00060EF9"/>
    <w:rsid w:val="0006144E"/>
    <w:rsid w:val="000619DE"/>
    <w:rsid w:val="00062140"/>
    <w:rsid w:val="000631BF"/>
    <w:rsid w:val="000631F1"/>
    <w:rsid w:val="00063A15"/>
    <w:rsid w:val="000648E0"/>
    <w:rsid w:val="000653AF"/>
    <w:rsid w:val="0006700E"/>
    <w:rsid w:val="0007039D"/>
    <w:rsid w:val="00070609"/>
    <w:rsid w:val="0007076C"/>
    <w:rsid w:val="0007273A"/>
    <w:rsid w:val="00072AAC"/>
    <w:rsid w:val="0007321A"/>
    <w:rsid w:val="00073582"/>
    <w:rsid w:val="00073599"/>
    <w:rsid w:val="00073B81"/>
    <w:rsid w:val="000743B3"/>
    <w:rsid w:val="00074856"/>
    <w:rsid w:val="00074CD5"/>
    <w:rsid w:val="000752E7"/>
    <w:rsid w:val="000753E9"/>
    <w:rsid w:val="000766AC"/>
    <w:rsid w:val="00076CAA"/>
    <w:rsid w:val="000771F6"/>
    <w:rsid w:val="00080545"/>
    <w:rsid w:val="00081022"/>
    <w:rsid w:val="000811B5"/>
    <w:rsid w:val="000819EC"/>
    <w:rsid w:val="000824FA"/>
    <w:rsid w:val="00082F74"/>
    <w:rsid w:val="000833FF"/>
    <w:rsid w:val="000849AD"/>
    <w:rsid w:val="00084A7D"/>
    <w:rsid w:val="00085639"/>
    <w:rsid w:val="000861A6"/>
    <w:rsid w:val="000865C4"/>
    <w:rsid w:val="00086F6C"/>
    <w:rsid w:val="0008738A"/>
    <w:rsid w:val="00090030"/>
    <w:rsid w:val="0009157E"/>
    <w:rsid w:val="00091C96"/>
    <w:rsid w:val="00092805"/>
    <w:rsid w:val="00093056"/>
    <w:rsid w:val="0009390A"/>
    <w:rsid w:val="00094273"/>
    <w:rsid w:val="000949F5"/>
    <w:rsid w:val="000967E1"/>
    <w:rsid w:val="00096814"/>
    <w:rsid w:val="00096EC0"/>
    <w:rsid w:val="000A05B8"/>
    <w:rsid w:val="000A23FE"/>
    <w:rsid w:val="000A2BFE"/>
    <w:rsid w:val="000A2EEE"/>
    <w:rsid w:val="000A5D5A"/>
    <w:rsid w:val="000A74B5"/>
    <w:rsid w:val="000B0923"/>
    <w:rsid w:val="000B2A90"/>
    <w:rsid w:val="000B32C6"/>
    <w:rsid w:val="000B3986"/>
    <w:rsid w:val="000B3FAC"/>
    <w:rsid w:val="000B3FC2"/>
    <w:rsid w:val="000B40FD"/>
    <w:rsid w:val="000B4729"/>
    <w:rsid w:val="000B486E"/>
    <w:rsid w:val="000B5ACE"/>
    <w:rsid w:val="000C042A"/>
    <w:rsid w:val="000C1568"/>
    <w:rsid w:val="000C26FA"/>
    <w:rsid w:val="000C2D6F"/>
    <w:rsid w:val="000C3A2C"/>
    <w:rsid w:val="000C4740"/>
    <w:rsid w:val="000C5275"/>
    <w:rsid w:val="000C593D"/>
    <w:rsid w:val="000C697D"/>
    <w:rsid w:val="000C7070"/>
    <w:rsid w:val="000C783C"/>
    <w:rsid w:val="000D0319"/>
    <w:rsid w:val="000D050E"/>
    <w:rsid w:val="000D0BC1"/>
    <w:rsid w:val="000D0DE6"/>
    <w:rsid w:val="000D1201"/>
    <w:rsid w:val="000D1479"/>
    <w:rsid w:val="000D14AD"/>
    <w:rsid w:val="000D176F"/>
    <w:rsid w:val="000D1E6B"/>
    <w:rsid w:val="000D2447"/>
    <w:rsid w:val="000D2999"/>
    <w:rsid w:val="000D39C2"/>
    <w:rsid w:val="000D3BEF"/>
    <w:rsid w:val="000D56F8"/>
    <w:rsid w:val="000D7DD1"/>
    <w:rsid w:val="000E08AE"/>
    <w:rsid w:val="000E0D2C"/>
    <w:rsid w:val="000E1E67"/>
    <w:rsid w:val="000E266B"/>
    <w:rsid w:val="000E273A"/>
    <w:rsid w:val="000E293F"/>
    <w:rsid w:val="000E2CA4"/>
    <w:rsid w:val="000E2CB1"/>
    <w:rsid w:val="000E2FB9"/>
    <w:rsid w:val="000E3A7C"/>
    <w:rsid w:val="000E457C"/>
    <w:rsid w:val="000E4D85"/>
    <w:rsid w:val="000E51C2"/>
    <w:rsid w:val="000E5C4F"/>
    <w:rsid w:val="000E7704"/>
    <w:rsid w:val="000F08C5"/>
    <w:rsid w:val="000F10A7"/>
    <w:rsid w:val="000F12AF"/>
    <w:rsid w:val="000F1F55"/>
    <w:rsid w:val="000F2968"/>
    <w:rsid w:val="000F3415"/>
    <w:rsid w:val="000F4292"/>
    <w:rsid w:val="000F4B42"/>
    <w:rsid w:val="000F6FE9"/>
    <w:rsid w:val="000F79D7"/>
    <w:rsid w:val="001004DB"/>
    <w:rsid w:val="00100ADA"/>
    <w:rsid w:val="00100C5D"/>
    <w:rsid w:val="00101947"/>
    <w:rsid w:val="00101987"/>
    <w:rsid w:val="00102EA4"/>
    <w:rsid w:val="00102FA1"/>
    <w:rsid w:val="00104BDA"/>
    <w:rsid w:val="001051D2"/>
    <w:rsid w:val="00105437"/>
    <w:rsid w:val="001054A6"/>
    <w:rsid w:val="00105E79"/>
    <w:rsid w:val="0010608C"/>
    <w:rsid w:val="0010668B"/>
    <w:rsid w:val="0010685C"/>
    <w:rsid w:val="0010727F"/>
    <w:rsid w:val="00107341"/>
    <w:rsid w:val="00107A12"/>
    <w:rsid w:val="001106B9"/>
    <w:rsid w:val="00111ADF"/>
    <w:rsid w:val="00111D41"/>
    <w:rsid w:val="001123F5"/>
    <w:rsid w:val="00112550"/>
    <w:rsid w:val="001128E1"/>
    <w:rsid w:val="001137CB"/>
    <w:rsid w:val="001137FD"/>
    <w:rsid w:val="001138D0"/>
    <w:rsid w:val="0011484A"/>
    <w:rsid w:val="001155EC"/>
    <w:rsid w:val="00115F7F"/>
    <w:rsid w:val="00116052"/>
    <w:rsid w:val="00117018"/>
    <w:rsid w:val="0011781F"/>
    <w:rsid w:val="00117B7A"/>
    <w:rsid w:val="00122313"/>
    <w:rsid w:val="0012280C"/>
    <w:rsid w:val="0012312B"/>
    <w:rsid w:val="00123760"/>
    <w:rsid w:val="001239AF"/>
    <w:rsid w:val="00123FAE"/>
    <w:rsid w:val="00125450"/>
    <w:rsid w:val="0012555D"/>
    <w:rsid w:val="00125D51"/>
    <w:rsid w:val="00125FBD"/>
    <w:rsid w:val="00127086"/>
    <w:rsid w:val="001270AD"/>
    <w:rsid w:val="00127F9A"/>
    <w:rsid w:val="001306BC"/>
    <w:rsid w:val="001311F1"/>
    <w:rsid w:val="00131243"/>
    <w:rsid w:val="001316FC"/>
    <w:rsid w:val="00132171"/>
    <w:rsid w:val="00132B1E"/>
    <w:rsid w:val="00132D4E"/>
    <w:rsid w:val="00133E67"/>
    <w:rsid w:val="00134D51"/>
    <w:rsid w:val="0013533D"/>
    <w:rsid w:val="00135A54"/>
    <w:rsid w:val="00136006"/>
    <w:rsid w:val="0013651F"/>
    <w:rsid w:val="001365DB"/>
    <w:rsid w:val="00136C17"/>
    <w:rsid w:val="001406AE"/>
    <w:rsid w:val="0014074D"/>
    <w:rsid w:val="00143F52"/>
    <w:rsid w:val="00144066"/>
    <w:rsid w:val="001449FA"/>
    <w:rsid w:val="00144A39"/>
    <w:rsid w:val="00144E1E"/>
    <w:rsid w:val="00144E23"/>
    <w:rsid w:val="00146DF1"/>
    <w:rsid w:val="001509DD"/>
    <w:rsid w:val="00152659"/>
    <w:rsid w:val="001539BA"/>
    <w:rsid w:val="00153F2A"/>
    <w:rsid w:val="001541CA"/>
    <w:rsid w:val="0015475E"/>
    <w:rsid w:val="001563E6"/>
    <w:rsid w:val="00156DB6"/>
    <w:rsid w:val="00157B2C"/>
    <w:rsid w:val="001616FD"/>
    <w:rsid w:val="00161E73"/>
    <w:rsid w:val="001626AD"/>
    <w:rsid w:val="00163E46"/>
    <w:rsid w:val="0016506F"/>
    <w:rsid w:val="00165BE8"/>
    <w:rsid w:val="00165F07"/>
    <w:rsid w:val="001664C8"/>
    <w:rsid w:val="00166D44"/>
    <w:rsid w:val="00167A9E"/>
    <w:rsid w:val="00167E2E"/>
    <w:rsid w:val="0017079F"/>
    <w:rsid w:val="001708A4"/>
    <w:rsid w:val="001713D1"/>
    <w:rsid w:val="001808AF"/>
    <w:rsid w:val="00180980"/>
    <w:rsid w:val="00180E09"/>
    <w:rsid w:val="00182303"/>
    <w:rsid w:val="00182D07"/>
    <w:rsid w:val="00183689"/>
    <w:rsid w:val="0018428B"/>
    <w:rsid w:val="001853A0"/>
    <w:rsid w:val="00185A41"/>
    <w:rsid w:val="0018613F"/>
    <w:rsid w:val="00186F3A"/>
    <w:rsid w:val="00187532"/>
    <w:rsid w:val="00187F23"/>
    <w:rsid w:val="00190331"/>
    <w:rsid w:val="001917AB"/>
    <w:rsid w:val="00193090"/>
    <w:rsid w:val="0019333C"/>
    <w:rsid w:val="0019401F"/>
    <w:rsid w:val="00195234"/>
    <w:rsid w:val="001957FF"/>
    <w:rsid w:val="0019607E"/>
    <w:rsid w:val="00196479"/>
    <w:rsid w:val="0019662F"/>
    <w:rsid w:val="00197001"/>
    <w:rsid w:val="00197807"/>
    <w:rsid w:val="00197F70"/>
    <w:rsid w:val="001A0291"/>
    <w:rsid w:val="001A0BAF"/>
    <w:rsid w:val="001A0D44"/>
    <w:rsid w:val="001A1B03"/>
    <w:rsid w:val="001A2D2F"/>
    <w:rsid w:val="001A314B"/>
    <w:rsid w:val="001A3423"/>
    <w:rsid w:val="001A3BA6"/>
    <w:rsid w:val="001A4BCE"/>
    <w:rsid w:val="001A4C86"/>
    <w:rsid w:val="001A4D56"/>
    <w:rsid w:val="001A525E"/>
    <w:rsid w:val="001A5540"/>
    <w:rsid w:val="001A6DCF"/>
    <w:rsid w:val="001A70E6"/>
    <w:rsid w:val="001A71A2"/>
    <w:rsid w:val="001B0196"/>
    <w:rsid w:val="001B0325"/>
    <w:rsid w:val="001B115D"/>
    <w:rsid w:val="001B1805"/>
    <w:rsid w:val="001B1CA4"/>
    <w:rsid w:val="001B3970"/>
    <w:rsid w:val="001B4835"/>
    <w:rsid w:val="001B560A"/>
    <w:rsid w:val="001B5D83"/>
    <w:rsid w:val="001B5F5A"/>
    <w:rsid w:val="001B71A8"/>
    <w:rsid w:val="001B7E4C"/>
    <w:rsid w:val="001B7FE7"/>
    <w:rsid w:val="001C07CD"/>
    <w:rsid w:val="001C086F"/>
    <w:rsid w:val="001C12E4"/>
    <w:rsid w:val="001C4622"/>
    <w:rsid w:val="001C5805"/>
    <w:rsid w:val="001C5B58"/>
    <w:rsid w:val="001C60B0"/>
    <w:rsid w:val="001C7260"/>
    <w:rsid w:val="001C74D4"/>
    <w:rsid w:val="001C7ED2"/>
    <w:rsid w:val="001D0724"/>
    <w:rsid w:val="001D15E4"/>
    <w:rsid w:val="001D276D"/>
    <w:rsid w:val="001D2E08"/>
    <w:rsid w:val="001D3A1C"/>
    <w:rsid w:val="001D3B8C"/>
    <w:rsid w:val="001D4CB2"/>
    <w:rsid w:val="001D53AC"/>
    <w:rsid w:val="001D5EB0"/>
    <w:rsid w:val="001D62A2"/>
    <w:rsid w:val="001D697F"/>
    <w:rsid w:val="001D6C07"/>
    <w:rsid w:val="001D6C90"/>
    <w:rsid w:val="001D7341"/>
    <w:rsid w:val="001D760C"/>
    <w:rsid w:val="001E094C"/>
    <w:rsid w:val="001E21D0"/>
    <w:rsid w:val="001E276D"/>
    <w:rsid w:val="001E37CA"/>
    <w:rsid w:val="001E5613"/>
    <w:rsid w:val="001E6548"/>
    <w:rsid w:val="001E675C"/>
    <w:rsid w:val="001E76AD"/>
    <w:rsid w:val="001F17B7"/>
    <w:rsid w:val="001F1924"/>
    <w:rsid w:val="001F2589"/>
    <w:rsid w:val="001F2B13"/>
    <w:rsid w:val="001F2B7C"/>
    <w:rsid w:val="001F366C"/>
    <w:rsid w:val="001F36AB"/>
    <w:rsid w:val="001F4FE6"/>
    <w:rsid w:val="001F543D"/>
    <w:rsid w:val="001F601F"/>
    <w:rsid w:val="001F62F8"/>
    <w:rsid w:val="001F67FE"/>
    <w:rsid w:val="002002EB"/>
    <w:rsid w:val="002004BC"/>
    <w:rsid w:val="00201B3C"/>
    <w:rsid w:val="00201B9E"/>
    <w:rsid w:val="0020232A"/>
    <w:rsid w:val="00202830"/>
    <w:rsid w:val="002037CC"/>
    <w:rsid w:val="00203C33"/>
    <w:rsid w:val="00203FCE"/>
    <w:rsid w:val="00205165"/>
    <w:rsid w:val="00205726"/>
    <w:rsid w:val="002073D9"/>
    <w:rsid w:val="00207867"/>
    <w:rsid w:val="0021067C"/>
    <w:rsid w:val="002108EB"/>
    <w:rsid w:val="00211665"/>
    <w:rsid w:val="00211674"/>
    <w:rsid w:val="00211DC6"/>
    <w:rsid w:val="0021272A"/>
    <w:rsid w:val="002127C3"/>
    <w:rsid w:val="00214F71"/>
    <w:rsid w:val="00215F4E"/>
    <w:rsid w:val="00216530"/>
    <w:rsid w:val="00216D4E"/>
    <w:rsid w:val="00216FE9"/>
    <w:rsid w:val="0021701B"/>
    <w:rsid w:val="00217BAE"/>
    <w:rsid w:val="00217D24"/>
    <w:rsid w:val="002206B8"/>
    <w:rsid w:val="002210BF"/>
    <w:rsid w:val="00221648"/>
    <w:rsid w:val="00221DD0"/>
    <w:rsid w:val="00223F1D"/>
    <w:rsid w:val="00224571"/>
    <w:rsid w:val="00224ED4"/>
    <w:rsid w:val="00225015"/>
    <w:rsid w:val="002252F6"/>
    <w:rsid w:val="002254DF"/>
    <w:rsid w:val="00225725"/>
    <w:rsid w:val="00226D5F"/>
    <w:rsid w:val="00226DCD"/>
    <w:rsid w:val="00226F5D"/>
    <w:rsid w:val="0022762E"/>
    <w:rsid w:val="00227F62"/>
    <w:rsid w:val="002302D6"/>
    <w:rsid w:val="00231D53"/>
    <w:rsid w:val="00235152"/>
    <w:rsid w:val="0023551B"/>
    <w:rsid w:val="00236F60"/>
    <w:rsid w:val="00237636"/>
    <w:rsid w:val="002402E3"/>
    <w:rsid w:val="0024064A"/>
    <w:rsid w:val="00240B48"/>
    <w:rsid w:val="0024116F"/>
    <w:rsid w:val="002423E9"/>
    <w:rsid w:val="00243ED3"/>
    <w:rsid w:val="00244753"/>
    <w:rsid w:val="002460B1"/>
    <w:rsid w:val="00246EE3"/>
    <w:rsid w:val="0025151F"/>
    <w:rsid w:val="002527F8"/>
    <w:rsid w:val="00252AE1"/>
    <w:rsid w:val="002532FC"/>
    <w:rsid w:val="00253A62"/>
    <w:rsid w:val="00254F68"/>
    <w:rsid w:val="00255318"/>
    <w:rsid w:val="00257703"/>
    <w:rsid w:val="00257AFC"/>
    <w:rsid w:val="00257B4A"/>
    <w:rsid w:val="00257FD6"/>
    <w:rsid w:val="00260081"/>
    <w:rsid w:val="002601E5"/>
    <w:rsid w:val="0026059F"/>
    <w:rsid w:val="00261DFA"/>
    <w:rsid w:val="002629E8"/>
    <w:rsid w:val="00262B52"/>
    <w:rsid w:val="002630A6"/>
    <w:rsid w:val="00263A6B"/>
    <w:rsid w:val="00263AFD"/>
    <w:rsid w:val="0026447A"/>
    <w:rsid w:val="002648C5"/>
    <w:rsid w:val="00264B65"/>
    <w:rsid w:val="00265706"/>
    <w:rsid w:val="0026592B"/>
    <w:rsid w:val="00267A9A"/>
    <w:rsid w:val="002705A9"/>
    <w:rsid w:val="0027173F"/>
    <w:rsid w:val="002717EB"/>
    <w:rsid w:val="00271C5C"/>
    <w:rsid w:val="00272221"/>
    <w:rsid w:val="00272887"/>
    <w:rsid w:val="00273B24"/>
    <w:rsid w:val="00274115"/>
    <w:rsid w:val="00274451"/>
    <w:rsid w:val="00274479"/>
    <w:rsid w:val="00274731"/>
    <w:rsid w:val="00275137"/>
    <w:rsid w:val="0027521C"/>
    <w:rsid w:val="0027589C"/>
    <w:rsid w:val="002761EF"/>
    <w:rsid w:val="002763C0"/>
    <w:rsid w:val="0027684A"/>
    <w:rsid w:val="002772D7"/>
    <w:rsid w:val="002777F7"/>
    <w:rsid w:val="002804C6"/>
    <w:rsid w:val="00280556"/>
    <w:rsid w:val="00280737"/>
    <w:rsid w:val="002814C2"/>
    <w:rsid w:val="002828D7"/>
    <w:rsid w:val="00282D77"/>
    <w:rsid w:val="00282F23"/>
    <w:rsid w:val="002838CB"/>
    <w:rsid w:val="00283E0C"/>
    <w:rsid w:val="00283EDB"/>
    <w:rsid w:val="002856C9"/>
    <w:rsid w:val="00285D3D"/>
    <w:rsid w:val="00286E7C"/>
    <w:rsid w:val="00287151"/>
    <w:rsid w:val="0028774D"/>
    <w:rsid w:val="00287CE0"/>
    <w:rsid w:val="00287E26"/>
    <w:rsid w:val="00290687"/>
    <w:rsid w:val="00290877"/>
    <w:rsid w:val="00293C17"/>
    <w:rsid w:val="002952AC"/>
    <w:rsid w:val="0029640E"/>
    <w:rsid w:val="00296AC3"/>
    <w:rsid w:val="00296CD2"/>
    <w:rsid w:val="00296F71"/>
    <w:rsid w:val="00297006"/>
    <w:rsid w:val="00297724"/>
    <w:rsid w:val="002A0C51"/>
    <w:rsid w:val="002A154A"/>
    <w:rsid w:val="002A1DD3"/>
    <w:rsid w:val="002A28A9"/>
    <w:rsid w:val="002A3907"/>
    <w:rsid w:val="002A3BA2"/>
    <w:rsid w:val="002A3E3D"/>
    <w:rsid w:val="002A4410"/>
    <w:rsid w:val="002A479A"/>
    <w:rsid w:val="002A48E2"/>
    <w:rsid w:val="002A4FC6"/>
    <w:rsid w:val="002A5DA6"/>
    <w:rsid w:val="002A60F7"/>
    <w:rsid w:val="002A690A"/>
    <w:rsid w:val="002A6F98"/>
    <w:rsid w:val="002A75FB"/>
    <w:rsid w:val="002B0523"/>
    <w:rsid w:val="002B123B"/>
    <w:rsid w:val="002B1D34"/>
    <w:rsid w:val="002B2B9F"/>
    <w:rsid w:val="002B30C6"/>
    <w:rsid w:val="002B3BBD"/>
    <w:rsid w:val="002B4A79"/>
    <w:rsid w:val="002B591F"/>
    <w:rsid w:val="002B6050"/>
    <w:rsid w:val="002B66A0"/>
    <w:rsid w:val="002B7938"/>
    <w:rsid w:val="002C03DD"/>
    <w:rsid w:val="002C1296"/>
    <w:rsid w:val="002C39C4"/>
    <w:rsid w:val="002C4A78"/>
    <w:rsid w:val="002C55E8"/>
    <w:rsid w:val="002C58A5"/>
    <w:rsid w:val="002C5A7F"/>
    <w:rsid w:val="002C69C1"/>
    <w:rsid w:val="002C6AB1"/>
    <w:rsid w:val="002C6B83"/>
    <w:rsid w:val="002D0BCC"/>
    <w:rsid w:val="002D0C43"/>
    <w:rsid w:val="002D178E"/>
    <w:rsid w:val="002D1881"/>
    <w:rsid w:val="002D2282"/>
    <w:rsid w:val="002D2590"/>
    <w:rsid w:val="002D339A"/>
    <w:rsid w:val="002D3B32"/>
    <w:rsid w:val="002D5BEC"/>
    <w:rsid w:val="002D6675"/>
    <w:rsid w:val="002D6760"/>
    <w:rsid w:val="002D67A5"/>
    <w:rsid w:val="002D7325"/>
    <w:rsid w:val="002D7583"/>
    <w:rsid w:val="002D764F"/>
    <w:rsid w:val="002E18E3"/>
    <w:rsid w:val="002E1CB9"/>
    <w:rsid w:val="002E2769"/>
    <w:rsid w:val="002E3597"/>
    <w:rsid w:val="002E4101"/>
    <w:rsid w:val="002E53EF"/>
    <w:rsid w:val="002E5660"/>
    <w:rsid w:val="002E7444"/>
    <w:rsid w:val="002E7605"/>
    <w:rsid w:val="002E7675"/>
    <w:rsid w:val="002E7E31"/>
    <w:rsid w:val="002F09F7"/>
    <w:rsid w:val="002F196D"/>
    <w:rsid w:val="002F2103"/>
    <w:rsid w:val="002F35CE"/>
    <w:rsid w:val="002F3D25"/>
    <w:rsid w:val="002F3E5C"/>
    <w:rsid w:val="002F4165"/>
    <w:rsid w:val="002F44B2"/>
    <w:rsid w:val="002F4C78"/>
    <w:rsid w:val="002F5C2C"/>
    <w:rsid w:val="002F5F92"/>
    <w:rsid w:val="002F6058"/>
    <w:rsid w:val="002F69DA"/>
    <w:rsid w:val="002F724A"/>
    <w:rsid w:val="002F72D2"/>
    <w:rsid w:val="002F7BF9"/>
    <w:rsid w:val="003005D5"/>
    <w:rsid w:val="00300B64"/>
    <w:rsid w:val="003014EC"/>
    <w:rsid w:val="00301C74"/>
    <w:rsid w:val="003021A9"/>
    <w:rsid w:val="00305120"/>
    <w:rsid w:val="0030553A"/>
    <w:rsid w:val="003058A7"/>
    <w:rsid w:val="00306650"/>
    <w:rsid w:val="003067FB"/>
    <w:rsid w:val="00306AD3"/>
    <w:rsid w:val="00307191"/>
    <w:rsid w:val="00311413"/>
    <w:rsid w:val="0031145D"/>
    <w:rsid w:val="00312CBC"/>
    <w:rsid w:val="00312D84"/>
    <w:rsid w:val="00314765"/>
    <w:rsid w:val="003164DD"/>
    <w:rsid w:val="0031684B"/>
    <w:rsid w:val="00316912"/>
    <w:rsid w:val="00316A47"/>
    <w:rsid w:val="003200A0"/>
    <w:rsid w:val="0032021E"/>
    <w:rsid w:val="00321010"/>
    <w:rsid w:val="00321DF5"/>
    <w:rsid w:val="00321F74"/>
    <w:rsid w:val="00322F25"/>
    <w:rsid w:val="00322F7C"/>
    <w:rsid w:val="003234C7"/>
    <w:rsid w:val="0032360A"/>
    <w:rsid w:val="003237B5"/>
    <w:rsid w:val="0032398C"/>
    <w:rsid w:val="00325BE6"/>
    <w:rsid w:val="00326DED"/>
    <w:rsid w:val="003270F5"/>
    <w:rsid w:val="0032789C"/>
    <w:rsid w:val="00327A85"/>
    <w:rsid w:val="00331E00"/>
    <w:rsid w:val="00331F50"/>
    <w:rsid w:val="00331FA7"/>
    <w:rsid w:val="003320B5"/>
    <w:rsid w:val="00332CC8"/>
    <w:rsid w:val="003335DD"/>
    <w:rsid w:val="003337EF"/>
    <w:rsid w:val="00333985"/>
    <w:rsid w:val="00333CD0"/>
    <w:rsid w:val="003342FD"/>
    <w:rsid w:val="0033472F"/>
    <w:rsid w:val="003349AF"/>
    <w:rsid w:val="00334F79"/>
    <w:rsid w:val="003355B0"/>
    <w:rsid w:val="0033678B"/>
    <w:rsid w:val="00336CC5"/>
    <w:rsid w:val="00341104"/>
    <w:rsid w:val="003413B2"/>
    <w:rsid w:val="0034161E"/>
    <w:rsid w:val="003417EE"/>
    <w:rsid w:val="00342773"/>
    <w:rsid w:val="00342C59"/>
    <w:rsid w:val="00342DAC"/>
    <w:rsid w:val="00344DA6"/>
    <w:rsid w:val="00345B10"/>
    <w:rsid w:val="003463FB"/>
    <w:rsid w:val="00347421"/>
    <w:rsid w:val="003500FF"/>
    <w:rsid w:val="003504B5"/>
    <w:rsid w:val="003506B9"/>
    <w:rsid w:val="003512D2"/>
    <w:rsid w:val="003513ED"/>
    <w:rsid w:val="00352501"/>
    <w:rsid w:val="00353300"/>
    <w:rsid w:val="00353517"/>
    <w:rsid w:val="00353BC1"/>
    <w:rsid w:val="00353FC9"/>
    <w:rsid w:val="003559BB"/>
    <w:rsid w:val="003561D7"/>
    <w:rsid w:val="00356E46"/>
    <w:rsid w:val="00357409"/>
    <w:rsid w:val="00357F5C"/>
    <w:rsid w:val="00360108"/>
    <w:rsid w:val="00360D1B"/>
    <w:rsid w:val="003613A8"/>
    <w:rsid w:val="00361F5E"/>
    <w:rsid w:val="003621D3"/>
    <w:rsid w:val="00363050"/>
    <w:rsid w:val="0036398B"/>
    <w:rsid w:val="00363FB1"/>
    <w:rsid w:val="00364B46"/>
    <w:rsid w:val="00365254"/>
    <w:rsid w:val="00365E2D"/>
    <w:rsid w:val="00365F36"/>
    <w:rsid w:val="00366C4E"/>
    <w:rsid w:val="00367820"/>
    <w:rsid w:val="00370750"/>
    <w:rsid w:val="00370DFA"/>
    <w:rsid w:val="003721F0"/>
    <w:rsid w:val="00372C6A"/>
    <w:rsid w:val="00372F41"/>
    <w:rsid w:val="00373666"/>
    <w:rsid w:val="00374188"/>
    <w:rsid w:val="003743CF"/>
    <w:rsid w:val="003746CC"/>
    <w:rsid w:val="00374B4F"/>
    <w:rsid w:val="00375CAA"/>
    <w:rsid w:val="00376F1B"/>
    <w:rsid w:val="00377509"/>
    <w:rsid w:val="00380275"/>
    <w:rsid w:val="00380377"/>
    <w:rsid w:val="00380E32"/>
    <w:rsid w:val="00381326"/>
    <w:rsid w:val="003813B7"/>
    <w:rsid w:val="00381C87"/>
    <w:rsid w:val="00382646"/>
    <w:rsid w:val="0038286C"/>
    <w:rsid w:val="003852F2"/>
    <w:rsid w:val="0038648A"/>
    <w:rsid w:val="0038661D"/>
    <w:rsid w:val="003874CA"/>
    <w:rsid w:val="00387706"/>
    <w:rsid w:val="003915CE"/>
    <w:rsid w:val="00391BC5"/>
    <w:rsid w:val="00391E98"/>
    <w:rsid w:val="00394ABE"/>
    <w:rsid w:val="00394B65"/>
    <w:rsid w:val="00396973"/>
    <w:rsid w:val="00396CB1"/>
    <w:rsid w:val="00397B2C"/>
    <w:rsid w:val="00397B90"/>
    <w:rsid w:val="00397CEB"/>
    <w:rsid w:val="003A0FC3"/>
    <w:rsid w:val="003A150C"/>
    <w:rsid w:val="003A1528"/>
    <w:rsid w:val="003A1DFC"/>
    <w:rsid w:val="003A25DE"/>
    <w:rsid w:val="003A3AB0"/>
    <w:rsid w:val="003A3ADD"/>
    <w:rsid w:val="003A467B"/>
    <w:rsid w:val="003A535C"/>
    <w:rsid w:val="003A76C5"/>
    <w:rsid w:val="003A7951"/>
    <w:rsid w:val="003A7CCD"/>
    <w:rsid w:val="003B008F"/>
    <w:rsid w:val="003B05D8"/>
    <w:rsid w:val="003B062D"/>
    <w:rsid w:val="003B0EA8"/>
    <w:rsid w:val="003B163F"/>
    <w:rsid w:val="003B16E9"/>
    <w:rsid w:val="003B18B9"/>
    <w:rsid w:val="003B19DA"/>
    <w:rsid w:val="003B32AC"/>
    <w:rsid w:val="003B3843"/>
    <w:rsid w:val="003B44EA"/>
    <w:rsid w:val="003B4F5F"/>
    <w:rsid w:val="003B4FE0"/>
    <w:rsid w:val="003B5F38"/>
    <w:rsid w:val="003B609E"/>
    <w:rsid w:val="003B6A12"/>
    <w:rsid w:val="003B72AE"/>
    <w:rsid w:val="003B79AA"/>
    <w:rsid w:val="003B7DA1"/>
    <w:rsid w:val="003B7F64"/>
    <w:rsid w:val="003B7FE4"/>
    <w:rsid w:val="003C109B"/>
    <w:rsid w:val="003C2765"/>
    <w:rsid w:val="003C40A0"/>
    <w:rsid w:val="003C4218"/>
    <w:rsid w:val="003C55A7"/>
    <w:rsid w:val="003C6320"/>
    <w:rsid w:val="003C66AB"/>
    <w:rsid w:val="003C76EA"/>
    <w:rsid w:val="003D0C6A"/>
    <w:rsid w:val="003D0D67"/>
    <w:rsid w:val="003D179D"/>
    <w:rsid w:val="003D197B"/>
    <w:rsid w:val="003D1FAF"/>
    <w:rsid w:val="003D2059"/>
    <w:rsid w:val="003D22BB"/>
    <w:rsid w:val="003D2A54"/>
    <w:rsid w:val="003D2B45"/>
    <w:rsid w:val="003D3038"/>
    <w:rsid w:val="003D3A31"/>
    <w:rsid w:val="003D47CB"/>
    <w:rsid w:val="003D4B52"/>
    <w:rsid w:val="003D50BC"/>
    <w:rsid w:val="003D51AE"/>
    <w:rsid w:val="003D6F3A"/>
    <w:rsid w:val="003D7163"/>
    <w:rsid w:val="003D71C8"/>
    <w:rsid w:val="003E0B90"/>
    <w:rsid w:val="003E2F8C"/>
    <w:rsid w:val="003E3022"/>
    <w:rsid w:val="003E3915"/>
    <w:rsid w:val="003E397F"/>
    <w:rsid w:val="003E3C6E"/>
    <w:rsid w:val="003E47A6"/>
    <w:rsid w:val="003E590E"/>
    <w:rsid w:val="003E6317"/>
    <w:rsid w:val="003E6BC8"/>
    <w:rsid w:val="003E718A"/>
    <w:rsid w:val="003E7E48"/>
    <w:rsid w:val="003F1410"/>
    <w:rsid w:val="003F1411"/>
    <w:rsid w:val="003F171C"/>
    <w:rsid w:val="003F23BA"/>
    <w:rsid w:val="003F25FA"/>
    <w:rsid w:val="003F26EC"/>
    <w:rsid w:val="003F2FF1"/>
    <w:rsid w:val="003F3976"/>
    <w:rsid w:val="003F457D"/>
    <w:rsid w:val="003F61CD"/>
    <w:rsid w:val="003F61F4"/>
    <w:rsid w:val="003F657C"/>
    <w:rsid w:val="003F684E"/>
    <w:rsid w:val="003F72A1"/>
    <w:rsid w:val="003F78CB"/>
    <w:rsid w:val="00400303"/>
    <w:rsid w:val="00400426"/>
    <w:rsid w:val="004007D5"/>
    <w:rsid w:val="004019C7"/>
    <w:rsid w:val="0040263D"/>
    <w:rsid w:val="004031F1"/>
    <w:rsid w:val="0040427C"/>
    <w:rsid w:val="00404B75"/>
    <w:rsid w:val="00405DFE"/>
    <w:rsid w:val="00407590"/>
    <w:rsid w:val="00407722"/>
    <w:rsid w:val="004078FD"/>
    <w:rsid w:val="0041273B"/>
    <w:rsid w:val="004127F6"/>
    <w:rsid w:val="00412922"/>
    <w:rsid w:val="0041351C"/>
    <w:rsid w:val="00413BE9"/>
    <w:rsid w:val="00414E99"/>
    <w:rsid w:val="00415F99"/>
    <w:rsid w:val="00416677"/>
    <w:rsid w:val="0041690C"/>
    <w:rsid w:val="00416EF4"/>
    <w:rsid w:val="00417602"/>
    <w:rsid w:val="004203B9"/>
    <w:rsid w:val="0042065C"/>
    <w:rsid w:val="00420B70"/>
    <w:rsid w:val="00421F0E"/>
    <w:rsid w:val="004221CE"/>
    <w:rsid w:val="00422B48"/>
    <w:rsid w:val="0042361C"/>
    <w:rsid w:val="0042419F"/>
    <w:rsid w:val="00424FA0"/>
    <w:rsid w:val="004268D0"/>
    <w:rsid w:val="00426931"/>
    <w:rsid w:val="00426A60"/>
    <w:rsid w:val="00426F5F"/>
    <w:rsid w:val="00427E4C"/>
    <w:rsid w:val="00430249"/>
    <w:rsid w:val="0043058D"/>
    <w:rsid w:val="00430DB1"/>
    <w:rsid w:val="00431131"/>
    <w:rsid w:val="00431EE1"/>
    <w:rsid w:val="00432185"/>
    <w:rsid w:val="004321C3"/>
    <w:rsid w:val="00432F51"/>
    <w:rsid w:val="00432F8A"/>
    <w:rsid w:val="0043344A"/>
    <w:rsid w:val="00433680"/>
    <w:rsid w:val="004344FE"/>
    <w:rsid w:val="00434A8F"/>
    <w:rsid w:val="004351C9"/>
    <w:rsid w:val="00435635"/>
    <w:rsid w:val="00436BB6"/>
    <w:rsid w:val="004370F9"/>
    <w:rsid w:val="00437473"/>
    <w:rsid w:val="004377BC"/>
    <w:rsid w:val="00440F33"/>
    <w:rsid w:val="00442213"/>
    <w:rsid w:val="00444721"/>
    <w:rsid w:val="00444730"/>
    <w:rsid w:val="004448CE"/>
    <w:rsid w:val="00445450"/>
    <w:rsid w:val="0044771C"/>
    <w:rsid w:val="00447FE3"/>
    <w:rsid w:val="004502BB"/>
    <w:rsid w:val="004505ED"/>
    <w:rsid w:val="00450BC2"/>
    <w:rsid w:val="00451665"/>
    <w:rsid w:val="00451D42"/>
    <w:rsid w:val="00454085"/>
    <w:rsid w:val="00454201"/>
    <w:rsid w:val="0045564B"/>
    <w:rsid w:val="00455A0D"/>
    <w:rsid w:val="004577B3"/>
    <w:rsid w:val="0045785F"/>
    <w:rsid w:val="004602DD"/>
    <w:rsid w:val="0046142F"/>
    <w:rsid w:val="00461A42"/>
    <w:rsid w:val="004626B1"/>
    <w:rsid w:val="00462C1E"/>
    <w:rsid w:val="00462C28"/>
    <w:rsid w:val="00463489"/>
    <w:rsid w:val="0046362C"/>
    <w:rsid w:val="004642DE"/>
    <w:rsid w:val="004651BF"/>
    <w:rsid w:val="00465307"/>
    <w:rsid w:val="00465479"/>
    <w:rsid w:val="00465A2A"/>
    <w:rsid w:val="00466640"/>
    <w:rsid w:val="00466A02"/>
    <w:rsid w:val="00467614"/>
    <w:rsid w:val="00467729"/>
    <w:rsid w:val="0046781A"/>
    <w:rsid w:val="004679A0"/>
    <w:rsid w:val="00467BD6"/>
    <w:rsid w:val="00467D23"/>
    <w:rsid w:val="004701DD"/>
    <w:rsid w:val="00470BD8"/>
    <w:rsid w:val="004725A0"/>
    <w:rsid w:val="00474501"/>
    <w:rsid w:val="00474570"/>
    <w:rsid w:val="00474D1A"/>
    <w:rsid w:val="00474DA3"/>
    <w:rsid w:val="00475D8A"/>
    <w:rsid w:val="00475FA6"/>
    <w:rsid w:val="00477756"/>
    <w:rsid w:val="00480AF9"/>
    <w:rsid w:val="004815E1"/>
    <w:rsid w:val="00481B1D"/>
    <w:rsid w:val="00483277"/>
    <w:rsid w:val="004832F4"/>
    <w:rsid w:val="00483C2E"/>
    <w:rsid w:val="004849E0"/>
    <w:rsid w:val="00484F33"/>
    <w:rsid w:val="0048530A"/>
    <w:rsid w:val="0048575E"/>
    <w:rsid w:val="00485DB8"/>
    <w:rsid w:val="0048773F"/>
    <w:rsid w:val="00487D5A"/>
    <w:rsid w:val="00487FE3"/>
    <w:rsid w:val="00490B2E"/>
    <w:rsid w:val="00490C3B"/>
    <w:rsid w:val="00491242"/>
    <w:rsid w:val="004917B5"/>
    <w:rsid w:val="0049329A"/>
    <w:rsid w:val="00493386"/>
    <w:rsid w:val="00493620"/>
    <w:rsid w:val="00493B67"/>
    <w:rsid w:val="00493DEA"/>
    <w:rsid w:val="00494A0D"/>
    <w:rsid w:val="00494AFD"/>
    <w:rsid w:val="00495FE3"/>
    <w:rsid w:val="004963CD"/>
    <w:rsid w:val="004965D5"/>
    <w:rsid w:val="0049667D"/>
    <w:rsid w:val="004A0393"/>
    <w:rsid w:val="004A05CE"/>
    <w:rsid w:val="004A12EC"/>
    <w:rsid w:val="004A1353"/>
    <w:rsid w:val="004A1681"/>
    <w:rsid w:val="004A215F"/>
    <w:rsid w:val="004A24B5"/>
    <w:rsid w:val="004A2816"/>
    <w:rsid w:val="004A34EB"/>
    <w:rsid w:val="004A41C8"/>
    <w:rsid w:val="004A4389"/>
    <w:rsid w:val="004A4938"/>
    <w:rsid w:val="004A6431"/>
    <w:rsid w:val="004A6CCB"/>
    <w:rsid w:val="004A7A0D"/>
    <w:rsid w:val="004B0E17"/>
    <w:rsid w:val="004B1DC5"/>
    <w:rsid w:val="004B1F41"/>
    <w:rsid w:val="004B2623"/>
    <w:rsid w:val="004B29A9"/>
    <w:rsid w:val="004B326E"/>
    <w:rsid w:val="004B5536"/>
    <w:rsid w:val="004B5890"/>
    <w:rsid w:val="004B6186"/>
    <w:rsid w:val="004B63EA"/>
    <w:rsid w:val="004C2E9A"/>
    <w:rsid w:val="004C31EE"/>
    <w:rsid w:val="004C33E8"/>
    <w:rsid w:val="004C569A"/>
    <w:rsid w:val="004C581E"/>
    <w:rsid w:val="004C5CD6"/>
    <w:rsid w:val="004C5CF0"/>
    <w:rsid w:val="004C5EF7"/>
    <w:rsid w:val="004C6AC5"/>
    <w:rsid w:val="004C7174"/>
    <w:rsid w:val="004D0157"/>
    <w:rsid w:val="004D0AF1"/>
    <w:rsid w:val="004D17C3"/>
    <w:rsid w:val="004D19BD"/>
    <w:rsid w:val="004D2135"/>
    <w:rsid w:val="004D23EC"/>
    <w:rsid w:val="004D3783"/>
    <w:rsid w:val="004D3FC3"/>
    <w:rsid w:val="004D4664"/>
    <w:rsid w:val="004D49F5"/>
    <w:rsid w:val="004D4F7A"/>
    <w:rsid w:val="004D5E9E"/>
    <w:rsid w:val="004D706B"/>
    <w:rsid w:val="004D7CB8"/>
    <w:rsid w:val="004E09A7"/>
    <w:rsid w:val="004E0C7E"/>
    <w:rsid w:val="004E22CA"/>
    <w:rsid w:val="004E22D6"/>
    <w:rsid w:val="004E2523"/>
    <w:rsid w:val="004E2898"/>
    <w:rsid w:val="004E4E1D"/>
    <w:rsid w:val="004E5431"/>
    <w:rsid w:val="004E6AB0"/>
    <w:rsid w:val="004E71A1"/>
    <w:rsid w:val="004F0DD3"/>
    <w:rsid w:val="004F2A1E"/>
    <w:rsid w:val="004F48E7"/>
    <w:rsid w:val="004F683E"/>
    <w:rsid w:val="004F7598"/>
    <w:rsid w:val="004F7738"/>
    <w:rsid w:val="005000B5"/>
    <w:rsid w:val="00500643"/>
    <w:rsid w:val="005012C9"/>
    <w:rsid w:val="005017A8"/>
    <w:rsid w:val="005031DF"/>
    <w:rsid w:val="00503A94"/>
    <w:rsid w:val="00504027"/>
    <w:rsid w:val="00504113"/>
    <w:rsid w:val="00504B6B"/>
    <w:rsid w:val="00504BFD"/>
    <w:rsid w:val="00506FF5"/>
    <w:rsid w:val="00507A79"/>
    <w:rsid w:val="0051017E"/>
    <w:rsid w:val="0051083B"/>
    <w:rsid w:val="005108CF"/>
    <w:rsid w:val="00511B70"/>
    <w:rsid w:val="00511D52"/>
    <w:rsid w:val="00512DD6"/>
    <w:rsid w:val="00514B54"/>
    <w:rsid w:val="00514E51"/>
    <w:rsid w:val="00515747"/>
    <w:rsid w:val="00516249"/>
    <w:rsid w:val="00516EBF"/>
    <w:rsid w:val="005178D2"/>
    <w:rsid w:val="00517E1B"/>
    <w:rsid w:val="005200B3"/>
    <w:rsid w:val="0052095F"/>
    <w:rsid w:val="00520EF8"/>
    <w:rsid w:val="00521AF2"/>
    <w:rsid w:val="005231CD"/>
    <w:rsid w:val="005235D1"/>
    <w:rsid w:val="005241DC"/>
    <w:rsid w:val="00525758"/>
    <w:rsid w:val="00526384"/>
    <w:rsid w:val="00527442"/>
    <w:rsid w:val="00527675"/>
    <w:rsid w:val="00527A6B"/>
    <w:rsid w:val="00527E96"/>
    <w:rsid w:val="00530232"/>
    <w:rsid w:val="0053156E"/>
    <w:rsid w:val="0053200B"/>
    <w:rsid w:val="005323C0"/>
    <w:rsid w:val="005330DF"/>
    <w:rsid w:val="005341B9"/>
    <w:rsid w:val="005344F2"/>
    <w:rsid w:val="00534711"/>
    <w:rsid w:val="00534F9C"/>
    <w:rsid w:val="00535D40"/>
    <w:rsid w:val="0053675C"/>
    <w:rsid w:val="005373B7"/>
    <w:rsid w:val="005374D9"/>
    <w:rsid w:val="00540B04"/>
    <w:rsid w:val="00541C1D"/>
    <w:rsid w:val="00542EA8"/>
    <w:rsid w:val="0054444F"/>
    <w:rsid w:val="00544EFE"/>
    <w:rsid w:val="0054587A"/>
    <w:rsid w:val="00545D5F"/>
    <w:rsid w:val="0054634A"/>
    <w:rsid w:val="00546AB9"/>
    <w:rsid w:val="00547EB1"/>
    <w:rsid w:val="00547F37"/>
    <w:rsid w:val="0055072F"/>
    <w:rsid w:val="005517BF"/>
    <w:rsid w:val="00551C7E"/>
    <w:rsid w:val="005522D4"/>
    <w:rsid w:val="0055318C"/>
    <w:rsid w:val="005545DC"/>
    <w:rsid w:val="005557F1"/>
    <w:rsid w:val="00555852"/>
    <w:rsid w:val="005558B7"/>
    <w:rsid w:val="0055593B"/>
    <w:rsid w:val="00555C4A"/>
    <w:rsid w:val="00557E7C"/>
    <w:rsid w:val="00560798"/>
    <w:rsid w:val="00560E51"/>
    <w:rsid w:val="00562991"/>
    <w:rsid w:val="00563067"/>
    <w:rsid w:val="00563CBB"/>
    <w:rsid w:val="00564A21"/>
    <w:rsid w:val="00565814"/>
    <w:rsid w:val="005667EE"/>
    <w:rsid w:val="00567A95"/>
    <w:rsid w:val="00570636"/>
    <w:rsid w:val="00570721"/>
    <w:rsid w:val="00571EB4"/>
    <w:rsid w:val="0057216B"/>
    <w:rsid w:val="0057360D"/>
    <w:rsid w:val="00573F8A"/>
    <w:rsid w:val="00574319"/>
    <w:rsid w:val="005750FF"/>
    <w:rsid w:val="00576822"/>
    <w:rsid w:val="005770A6"/>
    <w:rsid w:val="00577432"/>
    <w:rsid w:val="0058013B"/>
    <w:rsid w:val="0058188F"/>
    <w:rsid w:val="00581A9A"/>
    <w:rsid w:val="0058203D"/>
    <w:rsid w:val="005822FA"/>
    <w:rsid w:val="00582450"/>
    <w:rsid w:val="00583484"/>
    <w:rsid w:val="00585AB6"/>
    <w:rsid w:val="00585DBF"/>
    <w:rsid w:val="00586372"/>
    <w:rsid w:val="00586C5D"/>
    <w:rsid w:val="00586ECA"/>
    <w:rsid w:val="00587B62"/>
    <w:rsid w:val="005907F9"/>
    <w:rsid w:val="00590824"/>
    <w:rsid w:val="005909CE"/>
    <w:rsid w:val="00590B39"/>
    <w:rsid w:val="00590D5F"/>
    <w:rsid w:val="0059116C"/>
    <w:rsid w:val="00591230"/>
    <w:rsid w:val="00591EE0"/>
    <w:rsid w:val="00592008"/>
    <w:rsid w:val="00592467"/>
    <w:rsid w:val="005931FF"/>
    <w:rsid w:val="00593430"/>
    <w:rsid w:val="005941A2"/>
    <w:rsid w:val="00594F33"/>
    <w:rsid w:val="00594FD0"/>
    <w:rsid w:val="005A0047"/>
    <w:rsid w:val="005A0EBC"/>
    <w:rsid w:val="005A1DC7"/>
    <w:rsid w:val="005A392D"/>
    <w:rsid w:val="005A49E0"/>
    <w:rsid w:val="005A4F33"/>
    <w:rsid w:val="005A5653"/>
    <w:rsid w:val="005A5824"/>
    <w:rsid w:val="005A5FAD"/>
    <w:rsid w:val="005A68E8"/>
    <w:rsid w:val="005B0228"/>
    <w:rsid w:val="005B0CDC"/>
    <w:rsid w:val="005B3978"/>
    <w:rsid w:val="005B3D26"/>
    <w:rsid w:val="005B4F19"/>
    <w:rsid w:val="005B4F33"/>
    <w:rsid w:val="005B5028"/>
    <w:rsid w:val="005B6C45"/>
    <w:rsid w:val="005B6E02"/>
    <w:rsid w:val="005B6E9A"/>
    <w:rsid w:val="005B7767"/>
    <w:rsid w:val="005C01E8"/>
    <w:rsid w:val="005C22C6"/>
    <w:rsid w:val="005C25AF"/>
    <w:rsid w:val="005C2B3E"/>
    <w:rsid w:val="005C3935"/>
    <w:rsid w:val="005C4288"/>
    <w:rsid w:val="005C4320"/>
    <w:rsid w:val="005C4EC7"/>
    <w:rsid w:val="005C5118"/>
    <w:rsid w:val="005C66CF"/>
    <w:rsid w:val="005C68A0"/>
    <w:rsid w:val="005C76AA"/>
    <w:rsid w:val="005D16F4"/>
    <w:rsid w:val="005D26E9"/>
    <w:rsid w:val="005D304A"/>
    <w:rsid w:val="005D45C8"/>
    <w:rsid w:val="005D4A66"/>
    <w:rsid w:val="005D4A93"/>
    <w:rsid w:val="005D5480"/>
    <w:rsid w:val="005D5B51"/>
    <w:rsid w:val="005D6383"/>
    <w:rsid w:val="005D6861"/>
    <w:rsid w:val="005E00FD"/>
    <w:rsid w:val="005E1824"/>
    <w:rsid w:val="005E35AB"/>
    <w:rsid w:val="005E3AE3"/>
    <w:rsid w:val="005E4D18"/>
    <w:rsid w:val="005E521C"/>
    <w:rsid w:val="005E5318"/>
    <w:rsid w:val="005E5D62"/>
    <w:rsid w:val="005E633A"/>
    <w:rsid w:val="005E6506"/>
    <w:rsid w:val="005E6A70"/>
    <w:rsid w:val="005E6ED0"/>
    <w:rsid w:val="005E76F0"/>
    <w:rsid w:val="005E7DAC"/>
    <w:rsid w:val="005F0200"/>
    <w:rsid w:val="005F0372"/>
    <w:rsid w:val="005F04E9"/>
    <w:rsid w:val="005F0825"/>
    <w:rsid w:val="005F1522"/>
    <w:rsid w:val="005F1A1A"/>
    <w:rsid w:val="005F1AEC"/>
    <w:rsid w:val="005F1E53"/>
    <w:rsid w:val="005F1F14"/>
    <w:rsid w:val="005F250E"/>
    <w:rsid w:val="005F3B14"/>
    <w:rsid w:val="005F4917"/>
    <w:rsid w:val="005F51AF"/>
    <w:rsid w:val="005F5342"/>
    <w:rsid w:val="005F6579"/>
    <w:rsid w:val="005F73A6"/>
    <w:rsid w:val="005F7CFD"/>
    <w:rsid w:val="00600794"/>
    <w:rsid w:val="006029CE"/>
    <w:rsid w:val="00603F8F"/>
    <w:rsid w:val="00604E90"/>
    <w:rsid w:val="00605ACF"/>
    <w:rsid w:val="0060625B"/>
    <w:rsid w:val="00606B9C"/>
    <w:rsid w:val="0060749A"/>
    <w:rsid w:val="00607929"/>
    <w:rsid w:val="00610344"/>
    <w:rsid w:val="00612ED9"/>
    <w:rsid w:val="0061391F"/>
    <w:rsid w:val="006146CB"/>
    <w:rsid w:val="00614CB0"/>
    <w:rsid w:val="00615438"/>
    <w:rsid w:val="0061721C"/>
    <w:rsid w:val="006175B4"/>
    <w:rsid w:val="00617872"/>
    <w:rsid w:val="0062087B"/>
    <w:rsid w:val="00620A3D"/>
    <w:rsid w:val="00621AFD"/>
    <w:rsid w:val="00622511"/>
    <w:rsid w:val="00624130"/>
    <w:rsid w:val="00624390"/>
    <w:rsid w:val="00625F7C"/>
    <w:rsid w:val="0062702D"/>
    <w:rsid w:val="006276DE"/>
    <w:rsid w:val="006301EB"/>
    <w:rsid w:val="00630F75"/>
    <w:rsid w:val="00631559"/>
    <w:rsid w:val="00632689"/>
    <w:rsid w:val="006327F1"/>
    <w:rsid w:val="00632FF3"/>
    <w:rsid w:val="0063439D"/>
    <w:rsid w:val="006353C3"/>
    <w:rsid w:val="00635BCA"/>
    <w:rsid w:val="00636B92"/>
    <w:rsid w:val="00636CAB"/>
    <w:rsid w:val="0063731B"/>
    <w:rsid w:val="006407A1"/>
    <w:rsid w:val="006416FD"/>
    <w:rsid w:val="006422E9"/>
    <w:rsid w:val="00642A24"/>
    <w:rsid w:val="006433F4"/>
    <w:rsid w:val="00643801"/>
    <w:rsid w:val="0064406E"/>
    <w:rsid w:val="00644191"/>
    <w:rsid w:val="00644220"/>
    <w:rsid w:val="00644A94"/>
    <w:rsid w:val="00644F52"/>
    <w:rsid w:val="006506B4"/>
    <w:rsid w:val="006512CD"/>
    <w:rsid w:val="00651819"/>
    <w:rsid w:val="00652565"/>
    <w:rsid w:val="00652A52"/>
    <w:rsid w:val="006535BF"/>
    <w:rsid w:val="006537A2"/>
    <w:rsid w:val="00653B6F"/>
    <w:rsid w:val="00653E41"/>
    <w:rsid w:val="00653F59"/>
    <w:rsid w:val="00654284"/>
    <w:rsid w:val="0065554D"/>
    <w:rsid w:val="00655BF8"/>
    <w:rsid w:val="006560C6"/>
    <w:rsid w:val="006564E6"/>
    <w:rsid w:val="00656BE7"/>
    <w:rsid w:val="00656D87"/>
    <w:rsid w:val="00657F78"/>
    <w:rsid w:val="00660232"/>
    <w:rsid w:val="006603EB"/>
    <w:rsid w:val="006607BE"/>
    <w:rsid w:val="00661BB5"/>
    <w:rsid w:val="0066212C"/>
    <w:rsid w:val="0066272E"/>
    <w:rsid w:val="006628A5"/>
    <w:rsid w:val="00662B84"/>
    <w:rsid w:val="006653FA"/>
    <w:rsid w:val="006705A3"/>
    <w:rsid w:val="00671D9D"/>
    <w:rsid w:val="0067297C"/>
    <w:rsid w:val="006732D4"/>
    <w:rsid w:val="00673B81"/>
    <w:rsid w:val="00674B68"/>
    <w:rsid w:val="006752ED"/>
    <w:rsid w:val="006756FA"/>
    <w:rsid w:val="006760B9"/>
    <w:rsid w:val="00676642"/>
    <w:rsid w:val="00676B38"/>
    <w:rsid w:val="00677048"/>
    <w:rsid w:val="006771CF"/>
    <w:rsid w:val="0067766B"/>
    <w:rsid w:val="00680217"/>
    <w:rsid w:val="0068069B"/>
    <w:rsid w:val="00681DFC"/>
    <w:rsid w:val="00682778"/>
    <w:rsid w:val="00682ADB"/>
    <w:rsid w:val="006842D5"/>
    <w:rsid w:val="006843A6"/>
    <w:rsid w:val="00684BE5"/>
    <w:rsid w:val="00685697"/>
    <w:rsid w:val="0068726C"/>
    <w:rsid w:val="00687484"/>
    <w:rsid w:val="00687D83"/>
    <w:rsid w:val="0069027F"/>
    <w:rsid w:val="0069044B"/>
    <w:rsid w:val="0069069D"/>
    <w:rsid w:val="00690E5F"/>
    <w:rsid w:val="00691DFA"/>
    <w:rsid w:val="00691E1C"/>
    <w:rsid w:val="00692127"/>
    <w:rsid w:val="006928A7"/>
    <w:rsid w:val="00692E8E"/>
    <w:rsid w:val="00692FB0"/>
    <w:rsid w:val="006932FD"/>
    <w:rsid w:val="00693A8D"/>
    <w:rsid w:val="00693D75"/>
    <w:rsid w:val="00694489"/>
    <w:rsid w:val="00694D35"/>
    <w:rsid w:val="0069510B"/>
    <w:rsid w:val="0069753F"/>
    <w:rsid w:val="00697D83"/>
    <w:rsid w:val="006A0B3B"/>
    <w:rsid w:val="006A1FAF"/>
    <w:rsid w:val="006A24DE"/>
    <w:rsid w:val="006A2585"/>
    <w:rsid w:val="006A2695"/>
    <w:rsid w:val="006A39FB"/>
    <w:rsid w:val="006A3BC6"/>
    <w:rsid w:val="006A51DA"/>
    <w:rsid w:val="006A53A9"/>
    <w:rsid w:val="006A5725"/>
    <w:rsid w:val="006A5FB9"/>
    <w:rsid w:val="006A645D"/>
    <w:rsid w:val="006A6FA0"/>
    <w:rsid w:val="006B0465"/>
    <w:rsid w:val="006B0481"/>
    <w:rsid w:val="006B2499"/>
    <w:rsid w:val="006B25F3"/>
    <w:rsid w:val="006B312E"/>
    <w:rsid w:val="006B343D"/>
    <w:rsid w:val="006B3559"/>
    <w:rsid w:val="006B388E"/>
    <w:rsid w:val="006B3F40"/>
    <w:rsid w:val="006B4264"/>
    <w:rsid w:val="006B42EE"/>
    <w:rsid w:val="006B61AB"/>
    <w:rsid w:val="006B61E6"/>
    <w:rsid w:val="006B65D9"/>
    <w:rsid w:val="006C07ED"/>
    <w:rsid w:val="006C0D85"/>
    <w:rsid w:val="006C18AC"/>
    <w:rsid w:val="006C2142"/>
    <w:rsid w:val="006C281B"/>
    <w:rsid w:val="006C307E"/>
    <w:rsid w:val="006C3270"/>
    <w:rsid w:val="006C3C11"/>
    <w:rsid w:val="006C3FC2"/>
    <w:rsid w:val="006C4CB5"/>
    <w:rsid w:val="006C5F1F"/>
    <w:rsid w:val="006C6C1A"/>
    <w:rsid w:val="006D0166"/>
    <w:rsid w:val="006D04D7"/>
    <w:rsid w:val="006D0885"/>
    <w:rsid w:val="006D146F"/>
    <w:rsid w:val="006D15D1"/>
    <w:rsid w:val="006D220E"/>
    <w:rsid w:val="006D257D"/>
    <w:rsid w:val="006D2AD9"/>
    <w:rsid w:val="006D2FB8"/>
    <w:rsid w:val="006D4248"/>
    <w:rsid w:val="006D4346"/>
    <w:rsid w:val="006D4A88"/>
    <w:rsid w:val="006D5410"/>
    <w:rsid w:val="006D642A"/>
    <w:rsid w:val="006D6C15"/>
    <w:rsid w:val="006D6EB3"/>
    <w:rsid w:val="006D6F52"/>
    <w:rsid w:val="006E0A67"/>
    <w:rsid w:val="006E0A9E"/>
    <w:rsid w:val="006E0AEE"/>
    <w:rsid w:val="006E1843"/>
    <w:rsid w:val="006E19F4"/>
    <w:rsid w:val="006E2570"/>
    <w:rsid w:val="006E25AA"/>
    <w:rsid w:val="006E3130"/>
    <w:rsid w:val="006E3573"/>
    <w:rsid w:val="006E3B04"/>
    <w:rsid w:val="006E6AA9"/>
    <w:rsid w:val="006E7DD2"/>
    <w:rsid w:val="006F0118"/>
    <w:rsid w:val="006F0664"/>
    <w:rsid w:val="006F0672"/>
    <w:rsid w:val="006F1431"/>
    <w:rsid w:val="006F18B2"/>
    <w:rsid w:val="006F1950"/>
    <w:rsid w:val="006F2424"/>
    <w:rsid w:val="006F2FC3"/>
    <w:rsid w:val="006F3069"/>
    <w:rsid w:val="006F3222"/>
    <w:rsid w:val="006F3D27"/>
    <w:rsid w:val="006F4B17"/>
    <w:rsid w:val="006F4D35"/>
    <w:rsid w:val="006F5190"/>
    <w:rsid w:val="006F5523"/>
    <w:rsid w:val="006F6194"/>
    <w:rsid w:val="006F66EC"/>
    <w:rsid w:val="006F6B80"/>
    <w:rsid w:val="007005EF"/>
    <w:rsid w:val="007008CA"/>
    <w:rsid w:val="00700B67"/>
    <w:rsid w:val="00700ED7"/>
    <w:rsid w:val="0070121B"/>
    <w:rsid w:val="007018FC"/>
    <w:rsid w:val="00704546"/>
    <w:rsid w:val="007054C4"/>
    <w:rsid w:val="00705631"/>
    <w:rsid w:val="007062A0"/>
    <w:rsid w:val="00706CC2"/>
    <w:rsid w:val="00707098"/>
    <w:rsid w:val="007074AA"/>
    <w:rsid w:val="007109F5"/>
    <w:rsid w:val="00711240"/>
    <w:rsid w:val="00711D3F"/>
    <w:rsid w:val="00711F90"/>
    <w:rsid w:val="0071340F"/>
    <w:rsid w:val="00713568"/>
    <w:rsid w:val="0071542C"/>
    <w:rsid w:val="00715E96"/>
    <w:rsid w:val="00716C3F"/>
    <w:rsid w:val="007175AA"/>
    <w:rsid w:val="007179C5"/>
    <w:rsid w:val="00717BC3"/>
    <w:rsid w:val="00717D8C"/>
    <w:rsid w:val="0072013D"/>
    <w:rsid w:val="00720AB6"/>
    <w:rsid w:val="00721FB2"/>
    <w:rsid w:val="00722EA3"/>
    <w:rsid w:val="007233B3"/>
    <w:rsid w:val="00723574"/>
    <w:rsid w:val="00723604"/>
    <w:rsid w:val="00723906"/>
    <w:rsid w:val="00723D2F"/>
    <w:rsid w:val="007260B3"/>
    <w:rsid w:val="00726868"/>
    <w:rsid w:val="00726EAC"/>
    <w:rsid w:val="007272B8"/>
    <w:rsid w:val="00727677"/>
    <w:rsid w:val="00727819"/>
    <w:rsid w:val="00727CD7"/>
    <w:rsid w:val="00730128"/>
    <w:rsid w:val="00730470"/>
    <w:rsid w:val="00730BDA"/>
    <w:rsid w:val="00730FFC"/>
    <w:rsid w:val="007315D5"/>
    <w:rsid w:val="00731BE9"/>
    <w:rsid w:val="007332AD"/>
    <w:rsid w:val="0073357C"/>
    <w:rsid w:val="00733E80"/>
    <w:rsid w:val="00733E8F"/>
    <w:rsid w:val="00734C6C"/>
    <w:rsid w:val="00734F0F"/>
    <w:rsid w:val="007364DF"/>
    <w:rsid w:val="00736F05"/>
    <w:rsid w:val="0073712B"/>
    <w:rsid w:val="00741C57"/>
    <w:rsid w:val="00742042"/>
    <w:rsid w:val="00742278"/>
    <w:rsid w:val="007430C0"/>
    <w:rsid w:val="007431B1"/>
    <w:rsid w:val="0074376D"/>
    <w:rsid w:val="00744D75"/>
    <w:rsid w:val="007461D5"/>
    <w:rsid w:val="0074733B"/>
    <w:rsid w:val="00747DAF"/>
    <w:rsid w:val="00754438"/>
    <w:rsid w:val="0075472D"/>
    <w:rsid w:val="0075478A"/>
    <w:rsid w:val="0075574E"/>
    <w:rsid w:val="00755DC1"/>
    <w:rsid w:val="00756234"/>
    <w:rsid w:val="00756AC7"/>
    <w:rsid w:val="0075780C"/>
    <w:rsid w:val="007607ED"/>
    <w:rsid w:val="00761A79"/>
    <w:rsid w:val="00762417"/>
    <w:rsid w:val="007643B5"/>
    <w:rsid w:val="007650F7"/>
    <w:rsid w:val="007651F0"/>
    <w:rsid w:val="007665B0"/>
    <w:rsid w:val="00766FFF"/>
    <w:rsid w:val="00767F44"/>
    <w:rsid w:val="00770B22"/>
    <w:rsid w:val="00771103"/>
    <w:rsid w:val="00772A1D"/>
    <w:rsid w:val="007733C8"/>
    <w:rsid w:val="00773BA3"/>
    <w:rsid w:val="0077516A"/>
    <w:rsid w:val="00776D93"/>
    <w:rsid w:val="00777264"/>
    <w:rsid w:val="007773C6"/>
    <w:rsid w:val="00777608"/>
    <w:rsid w:val="00777F11"/>
    <w:rsid w:val="00780502"/>
    <w:rsid w:val="00780C9E"/>
    <w:rsid w:val="00781337"/>
    <w:rsid w:val="00782210"/>
    <w:rsid w:val="00782B6F"/>
    <w:rsid w:val="00783062"/>
    <w:rsid w:val="007838EA"/>
    <w:rsid w:val="00783E91"/>
    <w:rsid w:val="0078434E"/>
    <w:rsid w:val="007858D3"/>
    <w:rsid w:val="00786B90"/>
    <w:rsid w:val="007873A3"/>
    <w:rsid w:val="00790ECC"/>
    <w:rsid w:val="007910DA"/>
    <w:rsid w:val="0079160F"/>
    <w:rsid w:val="007917A1"/>
    <w:rsid w:val="00792149"/>
    <w:rsid w:val="00793AB8"/>
    <w:rsid w:val="00794725"/>
    <w:rsid w:val="00794868"/>
    <w:rsid w:val="00794EDF"/>
    <w:rsid w:val="00794FD7"/>
    <w:rsid w:val="007956BC"/>
    <w:rsid w:val="00796048"/>
    <w:rsid w:val="007961A8"/>
    <w:rsid w:val="00797509"/>
    <w:rsid w:val="00797863"/>
    <w:rsid w:val="00797F0B"/>
    <w:rsid w:val="007A1554"/>
    <w:rsid w:val="007A1C6D"/>
    <w:rsid w:val="007A1DE7"/>
    <w:rsid w:val="007A20D9"/>
    <w:rsid w:val="007A25B3"/>
    <w:rsid w:val="007A2E85"/>
    <w:rsid w:val="007A2F8C"/>
    <w:rsid w:val="007A5A35"/>
    <w:rsid w:val="007A5D8A"/>
    <w:rsid w:val="007A6456"/>
    <w:rsid w:val="007A67B4"/>
    <w:rsid w:val="007A76FB"/>
    <w:rsid w:val="007B0D66"/>
    <w:rsid w:val="007B140D"/>
    <w:rsid w:val="007B169B"/>
    <w:rsid w:val="007B19B9"/>
    <w:rsid w:val="007B3D05"/>
    <w:rsid w:val="007B6049"/>
    <w:rsid w:val="007B67E7"/>
    <w:rsid w:val="007C017B"/>
    <w:rsid w:val="007C0FE3"/>
    <w:rsid w:val="007C5138"/>
    <w:rsid w:val="007C5C99"/>
    <w:rsid w:val="007C6BBF"/>
    <w:rsid w:val="007C739B"/>
    <w:rsid w:val="007D001A"/>
    <w:rsid w:val="007D050F"/>
    <w:rsid w:val="007D084A"/>
    <w:rsid w:val="007D0F94"/>
    <w:rsid w:val="007D382C"/>
    <w:rsid w:val="007D411B"/>
    <w:rsid w:val="007D4CBA"/>
    <w:rsid w:val="007D4F28"/>
    <w:rsid w:val="007D5649"/>
    <w:rsid w:val="007D6B74"/>
    <w:rsid w:val="007D6DE3"/>
    <w:rsid w:val="007D6DF7"/>
    <w:rsid w:val="007D7401"/>
    <w:rsid w:val="007D7FBE"/>
    <w:rsid w:val="007E1638"/>
    <w:rsid w:val="007E1E9D"/>
    <w:rsid w:val="007E28B1"/>
    <w:rsid w:val="007E3673"/>
    <w:rsid w:val="007E3CB9"/>
    <w:rsid w:val="007E45D3"/>
    <w:rsid w:val="007E5381"/>
    <w:rsid w:val="007E5561"/>
    <w:rsid w:val="007F04EF"/>
    <w:rsid w:val="007F1F6B"/>
    <w:rsid w:val="007F1FC6"/>
    <w:rsid w:val="007F3090"/>
    <w:rsid w:val="007F3541"/>
    <w:rsid w:val="007F3661"/>
    <w:rsid w:val="007F388C"/>
    <w:rsid w:val="007F414C"/>
    <w:rsid w:val="007F4B7E"/>
    <w:rsid w:val="007F6E81"/>
    <w:rsid w:val="008023A7"/>
    <w:rsid w:val="00802D02"/>
    <w:rsid w:val="008030B0"/>
    <w:rsid w:val="008031BA"/>
    <w:rsid w:val="00804069"/>
    <w:rsid w:val="008043CD"/>
    <w:rsid w:val="0080519C"/>
    <w:rsid w:val="00806215"/>
    <w:rsid w:val="00807591"/>
    <w:rsid w:val="00807868"/>
    <w:rsid w:val="00810740"/>
    <w:rsid w:val="00810B9A"/>
    <w:rsid w:val="00812ACC"/>
    <w:rsid w:val="00812E80"/>
    <w:rsid w:val="00813A68"/>
    <w:rsid w:val="00814899"/>
    <w:rsid w:val="008149E1"/>
    <w:rsid w:val="008150A6"/>
    <w:rsid w:val="008150E6"/>
    <w:rsid w:val="0081578A"/>
    <w:rsid w:val="00816878"/>
    <w:rsid w:val="00817417"/>
    <w:rsid w:val="00817CDA"/>
    <w:rsid w:val="00817F7B"/>
    <w:rsid w:val="00820B99"/>
    <w:rsid w:val="00821BFD"/>
    <w:rsid w:val="00821F0D"/>
    <w:rsid w:val="008224E3"/>
    <w:rsid w:val="00823B73"/>
    <w:rsid w:val="00823D18"/>
    <w:rsid w:val="00824A09"/>
    <w:rsid w:val="00824A59"/>
    <w:rsid w:val="00826A1D"/>
    <w:rsid w:val="008272F0"/>
    <w:rsid w:val="00827428"/>
    <w:rsid w:val="00830B78"/>
    <w:rsid w:val="00831031"/>
    <w:rsid w:val="00831E01"/>
    <w:rsid w:val="00832226"/>
    <w:rsid w:val="00832D44"/>
    <w:rsid w:val="008342A7"/>
    <w:rsid w:val="0083470B"/>
    <w:rsid w:val="008356BB"/>
    <w:rsid w:val="0084136B"/>
    <w:rsid w:val="00841763"/>
    <w:rsid w:val="00842D74"/>
    <w:rsid w:val="00842DE3"/>
    <w:rsid w:val="008433A3"/>
    <w:rsid w:val="008435A9"/>
    <w:rsid w:val="0084388D"/>
    <w:rsid w:val="00843B89"/>
    <w:rsid w:val="008468D4"/>
    <w:rsid w:val="00846EA9"/>
    <w:rsid w:val="008475C4"/>
    <w:rsid w:val="00847B2E"/>
    <w:rsid w:val="0085082F"/>
    <w:rsid w:val="00851CC5"/>
    <w:rsid w:val="00852195"/>
    <w:rsid w:val="0085235A"/>
    <w:rsid w:val="008539B6"/>
    <w:rsid w:val="00854C9D"/>
    <w:rsid w:val="00855A19"/>
    <w:rsid w:val="00855EDD"/>
    <w:rsid w:val="00855FD6"/>
    <w:rsid w:val="00855FED"/>
    <w:rsid w:val="00856569"/>
    <w:rsid w:val="00856704"/>
    <w:rsid w:val="00856908"/>
    <w:rsid w:val="00856BB0"/>
    <w:rsid w:val="00857CF2"/>
    <w:rsid w:val="00862298"/>
    <w:rsid w:val="00862AF0"/>
    <w:rsid w:val="00862CDF"/>
    <w:rsid w:val="00862F21"/>
    <w:rsid w:val="00863565"/>
    <w:rsid w:val="00864094"/>
    <w:rsid w:val="008648DA"/>
    <w:rsid w:val="00866161"/>
    <w:rsid w:val="00866481"/>
    <w:rsid w:val="008713AE"/>
    <w:rsid w:val="00872099"/>
    <w:rsid w:val="0087245B"/>
    <w:rsid w:val="00872B84"/>
    <w:rsid w:val="0087318B"/>
    <w:rsid w:val="00874546"/>
    <w:rsid w:val="008752EF"/>
    <w:rsid w:val="008773C2"/>
    <w:rsid w:val="00877D7A"/>
    <w:rsid w:val="00877E38"/>
    <w:rsid w:val="008809AD"/>
    <w:rsid w:val="00880B4D"/>
    <w:rsid w:val="00881419"/>
    <w:rsid w:val="00881AAE"/>
    <w:rsid w:val="00881FE9"/>
    <w:rsid w:val="00882582"/>
    <w:rsid w:val="008827DD"/>
    <w:rsid w:val="00882964"/>
    <w:rsid w:val="00883129"/>
    <w:rsid w:val="0088419C"/>
    <w:rsid w:val="00884EF1"/>
    <w:rsid w:val="00885679"/>
    <w:rsid w:val="00885859"/>
    <w:rsid w:val="00885978"/>
    <w:rsid w:val="0088607C"/>
    <w:rsid w:val="00886099"/>
    <w:rsid w:val="008864A3"/>
    <w:rsid w:val="00886E07"/>
    <w:rsid w:val="0088776D"/>
    <w:rsid w:val="0089080C"/>
    <w:rsid w:val="00891FB0"/>
    <w:rsid w:val="00892E2A"/>
    <w:rsid w:val="008937B7"/>
    <w:rsid w:val="0089439F"/>
    <w:rsid w:val="0089444C"/>
    <w:rsid w:val="00894963"/>
    <w:rsid w:val="0089553D"/>
    <w:rsid w:val="0089698F"/>
    <w:rsid w:val="00896C76"/>
    <w:rsid w:val="00896EA2"/>
    <w:rsid w:val="00896FF3"/>
    <w:rsid w:val="00897A78"/>
    <w:rsid w:val="008A2394"/>
    <w:rsid w:val="008A27AD"/>
    <w:rsid w:val="008A3090"/>
    <w:rsid w:val="008A3EFB"/>
    <w:rsid w:val="008A4577"/>
    <w:rsid w:val="008A499C"/>
    <w:rsid w:val="008A5851"/>
    <w:rsid w:val="008A6418"/>
    <w:rsid w:val="008A6459"/>
    <w:rsid w:val="008A6540"/>
    <w:rsid w:val="008B0BC5"/>
    <w:rsid w:val="008B19CC"/>
    <w:rsid w:val="008B4A61"/>
    <w:rsid w:val="008B4CA5"/>
    <w:rsid w:val="008B53F7"/>
    <w:rsid w:val="008B5ED7"/>
    <w:rsid w:val="008B6246"/>
    <w:rsid w:val="008C00CD"/>
    <w:rsid w:val="008C01D5"/>
    <w:rsid w:val="008C15DB"/>
    <w:rsid w:val="008C2D37"/>
    <w:rsid w:val="008C2F8A"/>
    <w:rsid w:val="008C3019"/>
    <w:rsid w:val="008C35CC"/>
    <w:rsid w:val="008C3E3B"/>
    <w:rsid w:val="008C56BF"/>
    <w:rsid w:val="008C5E46"/>
    <w:rsid w:val="008C6542"/>
    <w:rsid w:val="008C7380"/>
    <w:rsid w:val="008C77D0"/>
    <w:rsid w:val="008C7830"/>
    <w:rsid w:val="008D02BA"/>
    <w:rsid w:val="008D03B0"/>
    <w:rsid w:val="008D0CDD"/>
    <w:rsid w:val="008D22BA"/>
    <w:rsid w:val="008D31B9"/>
    <w:rsid w:val="008D5918"/>
    <w:rsid w:val="008D5F5D"/>
    <w:rsid w:val="008D677D"/>
    <w:rsid w:val="008D6F33"/>
    <w:rsid w:val="008E003A"/>
    <w:rsid w:val="008E0561"/>
    <w:rsid w:val="008E1B36"/>
    <w:rsid w:val="008E1FA8"/>
    <w:rsid w:val="008E2666"/>
    <w:rsid w:val="008E33F2"/>
    <w:rsid w:val="008E33F5"/>
    <w:rsid w:val="008E3460"/>
    <w:rsid w:val="008E3697"/>
    <w:rsid w:val="008E664D"/>
    <w:rsid w:val="008E6B8B"/>
    <w:rsid w:val="008E6F1E"/>
    <w:rsid w:val="008F1472"/>
    <w:rsid w:val="008F1584"/>
    <w:rsid w:val="008F1F67"/>
    <w:rsid w:val="008F2CBC"/>
    <w:rsid w:val="008F2FD8"/>
    <w:rsid w:val="008F38CB"/>
    <w:rsid w:val="008F3F50"/>
    <w:rsid w:val="008F40B6"/>
    <w:rsid w:val="008F5E43"/>
    <w:rsid w:val="008F6754"/>
    <w:rsid w:val="009005E7"/>
    <w:rsid w:val="00902809"/>
    <w:rsid w:val="00903217"/>
    <w:rsid w:val="00904929"/>
    <w:rsid w:val="00905E8B"/>
    <w:rsid w:val="00906356"/>
    <w:rsid w:val="009064B4"/>
    <w:rsid w:val="00906843"/>
    <w:rsid w:val="00906AFC"/>
    <w:rsid w:val="00906D71"/>
    <w:rsid w:val="009079FF"/>
    <w:rsid w:val="00907CAF"/>
    <w:rsid w:val="00911AAE"/>
    <w:rsid w:val="00911E00"/>
    <w:rsid w:val="0091309A"/>
    <w:rsid w:val="0091488F"/>
    <w:rsid w:val="009153B0"/>
    <w:rsid w:val="00915FCC"/>
    <w:rsid w:val="009163F2"/>
    <w:rsid w:val="00916B8A"/>
    <w:rsid w:val="00917074"/>
    <w:rsid w:val="009173FA"/>
    <w:rsid w:val="009178F2"/>
    <w:rsid w:val="00917960"/>
    <w:rsid w:val="00917A76"/>
    <w:rsid w:val="00920074"/>
    <w:rsid w:val="0092141E"/>
    <w:rsid w:val="00922CD4"/>
    <w:rsid w:val="00923A80"/>
    <w:rsid w:val="00925E98"/>
    <w:rsid w:val="00926258"/>
    <w:rsid w:val="00926435"/>
    <w:rsid w:val="00926F55"/>
    <w:rsid w:val="00927DE2"/>
    <w:rsid w:val="00931522"/>
    <w:rsid w:val="00931DC0"/>
    <w:rsid w:val="00932D36"/>
    <w:rsid w:val="00933BC5"/>
    <w:rsid w:val="00934225"/>
    <w:rsid w:val="00935792"/>
    <w:rsid w:val="00935B7A"/>
    <w:rsid w:val="00935DAD"/>
    <w:rsid w:val="00936064"/>
    <w:rsid w:val="00936DF9"/>
    <w:rsid w:val="00937017"/>
    <w:rsid w:val="00937289"/>
    <w:rsid w:val="009375DD"/>
    <w:rsid w:val="00941949"/>
    <w:rsid w:val="00943FA3"/>
    <w:rsid w:val="00944D19"/>
    <w:rsid w:val="009451D5"/>
    <w:rsid w:val="00945564"/>
    <w:rsid w:val="00946BA2"/>
    <w:rsid w:val="009504D2"/>
    <w:rsid w:val="00950C7C"/>
    <w:rsid w:val="00950FD2"/>
    <w:rsid w:val="00953C43"/>
    <w:rsid w:val="00954108"/>
    <w:rsid w:val="00954327"/>
    <w:rsid w:val="00955A4E"/>
    <w:rsid w:val="00956DF5"/>
    <w:rsid w:val="00957198"/>
    <w:rsid w:val="00960CD1"/>
    <w:rsid w:val="00962023"/>
    <w:rsid w:val="009624D0"/>
    <w:rsid w:val="009626C0"/>
    <w:rsid w:val="00962932"/>
    <w:rsid w:val="00962AB1"/>
    <w:rsid w:val="0096393B"/>
    <w:rsid w:val="00964928"/>
    <w:rsid w:val="00964FCB"/>
    <w:rsid w:val="00965120"/>
    <w:rsid w:val="009659D2"/>
    <w:rsid w:val="00965D02"/>
    <w:rsid w:val="00965FD4"/>
    <w:rsid w:val="009667DF"/>
    <w:rsid w:val="009669D2"/>
    <w:rsid w:val="009669D6"/>
    <w:rsid w:val="00970A6B"/>
    <w:rsid w:val="009712B9"/>
    <w:rsid w:val="00971EFA"/>
    <w:rsid w:val="00971F71"/>
    <w:rsid w:val="00972B61"/>
    <w:rsid w:val="00973902"/>
    <w:rsid w:val="0097499E"/>
    <w:rsid w:val="00974B34"/>
    <w:rsid w:val="00974FBE"/>
    <w:rsid w:val="0097618A"/>
    <w:rsid w:val="00976BEA"/>
    <w:rsid w:val="00977BD8"/>
    <w:rsid w:val="00977D39"/>
    <w:rsid w:val="0098007F"/>
    <w:rsid w:val="0098018F"/>
    <w:rsid w:val="00980694"/>
    <w:rsid w:val="00980842"/>
    <w:rsid w:val="00980B58"/>
    <w:rsid w:val="00980C10"/>
    <w:rsid w:val="00982038"/>
    <w:rsid w:val="009826F3"/>
    <w:rsid w:val="009859EB"/>
    <w:rsid w:val="00985E71"/>
    <w:rsid w:val="009860E7"/>
    <w:rsid w:val="00986860"/>
    <w:rsid w:val="0098758B"/>
    <w:rsid w:val="00987A06"/>
    <w:rsid w:val="00987BB5"/>
    <w:rsid w:val="00990460"/>
    <w:rsid w:val="00990B2D"/>
    <w:rsid w:val="00990D21"/>
    <w:rsid w:val="00990E9F"/>
    <w:rsid w:val="00992AA1"/>
    <w:rsid w:val="00992FC8"/>
    <w:rsid w:val="00993061"/>
    <w:rsid w:val="009940E0"/>
    <w:rsid w:val="00994220"/>
    <w:rsid w:val="009942C4"/>
    <w:rsid w:val="00995C86"/>
    <w:rsid w:val="00995EED"/>
    <w:rsid w:val="0099706B"/>
    <w:rsid w:val="00997532"/>
    <w:rsid w:val="009A02C2"/>
    <w:rsid w:val="009A0689"/>
    <w:rsid w:val="009A06B1"/>
    <w:rsid w:val="009A0757"/>
    <w:rsid w:val="009A15B6"/>
    <w:rsid w:val="009A15CC"/>
    <w:rsid w:val="009A1985"/>
    <w:rsid w:val="009A1C4E"/>
    <w:rsid w:val="009A28A7"/>
    <w:rsid w:val="009A2C3E"/>
    <w:rsid w:val="009A3708"/>
    <w:rsid w:val="009A38DA"/>
    <w:rsid w:val="009A3A7C"/>
    <w:rsid w:val="009A611A"/>
    <w:rsid w:val="009A624A"/>
    <w:rsid w:val="009A73EA"/>
    <w:rsid w:val="009B0069"/>
    <w:rsid w:val="009B09E8"/>
    <w:rsid w:val="009B1AC2"/>
    <w:rsid w:val="009B2D5F"/>
    <w:rsid w:val="009B2DC4"/>
    <w:rsid w:val="009B3233"/>
    <w:rsid w:val="009B3525"/>
    <w:rsid w:val="009B38F1"/>
    <w:rsid w:val="009B4A88"/>
    <w:rsid w:val="009B6940"/>
    <w:rsid w:val="009B6AF6"/>
    <w:rsid w:val="009B7A91"/>
    <w:rsid w:val="009B7E13"/>
    <w:rsid w:val="009C0D1D"/>
    <w:rsid w:val="009C0E45"/>
    <w:rsid w:val="009C12BC"/>
    <w:rsid w:val="009C170E"/>
    <w:rsid w:val="009C1CDA"/>
    <w:rsid w:val="009C456B"/>
    <w:rsid w:val="009C4924"/>
    <w:rsid w:val="009C5BAA"/>
    <w:rsid w:val="009C5EE1"/>
    <w:rsid w:val="009C6094"/>
    <w:rsid w:val="009C66D2"/>
    <w:rsid w:val="009C7B40"/>
    <w:rsid w:val="009D0105"/>
    <w:rsid w:val="009D0F31"/>
    <w:rsid w:val="009D1AAA"/>
    <w:rsid w:val="009D20B5"/>
    <w:rsid w:val="009D2CE0"/>
    <w:rsid w:val="009D360A"/>
    <w:rsid w:val="009D4524"/>
    <w:rsid w:val="009D56A1"/>
    <w:rsid w:val="009D614D"/>
    <w:rsid w:val="009D7CA5"/>
    <w:rsid w:val="009E05B1"/>
    <w:rsid w:val="009E0C78"/>
    <w:rsid w:val="009E0D0A"/>
    <w:rsid w:val="009E12F4"/>
    <w:rsid w:val="009E16B3"/>
    <w:rsid w:val="009E2668"/>
    <w:rsid w:val="009E29F5"/>
    <w:rsid w:val="009E2BE2"/>
    <w:rsid w:val="009E3039"/>
    <w:rsid w:val="009E4A14"/>
    <w:rsid w:val="009E5929"/>
    <w:rsid w:val="009E59CF"/>
    <w:rsid w:val="009E612A"/>
    <w:rsid w:val="009E688B"/>
    <w:rsid w:val="009E6EB6"/>
    <w:rsid w:val="009E75AF"/>
    <w:rsid w:val="009E7A6C"/>
    <w:rsid w:val="009E7AC8"/>
    <w:rsid w:val="009F0401"/>
    <w:rsid w:val="009F0CB8"/>
    <w:rsid w:val="009F1FC4"/>
    <w:rsid w:val="009F3B93"/>
    <w:rsid w:val="009F3EF3"/>
    <w:rsid w:val="009F517A"/>
    <w:rsid w:val="009F689F"/>
    <w:rsid w:val="009F6A90"/>
    <w:rsid w:val="009F6F0B"/>
    <w:rsid w:val="009F76EF"/>
    <w:rsid w:val="009F7BC3"/>
    <w:rsid w:val="00A001EE"/>
    <w:rsid w:val="00A00C95"/>
    <w:rsid w:val="00A0108D"/>
    <w:rsid w:val="00A019D7"/>
    <w:rsid w:val="00A02030"/>
    <w:rsid w:val="00A05466"/>
    <w:rsid w:val="00A076BE"/>
    <w:rsid w:val="00A07DC3"/>
    <w:rsid w:val="00A10121"/>
    <w:rsid w:val="00A102D2"/>
    <w:rsid w:val="00A104BC"/>
    <w:rsid w:val="00A1115A"/>
    <w:rsid w:val="00A12190"/>
    <w:rsid w:val="00A1271A"/>
    <w:rsid w:val="00A12A36"/>
    <w:rsid w:val="00A15E64"/>
    <w:rsid w:val="00A16928"/>
    <w:rsid w:val="00A17565"/>
    <w:rsid w:val="00A17DD4"/>
    <w:rsid w:val="00A20666"/>
    <w:rsid w:val="00A20EF2"/>
    <w:rsid w:val="00A2118F"/>
    <w:rsid w:val="00A22810"/>
    <w:rsid w:val="00A255A4"/>
    <w:rsid w:val="00A25F15"/>
    <w:rsid w:val="00A2784E"/>
    <w:rsid w:val="00A27DBE"/>
    <w:rsid w:val="00A30458"/>
    <w:rsid w:val="00A30559"/>
    <w:rsid w:val="00A30939"/>
    <w:rsid w:val="00A3138B"/>
    <w:rsid w:val="00A31B16"/>
    <w:rsid w:val="00A32295"/>
    <w:rsid w:val="00A327BD"/>
    <w:rsid w:val="00A335C6"/>
    <w:rsid w:val="00A339C0"/>
    <w:rsid w:val="00A33AEB"/>
    <w:rsid w:val="00A3421D"/>
    <w:rsid w:val="00A34F29"/>
    <w:rsid w:val="00A362A8"/>
    <w:rsid w:val="00A36F5A"/>
    <w:rsid w:val="00A3770E"/>
    <w:rsid w:val="00A402CD"/>
    <w:rsid w:val="00A40B98"/>
    <w:rsid w:val="00A40CDC"/>
    <w:rsid w:val="00A41179"/>
    <w:rsid w:val="00A421F1"/>
    <w:rsid w:val="00A42F8B"/>
    <w:rsid w:val="00A451B9"/>
    <w:rsid w:val="00A4556B"/>
    <w:rsid w:val="00A455D2"/>
    <w:rsid w:val="00A45807"/>
    <w:rsid w:val="00A46071"/>
    <w:rsid w:val="00A46700"/>
    <w:rsid w:val="00A505D4"/>
    <w:rsid w:val="00A50C79"/>
    <w:rsid w:val="00A51223"/>
    <w:rsid w:val="00A5281D"/>
    <w:rsid w:val="00A52DF7"/>
    <w:rsid w:val="00A53980"/>
    <w:rsid w:val="00A5509F"/>
    <w:rsid w:val="00A55DEA"/>
    <w:rsid w:val="00A564FC"/>
    <w:rsid w:val="00A56BA0"/>
    <w:rsid w:val="00A57951"/>
    <w:rsid w:val="00A57AFD"/>
    <w:rsid w:val="00A604C7"/>
    <w:rsid w:val="00A60591"/>
    <w:rsid w:val="00A60EAA"/>
    <w:rsid w:val="00A617A9"/>
    <w:rsid w:val="00A61B31"/>
    <w:rsid w:val="00A61E0D"/>
    <w:rsid w:val="00A6260A"/>
    <w:rsid w:val="00A63596"/>
    <w:rsid w:val="00A64A91"/>
    <w:rsid w:val="00A658C1"/>
    <w:rsid w:val="00A65A66"/>
    <w:rsid w:val="00A65BF4"/>
    <w:rsid w:val="00A65C7D"/>
    <w:rsid w:val="00A660BA"/>
    <w:rsid w:val="00A661AE"/>
    <w:rsid w:val="00A66C1F"/>
    <w:rsid w:val="00A66D41"/>
    <w:rsid w:val="00A67553"/>
    <w:rsid w:val="00A6785D"/>
    <w:rsid w:val="00A70920"/>
    <w:rsid w:val="00A73EA9"/>
    <w:rsid w:val="00A74D9F"/>
    <w:rsid w:val="00A7612D"/>
    <w:rsid w:val="00A76568"/>
    <w:rsid w:val="00A805A9"/>
    <w:rsid w:val="00A8147C"/>
    <w:rsid w:val="00A81692"/>
    <w:rsid w:val="00A81EAE"/>
    <w:rsid w:val="00A82080"/>
    <w:rsid w:val="00A823A9"/>
    <w:rsid w:val="00A82C14"/>
    <w:rsid w:val="00A8480E"/>
    <w:rsid w:val="00A87EA3"/>
    <w:rsid w:val="00A90941"/>
    <w:rsid w:val="00A91869"/>
    <w:rsid w:val="00A92061"/>
    <w:rsid w:val="00A9251B"/>
    <w:rsid w:val="00A93FEE"/>
    <w:rsid w:val="00A9484C"/>
    <w:rsid w:val="00A9598D"/>
    <w:rsid w:val="00A95CA8"/>
    <w:rsid w:val="00A95E25"/>
    <w:rsid w:val="00A963AC"/>
    <w:rsid w:val="00A9663F"/>
    <w:rsid w:val="00A96F67"/>
    <w:rsid w:val="00AA1F02"/>
    <w:rsid w:val="00AA247D"/>
    <w:rsid w:val="00AA2900"/>
    <w:rsid w:val="00AA2948"/>
    <w:rsid w:val="00AA326C"/>
    <w:rsid w:val="00AA3B15"/>
    <w:rsid w:val="00AA3F95"/>
    <w:rsid w:val="00AA4299"/>
    <w:rsid w:val="00AA4427"/>
    <w:rsid w:val="00AA4B06"/>
    <w:rsid w:val="00AA60ED"/>
    <w:rsid w:val="00AA765B"/>
    <w:rsid w:val="00AA7882"/>
    <w:rsid w:val="00AA7DB4"/>
    <w:rsid w:val="00AB2884"/>
    <w:rsid w:val="00AB2A0A"/>
    <w:rsid w:val="00AB38C5"/>
    <w:rsid w:val="00AB39B1"/>
    <w:rsid w:val="00AB3C27"/>
    <w:rsid w:val="00AB3D3A"/>
    <w:rsid w:val="00AB4BCE"/>
    <w:rsid w:val="00AB4FA2"/>
    <w:rsid w:val="00AB58F2"/>
    <w:rsid w:val="00AB5A1D"/>
    <w:rsid w:val="00AB6290"/>
    <w:rsid w:val="00AB6486"/>
    <w:rsid w:val="00AB6BCF"/>
    <w:rsid w:val="00AB7C1D"/>
    <w:rsid w:val="00AC0C5B"/>
    <w:rsid w:val="00AC163F"/>
    <w:rsid w:val="00AC3914"/>
    <w:rsid w:val="00AC3CE7"/>
    <w:rsid w:val="00AC44A9"/>
    <w:rsid w:val="00AC4574"/>
    <w:rsid w:val="00AC4CE4"/>
    <w:rsid w:val="00AC570E"/>
    <w:rsid w:val="00AC580B"/>
    <w:rsid w:val="00AC654D"/>
    <w:rsid w:val="00AC6932"/>
    <w:rsid w:val="00AC6FDA"/>
    <w:rsid w:val="00AC72B3"/>
    <w:rsid w:val="00AD0B52"/>
    <w:rsid w:val="00AD0C47"/>
    <w:rsid w:val="00AD1A09"/>
    <w:rsid w:val="00AD2293"/>
    <w:rsid w:val="00AD2F4A"/>
    <w:rsid w:val="00AD4673"/>
    <w:rsid w:val="00AD584F"/>
    <w:rsid w:val="00AD6131"/>
    <w:rsid w:val="00AD7391"/>
    <w:rsid w:val="00AE08BA"/>
    <w:rsid w:val="00AE13B0"/>
    <w:rsid w:val="00AE1988"/>
    <w:rsid w:val="00AE21BE"/>
    <w:rsid w:val="00AE2323"/>
    <w:rsid w:val="00AE3A1E"/>
    <w:rsid w:val="00AE3D13"/>
    <w:rsid w:val="00AE3FE8"/>
    <w:rsid w:val="00AE401C"/>
    <w:rsid w:val="00AE563E"/>
    <w:rsid w:val="00AE5AF6"/>
    <w:rsid w:val="00AE5B70"/>
    <w:rsid w:val="00AE6920"/>
    <w:rsid w:val="00AE7986"/>
    <w:rsid w:val="00AF096D"/>
    <w:rsid w:val="00AF0D0C"/>
    <w:rsid w:val="00AF1885"/>
    <w:rsid w:val="00AF21C4"/>
    <w:rsid w:val="00AF311A"/>
    <w:rsid w:val="00AF3717"/>
    <w:rsid w:val="00AF3BE0"/>
    <w:rsid w:val="00AF4449"/>
    <w:rsid w:val="00AF48FD"/>
    <w:rsid w:val="00AF4F1E"/>
    <w:rsid w:val="00AF574F"/>
    <w:rsid w:val="00AF5F70"/>
    <w:rsid w:val="00AF65F2"/>
    <w:rsid w:val="00AF6D3D"/>
    <w:rsid w:val="00B00542"/>
    <w:rsid w:val="00B00B17"/>
    <w:rsid w:val="00B00D73"/>
    <w:rsid w:val="00B01F35"/>
    <w:rsid w:val="00B033A8"/>
    <w:rsid w:val="00B03957"/>
    <w:rsid w:val="00B03E98"/>
    <w:rsid w:val="00B04C07"/>
    <w:rsid w:val="00B062E8"/>
    <w:rsid w:val="00B06347"/>
    <w:rsid w:val="00B066B1"/>
    <w:rsid w:val="00B07420"/>
    <w:rsid w:val="00B07BA5"/>
    <w:rsid w:val="00B10881"/>
    <w:rsid w:val="00B10D6F"/>
    <w:rsid w:val="00B12BDC"/>
    <w:rsid w:val="00B13917"/>
    <w:rsid w:val="00B14652"/>
    <w:rsid w:val="00B14707"/>
    <w:rsid w:val="00B14773"/>
    <w:rsid w:val="00B14BC5"/>
    <w:rsid w:val="00B15E0A"/>
    <w:rsid w:val="00B15FB7"/>
    <w:rsid w:val="00B17982"/>
    <w:rsid w:val="00B17BA5"/>
    <w:rsid w:val="00B17BAD"/>
    <w:rsid w:val="00B17C56"/>
    <w:rsid w:val="00B2071B"/>
    <w:rsid w:val="00B20D9B"/>
    <w:rsid w:val="00B21329"/>
    <w:rsid w:val="00B2270A"/>
    <w:rsid w:val="00B22BFC"/>
    <w:rsid w:val="00B22DA8"/>
    <w:rsid w:val="00B23057"/>
    <w:rsid w:val="00B23A60"/>
    <w:rsid w:val="00B24046"/>
    <w:rsid w:val="00B2427B"/>
    <w:rsid w:val="00B2489F"/>
    <w:rsid w:val="00B256F0"/>
    <w:rsid w:val="00B25AC5"/>
    <w:rsid w:val="00B2628D"/>
    <w:rsid w:val="00B26303"/>
    <w:rsid w:val="00B2759A"/>
    <w:rsid w:val="00B27887"/>
    <w:rsid w:val="00B3037C"/>
    <w:rsid w:val="00B30436"/>
    <w:rsid w:val="00B304F2"/>
    <w:rsid w:val="00B31C03"/>
    <w:rsid w:val="00B3295F"/>
    <w:rsid w:val="00B32BF4"/>
    <w:rsid w:val="00B33D9F"/>
    <w:rsid w:val="00B34DAE"/>
    <w:rsid w:val="00B35831"/>
    <w:rsid w:val="00B37E9A"/>
    <w:rsid w:val="00B400F8"/>
    <w:rsid w:val="00B402B1"/>
    <w:rsid w:val="00B40F38"/>
    <w:rsid w:val="00B4163F"/>
    <w:rsid w:val="00B43086"/>
    <w:rsid w:val="00B43762"/>
    <w:rsid w:val="00B43808"/>
    <w:rsid w:val="00B43F3F"/>
    <w:rsid w:val="00B440E3"/>
    <w:rsid w:val="00B456BB"/>
    <w:rsid w:val="00B4584C"/>
    <w:rsid w:val="00B45C4B"/>
    <w:rsid w:val="00B50048"/>
    <w:rsid w:val="00B501DC"/>
    <w:rsid w:val="00B5103A"/>
    <w:rsid w:val="00B520F9"/>
    <w:rsid w:val="00B5226A"/>
    <w:rsid w:val="00B526EA"/>
    <w:rsid w:val="00B53B3C"/>
    <w:rsid w:val="00B54509"/>
    <w:rsid w:val="00B54D66"/>
    <w:rsid w:val="00B56ABC"/>
    <w:rsid w:val="00B57DF1"/>
    <w:rsid w:val="00B6113F"/>
    <w:rsid w:val="00B6129B"/>
    <w:rsid w:val="00B617D4"/>
    <w:rsid w:val="00B62DFF"/>
    <w:rsid w:val="00B643DB"/>
    <w:rsid w:val="00B64975"/>
    <w:rsid w:val="00B6631E"/>
    <w:rsid w:val="00B66689"/>
    <w:rsid w:val="00B66E82"/>
    <w:rsid w:val="00B67399"/>
    <w:rsid w:val="00B67B75"/>
    <w:rsid w:val="00B72320"/>
    <w:rsid w:val="00B723D7"/>
    <w:rsid w:val="00B7444F"/>
    <w:rsid w:val="00B74970"/>
    <w:rsid w:val="00B757E6"/>
    <w:rsid w:val="00B75E52"/>
    <w:rsid w:val="00B7776E"/>
    <w:rsid w:val="00B778DD"/>
    <w:rsid w:val="00B800F5"/>
    <w:rsid w:val="00B804F5"/>
    <w:rsid w:val="00B80A0C"/>
    <w:rsid w:val="00B80A9E"/>
    <w:rsid w:val="00B81EC1"/>
    <w:rsid w:val="00B82191"/>
    <w:rsid w:val="00B822EE"/>
    <w:rsid w:val="00B8278C"/>
    <w:rsid w:val="00B839BA"/>
    <w:rsid w:val="00B85AAC"/>
    <w:rsid w:val="00B867D7"/>
    <w:rsid w:val="00B87B9D"/>
    <w:rsid w:val="00B87D03"/>
    <w:rsid w:val="00B928A1"/>
    <w:rsid w:val="00B928C4"/>
    <w:rsid w:val="00B92D37"/>
    <w:rsid w:val="00B92ED4"/>
    <w:rsid w:val="00B92F50"/>
    <w:rsid w:val="00B93B07"/>
    <w:rsid w:val="00B93B47"/>
    <w:rsid w:val="00B94BF3"/>
    <w:rsid w:val="00B95408"/>
    <w:rsid w:val="00B95A5E"/>
    <w:rsid w:val="00B96109"/>
    <w:rsid w:val="00B96B2E"/>
    <w:rsid w:val="00B9784B"/>
    <w:rsid w:val="00B97FB3"/>
    <w:rsid w:val="00BA10F4"/>
    <w:rsid w:val="00BA1B0B"/>
    <w:rsid w:val="00BA2D75"/>
    <w:rsid w:val="00BA352D"/>
    <w:rsid w:val="00BA3731"/>
    <w:rsid w:val="00BA41DF"/>
    <w:rsid w:val="00BA4C1B"/>
    <w:rsid w:val="00BA5466"/>
    <w:rsid w:val="00BA599B"/>
    <w:rsid w:val="00BA60E7"/>
    <w:rsid w:val="00BA68C7"/>
    <w:rsid w:val="00BA7040"/>
    <w:rsid w:val="00BA7291"/>
    <w:rsid w:val="00BB04E2"/>
    <w:rsid w:val="00BB087F"/>
    <w:rsid w:val="00BB0A99"/>
    <w:rsid w:val="00BB0FE4"/>
    <w:rsid w:val="00BB1430"/>
    <w:rsid w:val="00BB195F"/>
    <w:rsid w:val="00BB218E"/>
    <w:rsid w:val="00BB2281"/>
    <w:rsid w:val="00BB2455"/>
    <w:rsid w:val="00BB2762"/>
    <w:rsid w:val="00BB3DE3"/>
    <w:rsid w:val="00BB4A8E"/>
    <w:rsid w:val="00BB4ACF"/>
    <w:rsid w:val="00BB5CCF"/>
    <w:rsid w:val="00BC07D5"/>
    <w:rsid w:val="00BC0BFB"/>
    <w:rsid w:val="00BC168C"/>
    <w:rsid w:val="00BC1D2F"/>
    <w:rsid w:val="00BC2029"/>
    <w:rsid w:val="00BC2492"/>
    <w:rsid w:val="00BC3170"/>
    <w:rsid w:val="00BC3267"/>
    <w:rsid w:val="00BC3F03"/>
    <w:rsid w:val="00BC4A30"/>
    <w:rsid w:val="00BC56C0"/>
    <w:rsid w:val="00BC57CF"/>
    <w:rsid w:val="00BC5BDF"/>
    <w:rsid w:val="00BC7585"/>
    <w:rsid w:val="00BC76D0"/>
    <w:rsid w:val="00BC76D8"/>
    <w:rsid w:val="00BC77D0"/>
    <w:rsid w:val="00BC7F13"/>
    <w:rsid w:val="00BD1C05"/>
    <w:rsid w:val="00BD20A2"/>
    <w:rsid w:val="00BD2A10"/>
    <w:rsid w:val="00BD2C7B"/>
    <w:rsid w:val="00BD32E9"/>
    <w:rsid w:val="00BD3D9B"/>
    <w:rsid w:val="00BD51F0"/>
    <w:rsid w:val="00BD540A"/>
    <w:rsid w:val="00BD546F"/>
    <w:rsid w:val="00BD70FF"/>
    <w:rsid w:val="00BE0EC8"/>
    <w:rsid w:val="00BE1767"/>
    <w:rsid w:val="00BE1BEB"/>
    <w:rsid w:val="00BE2235"/>
    <w:rsid w:val="00BE2A61"/>
    <w:rsid w:val="00BE2A6A"/>
    <w:rsid w:val="00BE3493"/>
    <w:rsid w:val="00BE3A2A"/>
    <w:rsid w:val="00BE4917"/>
    <w:rsid w:val="00BE4E51"/>
    <w:rsid w:val="00BE568C"/>
    <w:rsid w:val="00BE5C84"/>
    <w:rsid w:val="00BE6DBA"/>
    <w:rsid w:val="00BE6E40"/>
    <w:rsid w:val="00BE6EC7"/>
    <w:rsid w:val="00BE7155"/>
    <w:rsid w:val="00BE7393"/>
    <w:rsid w:val="00BE7895"/>
    <w:rsid w:val="00BE7EB5"/>
    <w:rsid w:val="00BE7F0C"/>
    <w:rsid w:val="00BF012B"/>
    <w:rsid w:val="00BF0CD0"/>
    <w:rsid w:val="00BF1209"/>
    <w:rsid w:val="00BF14C7"/>
    <w:rsid w:val="00BF1916"/>
    <w:rsid w:val="00BF2B51"/>
    <w:rsid w:val="00BF34E4"/>
    <w:rsid w:val="00BF5B6C"/>
    <w:rsid w:val="00BF6097"/>
    <w:rsid w:val="00BF67B7"/>
    <w:rsid w:val="00BF77F1"/>
    <w:rsid w:val="00BF7935"/>
    <w:rsid w:val="00C00189"/>
    <w:rsid w:val="00C00261"/>
    <w:rsid w:val="00C009CA"/>
    <w:rsid w:val="00C00A3C"/>
    <w:rsid w:val="00C00B86"/>
    <w:rsid w:val="00C01305"/>
    <w:rsid w:val="00C016FB"/>
    <w:rsid w:val="00C01B7E"/>
    <w:rsid w:val="00C021F7"/>
    <w:rsid w:val="00C02F05"/>
    <w:rsid w:val="00C04331"/>
    <w:rsid w:val="00C0503A"/>
    <w:rsid w:val="00C05555"/>
    <w:rsid w:val="00C05A55"/>
    <w:rsid w:val="00C07E69"/>
    <w:rsid w:val="00C10684"/>
    <w:rsid w:val="00C1164B"/>
    <w:rsid w:val="00C12447"/>
    <w:rsid w:val="00C1252E"/>
    <w:rsid w:val="00C12A26"/>
    <w:rsid w:val="00C12B8B"/>
    <w:rsid w:val="00C16A09"/>
    <w:rsid w:val="00C173DB"/>
    <w:rsid w:val="00C2053A"/>
    <w:rsid w:val="00C20BCF"/>
    <w:rsid w:val="00C20FC2"/>
    <w:rsid w:val="00C2179D"/>
    <w:rsid w:val="00C21C02"/>
    <w:rsid w:val="00C224E1"/>
    <w:rsid w:val="00C22618"/>
    <w:rsid w:val="00C2391B"/>
    <w:rsid w:val="00C240D9"/>
    <w:rsid w:val="00C2420F"/>
    <w:rsid w:val="00C24426"/>
    <w:rsid w:val="00C262B8"/>
    <w:rsid w:val="00C26CE1"/>
    <w:rsid w:val="00C26EC0"/>
    <w:rsid w:val="00C273A1"/>
    <w:rsid w:val="00C27A45"/>
    <w:rsid w:val="00C301A0"/>
    <w:rsid w:val="00C3046B"/>
    <w:rsid w:val="00C305DC"/>
    <w:rsid w:val="00C306C5"/>
    <w:rsid w:val="00C31CF4"/>
    <w:rsid w:val="00C338D9"/>
    <w:rsid w:val="00C34B44"/>
    <w:rsid w:val="00C34E7A"/>
    <w:rsid w:val="00C36ACB"/>
    <w:rsid w:val="00C36C82"/>
    <w:rsid w:val="00C373F5"/>
    <w:rsid w:val="00C40CA9"/>
    <w:rsid w:val="00C41937"/>
    <w:rsid w:val="00C41E0F"/>
    <w:rsid w:val="00C41EEF"/>
    <w:rsid w:val="00C42BA1"/>
    <w:rsid w:val="00C451FF"/>
    <w:rsid w:val="00C457FD"/>
    <w:rsid w:val="00C45FF6"/>
    <w:rsid w:val="00C467D3"/>
    <w:rsid w:val="00C46BAA"/>
    <w:rsid w:val="00C46FF1"/>
    <w:rsid w:val="00C50139"/>
    <w:rsid w:val="00C506DE"/>
    <w:rsid w:val="00C50CFE"/>
    <w:rsid w:val="00C50E6D"/>
    <w:rsid w:val="00C5131C"/>
    <w:rsid w:val="00C51C4E"/>
    <w:rsid w:val="00C51DCF"/>
    <w:rsid w:val="00C534AA"/>
    <w:rsid w:val="00C53D48"/>
    <w:rsid w:val="00C53DFF"/>
    <w:rsid w:val="00C5519C"/>
    <w:rsid w:val="00C559ED"/>
    <w:rsid w:val="00C565B2"/>
    <w:rsid w:val="00C602E3"/>
    <w:rsid w:val="00C60E8C"/>
    <w:rsid w:val="00C62DB2"/>
    <w:rsid w:val="00C63544"/>
    <w:rsid w:val="00C64F25"/>
    <w:rsid w:val="00C650D1"/>
    <w:rsid w:val="00C66D7D"/>
    <w:rsid w:val="00C67FE1"/>
    <w:rsid w:val="00C72EC0"/>
    <w:rsid w:val="00C73096"/>
    <w:rsid w:val="00C73631"/>
    <w:rsid w:val="00C74280"/>
    <w:rsid w:val="00C74BBA"/>
    <w:rsid w:val="00C7609D"/>
    <w:rsid w:val="00C76166"/>
    <w:rsid w:val="00C778F6"/>
    <w:rsid w:val="00C80ED4"/>
    <w:rsid w:val="00C814CD"/>
    <w:rsid w:val="00C81CDA"/>
    <w:rsid w:val="00C8235E"/>
    <w:rsid w:val="00C82BBA"/>
    <w:rsid w:val="00C82D64"/>
    <w:rsid w:val="00C8304A"/>
    <w:rsid w:val="00C8359A"/>
    <w:rsid w:val="00C83810"/>
    <w:rsid w:val="00C83BD1"/>
    <w:rsid w:val="00C84244"/>
    <w:rsid w:val="00C843D5"/>
    <w:rsid w:val="00C85225"/>
    <w:rsid w:val="00C8554B"/>
    <w:rsid w:val="00C86761"/>
    <w:rsid w:val="00C90360"/>
    <w:rsid w:val="00C90983"/>
    <w:rsid w:val="00C91C50"/>
    <w:rsid w:val="00C93113"/>
    <w:rsid w:val="00C95443"/>
    <w:rsid w:val="00C96DAB"/>
    <w:rsid w:val="00C97181"/>
    <w:rsid w:val="00C978BC"/>
    <w:rsid w:val="00CA0494"/>
    <w:rsid w:val="00CA0A48"/>
    <w:rsid w:val="00CA12BE"/>
    <w:rsid w:val="00CA1519"/>
    <w:rsid w:val="00CA1643"/>
    <w:rsid w:val="00CA1FA3"/>
    <w:rsid w:val="00CA2921"/>
    <w:rsid w:val="00CA3611"/>
    <w:rsid w:val="00CA3879"/>
    <w:rsid w:val="00CA4596"/>
    <w:rsid w:val="00CA4E20"/>
    <w:rsid w:val="00CA5087"/>
    <w:rsid w:val="00CA59BF"/>
    <w:rsid w:val="00CA5AB0"/>
    <w:rsid w:val="00CA7107"/>
    <w:rsid w:val="00CA7430"/>
    <w:rsid w:val="00CA7627"/>
    <w:rsid w:val="00CA7CDE"/>
    <w:rsid w:val="00CB0385"/>
    <w:rsid w:val="00CB16C8"/>
    <w:rsid w:val="00CB1B9A"/>
    <w:rsid w:val="00CB1E19"/>
    <w:rsid w:val="00CB1F0D"/>
    <w:rsid w:val="00CB2E7B"/>
    <w:rsid w:val="00CB3228"/>
    <w:rsid w:val="00CB3F0D"/>
    <w:rsid w:val="00CB5211"/>
    <w:rsid w:val="00CB53B6"/>
    <w:rsid w:val="00CB59CE"/>
    <w:rsid w:val="00CB59EA"/>
    <w:rsid w:val="00CB5C6F"/>
    <w:rsid w:val="00CB69C1"/>
    <w:rsid w:val="00CB6ECE"/>
    <w:rsid w:val="00CB71DA"/>
    <w:rsid w:val="00CC00DF"/>
    <w:rsid w:val="00CC0134"/>
    <w:rsid w:val="00CC1804"/>
    <w:rsid w:val="00CC21E7"/>
    <w:rsid w:val="00CC354B"/>
    <w:rsid w:val="00CC3DE1"/>
    <w:rsid w:val="00CC4E0E"/>
    <w:rsid w:val="00CC52DC"/>
    <w:rsid w:val="00CC5E85"/>
    <w:rsid w:val="00CC6F3B"/>
    <w:rsid w:val="00CD07F2"/>
    <w:rsid w:val="00CD0982"/>
    <w:rsid w:val="00CD0FB5"/>
    <w:rsid w:val="00CD1425"/>
    <w:rsid w:val="00CD3638"/>
    <w:rsid w:val="00CD46AD"/>
    <w:rsid w:val="00CD6A34"/>
    <w:rsid w:val="00CD6B71"/>
    <w:rsid w:val="00CD7141"/>
    <w:rsid w:val="00CD7937"/>
    <w:rsid w:val="00CE0FE3"/>
    <w:rsid w:val="00CE1E62"/>
    <w:rsid w:val="00CE1EC6"/>
    <w:rsid w:val="00CE24B3"/>
    <w:rsid w:val="00CE2C75"/>
    <w:rsid w:val="00CE3383"/>
    <w:rsid w:val="00CE3A5D"/>
    <w:rsid w:val="00CE65B0"/>
    <w:rsid w:val="00CE6800"/>
    <w:rsid w:val="00CE6F19"/>
    <w:rsid w:val="00CE7171"/>
    <w:rsid w:val="00CF0D2C"/>
    <w:rsid w:val="00CF491B"/>
    <w:rsid w:val="00CF5079"/>
    <w:rsid w:val="00CF79CF"/>
    <w:rsid w:val="00CF7A2E"/>
    <w:rsid w:val="00CF7F7E"/>
    <w:rsid w:val="00D02703"/>
    <w:rsid w:val="00D02BF5"/>
    <w:rsid w:val="00D02FF4"/>
    <w:rsid w:val="00D04614"/>
    <w:rsid w:val="00D04C24"/>
    <w:rsid w:val="00D06385"/>
    <w:rsid w:val="00D065A4"/>
    <w:rsid w:val="00D06A81"/>
    <w:rsid w:val="00D0717D"/>
    <w:rsid w:val="00D07341"/>
    <w:rsid w:val="00D1133B"/>
    <w:rsid w:val="00D11624"/>
    <w:rsid w:val="00D1259D"/>
    <w:rsid w:val="00D12C02"/>
    <w:rsid w:val="00D12CA4"/>
    <w:rsid w:val="00D12EC6"/>
    <w:rsid w:val="00D13A18"/>
    <w:rsid w:val="00D13CBB"/>
    <w:rsid w:val="00D14068"/>
    <w:rsid w:val="00D15BD9"/>
    <w:rsid w:val="00D15E12"/>
    <w:rsid w:val="00D165DD"/>
    <w:rsid w:val="00D200F6"/>
    <w:rsid w:val="00D21D82"/>
    <w:rsid w:val="00D22B49"/>
    <w:rsid w:val="00D2442F"/>
    <w:rsid w:val="00D24672"/>
    <w:rsid w:val="00D2577F"/>
    <w:rsid w:val="00D25936"/>
    <w:rsid w:val="00D26BC2"/>
    <w:rsid w:val="00D272DD"/>
    <w:rsid w:val="00D27E43"/>
    <w:rsid w:val="00D30CB6"/>
    <w:rsid w:val="00D30CC0"/>
    <w:rsid w:val="00D31616"/>
    <w:rsid w:val="00D35EC5"/>
    <w:rsid w:val="00D361E1"/>
    <w:rsid w:val="00D36A5C"/>
    <w:rsid w:val="00D36DBF"/>
    <w:rsid w:val="00D378EF"/>
    <w:rsid w:val="00D37C78"/>
    <w:rsid w:val="00D40D31"/>
    <w:rsid w:val="00D40FE7"/>
    <w:rsid w:val="00D417E0"/>
    <w:rsid w:val="00D41BAF"/>
    <w:rsid w:val="00D43A5F"/>
    <w:rsid w:val="00D451A7"/>
    <w:rsid w:val="00D45BD1"/>
    <w:rsid w:val="00D47096"/>
    <w:rsid w:val="00D4754B"/>
    <w:rsid w:val="00D47944"/>
    <w:rsid w:val="00D50120"/>
    <w:rsid w:val="00D50742"/>
    <w:rsid w:val="00D51495"/>
    <w:rsid w:val="00D51528"/>
    <w:rsid w:val="00D51540"/>
    <w:rsid w:val="00D52E43"/>
    <w:rsid w:val="00D5341F"/>
    <w:rsid w:val="00D53D8F"/>
    <w:rsid w:val="00D54724"/>
    <w:rsid w:val="00D5585A"/>
    <w:rsid w:val="00D55EB8"/>
    <w:rsid w:val="00D6077E"/>
    <w:rsid w:val="00D60FA5"/>
    <w:rsid w:val="00D61415"/>
    <w:rsid w:val="00D614BE"/>
    <w:rsid w:val="00D6185B"/>
    <w:rsid w:val="00D61C30"/>
    <w:rsid w:val="00D620BF"/>
    <w:rsid w:val="00D623FC"/>
    <w:rsid w:val="00D62698"/>
    <w:rsid w:val="00D628BD"/>
    <w:rsid w:val="00D628E7"/>
    <w:rsid w:val="00D62C99"/>
    <w:rsid w:val="00D63E86"/>
    <w:rsid w:val="00D644E1"/>
    <w:rsid w:val="00D65623"/>
    <w:rsid w:val="00D66747"/>
    <w:rsid w:val="00D676B5"/>
    <w:rsid w:val="00D67841"/>
    <w:rsid w:val="00D70812"/>
    <w:rsid w:val="00D7131D"/>
    <w:rsid w:val="00D71AF8"/>
    <w:rsid w:val="00D71EAF"/>
    <w:rsid w:val="00D72A0B"/>
    <w:rsid w:val="00D732A7"/>
    <w:rsid w:val="00D735DB"/>
    <w:rsid w:val="00D73A81"/>
    <w:rsid w:val="00D74931"/>
    <w:rsid w:val="00D768F1"/>
    <w:rsid w:val="00D76B94"/>
    <w:rsid w:val="00D773B0"/>
    <w:rsid w:val="00D8026C"/>
    <w:rsid w:val="00D80640"/>
    <w:rsid w:val="00D8078A"/>
    <w:rsid w:val="00D81102"/>
    <w:rsid w:val="00D82357"/>
    <w:rsid w:val="00D8279D"/>
    <w:rsid w:val="00D828C4"/>
    <w:rsid w:val="00D85127"/>
    <w:rsid w:val="00D851CD"/>
    <w:rsid w:val="00D857DF"/>
    <w:rsid w:val="00D87BA1"/>
    <w:rsid w:val="00D9082C"/>
    <w:rsid w:val="00D90AAC"/>
    <w:rsid w:val="00D90D56"/>
    <w:rsid w:val="00D9177A"/>
    <w:rsid w:val="00D92133"/>
    <w:rsid w:val="00D9213B"/>
    <w:rsid w:val="00D921EE"/>
    <w:rsid w:val="00D9238C"/>
    <w:rsid w:val="00D954BD"/>
    <w:rsid w:val="00D954E2"/>
    <w:rsid w:val="00D96C45"/>
    <w:rsid w:val="00DA02CE"/>
    <w:rsid w:val="00DA1C49"/>
    <w:rsid w:val="00DA2B11"/>
    <w:rsid w:val="00DA3F4A"/>
    <w:rsid w:val="00DA578B"/>
    <w:rsid w:val="00DA6AC8"/>
    <w:rsid w:val="00DA7405"/>
    <w:rsid w:val="00DA7677"/>
    <w:rsid w:val="00DA7B72"/>
    <w:rsid w:val="00DB01E2"/>
    <w:rsid w:val="00DB2541"/>
    <w:rsid w:val="00DB4A32"/>
    <w:rsid w:val="00DB5518"/>
    <w:rsid w:val="00DB5FC8"/>
    <w:rsid w:val="00DB7A63"/>
    <w:rsid w:val="00DB7C28"/>
    <w:rsid w:val="00DC1A83"/>
    <w:rsid w:val="00DC1CED"/>
    <w:rsid w:val="00DC4012"/>
    <w:rsid w:val="00DC439C"/>
    <w:rsid w:val="00DC4A47"/>
    <w:rsid w:val="00DC5FC9"/>
    <w:rsid w:val="00DC60CA"/>
    <w:rsid w:val="00DC6418"/>
    <w:rsid w:val="00DC798D"/>
    <w:rsid w:val="00DC7B97"/>
    <w:rsid w:val="00DD007E"/>
    <w:rsid w:val="00DD0436"/>
    <w:rsid w:val="00DD04E7"/>
    <w:rsid w:val="00DD0984"/>
    <w:rsid w:val="00DD09FC"/>
    <w:rsid w:val="00DD0A74"/>
    <w:rsid w:val="00DD170E"/>
    <w:rsid w:val="00DD1811"/>
    <w:rsid w:val="00DD1ADD"/>
    <w:rsid w:val="00DD21E8"/>
    <w:rsid w:val="00DD235D"/>
    <w:rsid w:val="00DD250D"/>
    <w:rsid w:val="00DD3527"/>
    <w:rsid w:val="00DD3D29"/>
    <w:rsid w:val="00DD4F3C"/>
    <w:rsid w:val="00DD732B"/>
    <w:rsid w:val="00DD7521"/>
    <w:rsid w:val="00DD75B0"/>
    <w:rsid w:val="00DD7AE9"/>
    <w:rsid w:val="00DE1436"/>
    <w:rsid w:val="00DE1CE0"/>
    <w:rsid w:val="00DE2098"/>
    <w:rsid w:val="00DE217E"/>
    <w:rsid w:val="00DE2248"/>
    <w:rsid w:val="00DE2CB6"/>
    <w:rsid w:val="00DE36E8"/>
    <w:rsid w:val="00DE38CA"/>
    <w:rsid w:val="00DE41EC"/>
    <w:rsid w:val="00DE488D"/>
    <w:rsid w:val="00DE4E53"/>
    <w:rsid w:val="00DE78C1"/>
    <w:rsid w:val="00DE7CB1"/>
    <w:rsid w:val="00DE7D8F"/>
    <w:rsid w:val="00DF0E19"/>
    <w:rsid w:val="00DF1169"/>
    <w:rsid w:val="00DF1ADB"/>
    <w:rsid w:val="00DF2676"/>
    <w:rsid w:val="00DF2763"/>
    <w:rsid w:val="00DF30C6"/>
    <w:rsid w:val="00DF45CD"/>
    <w:rsid w:val="00DF4612"/>
    <w:rsid w:val="00DF4BF9"/>
    <w:rsid w:val="00DF5E8B"/>
    <w:rsid w:val="00DF69C4"/>
    <w:rsid w:val="00E00391"/>
    <w:rsid w:val="00E00482"/>
    <w:rsid w:val="00E00A8C"/>
    <w:rsid w:val="00E00B0E"/>
    <w:rsid w:val="00E00D5E"/>
    <w:rsid w:val="00E028AE"/>
    <w:rsid w:val="00E02E50"/>
    <w:rsid w:val="00E04349"/>
    <w:rsid w:val="00E046E1"/>
    <w:rsid w:val="00E051C2"/>
    <w:rsid w:val="00E05222"/>
    <w:rsid w:val="00E06199"/>
    <w:rsid w:val="00E07C4B"/>
    <w:rsid w:val="00E07F6A"/>
    <w:rsid w:val="00E10BE5"/>
    <w:rsid w:val="00E11CC7"/>
    <w:rsid w:val="00E12F49"/>
    <w:rsid w:val="00E12FE5"/>
    <w:rsid w:val="00E14161"/>
    <w:rsid w:val="00E14845"/>
    <w:rsid w:val="00E1513C"/>
    <w:rsid w:val="00E15641"/>
    <w:rsid w:val="00E165D0"/>
    <w:rsid w:val="00E176C1"/>
    <w:rsid w:val="00E17B9C"/>
    <w:rsid w:val="00E17C0F"/>
    <w:rsid w:val="00E20ECB"/>
    <w:rsid w:val="00E20F31"/>
    <w:rsid w:val="00E215B7"/>
    <w:rsid w:val="00E235A4"/>
    <w:rsid w:val="00E2373E"/>
    <w:rsid w:val="00E256EC"/>
    <w:rsid w:val="00E25852"/>
    <w:rsid w:val="00E25EB3"/>
    <w:rsid w:val="00E26101"/>
    <w:rsid w:val="00E26378"/>
    <w:rsid w:val="00E27919"/>
    <w:rsid w:val="00E27958"/>
    <w:rsid w:val="00E27AD3"/>
    <w:rsid w:val="00E318E5"/>
    <w:rsid w:val="00E31C5B"/>
    <w:rsid w:val="00E33CDD"/>
    <w:rsid w:val="00E33D7E"/>
    <w:rsid w:val="00E33DC6"/>
    <w:rsid w:val="00E353F3"/>
    <w:rsid w:val="00E35D77"/>
    <w:rsid w:val="00E3665C"/>
    <w:rsid w:val="00E373F4"/>
    <w:rsid w:val="00E40E77"/>
    <w:rsid w:val="00E4133A"/>
    <w:rsid w:val="00E4200B"/>
    <w:rsid w:val="00E42DF4"/>
    <w:rsid w:val="00E43027"/>
    <w:rsid w:val="00E43429"/>
    <w:rsid w:val="00E43690"/>
    <w:rsid w:val="00E43E20"/>
    <w:rsid w:val="00E443C8"/>
    <w:rsid w:val="00E44719"/>
    <w:rsid w:val="00E44BD3"/>
    <w:rsid w:val="00E44D94"/>
    <w:rsid w:val="00E4580C"/>
    <w:rsid w:val="00E47E51"/>
    <w:rsid w:val="00E506EA"/>
    <w:rsid w:val="00E50A81"/>
    <w:rsid w:val="00E50F03"/>
    <w:rsid w:val="00E50FF2"/>
    <w:rsid w:val="00E515C9"/>
    <w:rsid w:val="00E51FE6"/>
    <w:rsid w:val="00E5310C"/>
    <w:rsid w:val="00E535DB"/>
    <w:rsid w:val="00E538C8"/>
    <w:rsid w:val="00E544F1"/>
    <w:rsid w:val="00E54D96"/>
    <w:rsid w:val="00E55474"/>
    <w:rsid w:val="00E55655"/>
    <w:rsid w:val="00E5666B"/>
    <w:rsid w:val="00E570F7"/>
    <w:rsid w:val="00E5741D"/>
    <w:rsid w:val="00E57F09"/>
    <w:rsid w:val="00E6005C"/>
    <w:rsid w:val="00E6078F"/>
    <w:rsid w:val="00E60983"/>
    <w:rsid w:val="00E62A03"/>
    <w:rsid w:val="00E64188"/>
    <w:rsid w:val="00E657C2"/>
    <w:rsid w:val="00E65AB7"/>
    <w:rsid w:val="00E6769F"/>
    <w:rsid w:val="00E70855"/>
    <w:rsid w:val="00E71972"/>
    <w:rsid w:val="00E71FD4"/>
    <w:rsid w:val="00E721E8"/>
    <w:rsid w:val="00E72D32"/>
    <w:rsid w:val="00E72F46"/>
    <w:rsid w:val="00E73655"/>
    <w:rsid w:val="00E742D8"/>
    <w:rsid w:val="00E749BB"/>
    <w:rsid w:val="00E74B0C"/>
    <w:rsid w:val="00E76DB3"/>
    <w:rsid w:val="00E7775B"/>
    <w:rsid w:val="00E77E39"/>
    <w:rsid w:val="00E80A8D"/>
    <w:rsid w:val="00E80CA1"/>
    <w:rsid w:val="00E81E27"/>
    <w:rsid w:val="00E81E42"/>
    <w:rsid w:val="00E81F31"/>
    <w:rsid w:val="00E8224E"/>
    <w:rsid w:val="00E82321"/>
    <w:rsid w:val="00E82601"/>
    <w:rsid w:val="00E830FC"/>
    <w:rsid w:val="00E833C2"/>
    <w:rsid w:val="00E83649"/>
    <w:rsid w:val="00E83663"/>
    <w:rsid w:val="00E83B1B"/>
    <w:rsid w:val="00E83FBD"/>
    <w:rsid w:val="00E840BC"/>
    <w:rsid w:val="00E84EFA"/>
    <w:rsid w:val="00E855AD"/>
    <w:rsid w:val="00E86428"/>
    <w:rsid w:val="00E86B80"/>
    <w:rsid w:val="00E873AB"/>
    <w:rsid w:val="00E879F6"/>
    <w:rsid w:val="00E87D4D"/>
    <w:rsid w:val="00E90FC6"/>
    <w:rsid w:val="00E91157"/>
    <w:rsid w:val="00E9178B"/>
    <w:rsid w:val="00E917B3"/>
    <w:rsid w:val="00E9421D"/>
    <w:rsid w:val="00E942C8"/>
    <w:rsid w:val="00E946CA"/>
    <w:rsid w:val="00E94D72"/>
    <w:rsid w:val="00E967A2"/>
    <w:rsid w:val="00E97536"/>
    <w:rsid w:val="00E97ABA"/>
    <w:rsid w:val="00EA2B0E"/>
    <w:rsid w:val="00EA31BD"/>
    <w:rsid w:val="00EA3939"/>
    <w:rsid w:val="00EA496A"/>
    <w:rsid w:val="00EA5660"/>
    <w:rsid w:val="00EA61E3"/>
    <w:rsid w:val="00EA73CC"/>
    <w:rsid w:val="00EB123F"/>
    <w:rsid w:val="00EB1B0C"/>
    <w:rsid w:val="00EB1DA4"/>
    <w:rsid w:val="00EB2004"/>
    <w:rsid w:val="00EB2897"/>
    <w:rsid w:val="00EB291B"/>
    <w:rsid w:val="00EB2D2B"/>
    <w:rsid w:val="00EB3EE6"/>
    <w:rsid w:val="00EB6477"/>
    <w:rsid w:val="00EB7238"/>
    <w:rsid w:val="00EB733F"/>
    <w:rsid w:val="00EB7718"/>
    <w:rsid w:val="00EB7B84"/>
    <w:rsid w:val="00EC0527"/>
    <w:rsid w:val="00EC28E2"/>
    <w:rsid w:val="00EC3704"/>
    <w:rsid w:val="00EC42AA"/>
    <w:rsid w:val="00EC51BE"/>
    <w:rsid w:val="00EC526C"/>
    <w:rsid w:val="00EC565F"/>
    <w:rsid w:val="00EC62D3"/>
    <w:rsid w:val="00EC67E5"/>
    <w:rsid w:val="00EC6BBD"/>
    <w:rsid w:val="00ED0218"/>
    <w:rsid w:val="00ED0A39"/>
    <w:rsid w:val="00ED0AF6"/>
    <w:rsid w:val="00ED1AEA"/>
    <w:rsid w:val="00ED1D7D"/>
    <w:rsid w:val="00ED30E5"/>
    <w:rsid w:val="00ED31CC"/>
    <w:rsid w:val="00ED4015"/>
    <w:rsid w:val="00ED40D7"/>
    <w:rsid w:val="00ED4388"/>
    <w:rsid w:val="00ED4FC8"/>
    <w:rsid w:val="00ED5B9F"/>
    <w:rsid w:val="00ED6543"/>
    <w:rsid w:val="00EE263B"/>
    <w:rsid w:val="00EE2715"/>
    <w:rsid w:val="00EE2F08"/>
    <w:rsid w:val="00EE391E"/>
    <w:rsid w:val="00EE39E0"/>
    <w:rsid w:val="00EE3DD4"/>
    <w:rsid w:val="00EE5054"/>
    <w:rsid w:val="00EE51BA"/>
    <w:rsid w:val="00EE52D6"/>
    <w:rsid w:val="00EE6849"/>
    <w:rsid w:val="00EF0F50"/>
    <w:rsid w:val="00EF252F"/>
    <w:rsid w:val="00EF2636"/>
    <w:rsid w:val="00EF2700"/>
    <w:rsid w:val="00EF2777"/>
    <w:rsid w:val="00EF29DA"/>
    <w:rsid w:val="00EF2EE5"/>
    <w:rsid w:val="00EF2F36"/>
    <w:rsid w:val="00EF3A5C"/>
    <w:rsid w:val="00EF5197"/>
    <w:rsid w:val="00EF5B65"/>
    <w:rsid w:val="00EF6049"/>
    <w:rsid w:val="00EF611F"/>
    <w:rsid w:val="00EF7844"/>
    <w:rsid w:val="00EF7CFD"/>
    <w:rsid w:val="00F0250D"/>
    <w:rsid w:val="00F0314E"/>
    <w:rsid w:val="00F03E7F"/>
    <w:rsid w:val="00F060CE"/>
    <w:rsid w:val="00F0631B"/>
    <w:rsid w:val="00F0662B"/>
    <w:rsid w:val="00F06A90"/>
    <w:rsid w:val="00F071C8"/>
    <w:rsid w:val="00F07757"/>
    <w:rsid w:val="00F07BBA"/>
    <w:rsid w:val="00F10BAC"/>
    <w:rsid w:val="00F10C87"/>
    <w:rsid w:val="00F11641"/>
    <w:rsid w:val="00F11CA8"/>
    <w:rsid w:val="00F121FB"/>
    <w:rsid w:val="00F1280C"/>
    <w:rsid w:val="00F13148"/>
    <w:rsid w:val="00F13B85"/>
    <w:rsid w:val="00F14258"/>
    <w:rsid w:val="00F142BA"/>
    <w:rsid w:val="00F142C4"/>
    <w:rsid w:val="00F1491D"/>
    <w:rsid w:val="00F14CBA"/>
    <w:rsid w:val="00F15224"/>
    <w:rsid w:val="00F15B2A"/>
    <w:rsid w:val="00F15BBC"/>
    <w:rsid w:val="00F15E61"/>
    <w:rsid w:val="00F163A3"/>
    <w:rsid w:val="00F2024F"/>
    <w:rsid w:val="00F218A1"/>
    <w:rsid w:val="00F21FD7"/>
    <w:rsid w:val="00F25636"/>
    <w:rsid w:val="00F26064"/>
    <w:rsid w:val="00F27197"/>
    <w:rsid w:val="00F27669"/>
    <w:rsid w:val="00F304C2"/>
    <w:rsid w:val="00F309A7"/>
    <w:rsid w:val="00F32D4D"/>
    <w:rsid w:val="00F32EC3"/>
    <w:rsid w:val="00F34B49"/>
    <w:rsid w:val="00F35EBC"/>
    <w:rsid w:val="00F365D3"/>
    <w:rsid w:val="00F36B79"/>
    <w:rsid w:val="00F36C65"/>
    <w:rsid w:val="00F36D99"/>
    <w:rsid w:val="00F36F4A"/>
    <w:rsid w:val="00F40665"/>
    <w:rsid w:val="00F408C8"/>
    <w:rsid w:val="00F40B4A"/>
    <w:rsid w:val="00F418B2"/>
    <w:rsid w:val="00F41CE1"/>
    <w:rsid w:val="00F41EFB"/>
    <w:rsid w:val="00F42DC9"/>
    <w:rsid w:val="00F42F09"/>
    <w:rsid w:val="00F43947"/>
    <w:rsid w:val="00F44630"/>
    <w:rsid w:val="00F44B02"/>
    <w:rsid w:val="00F457B3"/>
    <w:rsid w:val="00F45AD9"/>
    <w:rsid w:val="00F4658D"/>
    <w:rsid w:val="00F46B69"/>
    <w:rsid w:val="00F500C8"/>
    <w:rsid w:val="00F502B6"/>
    <w:rsid w:val="00F50C75"/>
    <w:rsid w:val="00F51427"/>
    <w:rsid w:val="00F518FC"/>
    <w:rsid w:val="00F51FDB"/>
    <w:rsid w:val="00F533AA"/>
    <w:rsid w:val="00F5384B"/>
    <w:rsid w:val="00F54F65"/>
    <w:rsid w:val="00F55027"/>
    <w:rsid w:val="00F55FF6"/>
    <w:rsid w:val="00F5607F"/>
    <w:rsid w:val="00F566F7"/>
    <w:rsid w:val="00F57612"/>
    <w:rsid w:val="00F60353"/>
    <w:rsid w:val="00F603E3"/>
    <w:rsid w:val="00F606A2"/>
    <w:rsid w:val="00F61568"/>
    <w:rsid w:val="00F61639"/>
    <w:rsid w:val="00F627EC"/>
    <w:rsid w:val="00F63B62"/>
    <w:rsid w:val="00F64A3F"/>
    <w:rsid w:val="00F64C3B"/>
    <w:rsid w:val="00F64DE3"/>
    <w:rsid w:val="00F65761"/>
    <w:rsid w:val="00F66630"/>
    <w:rsid w:val="00F71237"/>
    <w:rsid w:val="00F712CD"/>
    <w:rsid w:val="00F71747"/>
    <w:rsid w:val="00F7176D"/>
    <w:rsid w:val="00F725E0"/>
    <w:rsid w:val="00F72FD8"/>
    <w:rsid w:val="00F74165"/>
    <w:rsid w:val="00F75273"/>
    <w:rsid w:val="00F75717"/>
    <w:rsid w:val="00F75F4D"/>
    <w:rsid w:val="00F76982"/>
    <w:rsid w:val="00F76F66"/>
    <w:rsid w:val="00F77DC4"/>
    <w:rsid w:val="00F80897"/>
    <w:rsid w:val="00F81431"/>
    <w:rsid w:val="00F821AC"/>
    <w:rsid w:val="00F82694"/>
    <w:rsid w:val="00F83224"/>
    <w:rsid w:val="00F83A7D"/>
    <w:rsid w:val="00F85464"/>
    <w:rsid w:val="00F8563E"/>
    <w:rsid w:val="00F85A49"/>
    <w:rsid w:val="00F85F1C"/>
    <w:rsid w:val="00F86468"/>
    <w:rsid w:val="00F86E19"/>
    <w:rsid w:val="00F90317"/>
    <w:rsid w:val="00F90899"/>
    <w:rsid w:val="00F93AF6"/>
    <w:rsid w:val="00F959AF"/>
    <w:rsid w:val="00F95DDE"/>
    <w:rsid w:val="00F966B7"/>
    <w:rsid w:val="00FA051A"/>
    <w:rsid w:val="00FA0525"/>
    <w:rsid w:val="00FA0DC1"/>
    <w:rsid w:val="00FA148D"/>
    <w:rsid w:val="00FA24BD"/>
    <w:rsid w:val="00FA377E"/>
    <w:rsid w:val="00FA4DBD"/>
    <w:rsid w:val="00FA517B"/>
    <w:rsid w:val="00FA5956"/>
    <w:rsid w:val="00FA61DA"/>
    <w:rsid w:val="00FA7395"/>
    <w:rsid w:val="00FB01CE"/>
    <w:rsid w:val="00FB03F1"/>
    <w:rsid w:val="00FB0F1A"/>
    <w:rsid w:val="00FB1EEE"/>
    <w:rsid w:val="00FB2B45"/>
    <w:rsid w:val="00FB3157"/>
    <w:rsid w:val="00FB4035"/>
    <w:rsid w:val="00FB4F4A"/>
    <w:rsid w:val="00FB5001"/>
    <w:rsid w:val="00FB5E74"/>
    <w:rsid w:val="00FB6166"/>
    <w:rsid w:val="00FB6211"/>
    <w:rsid w:val="00FB6871"/>
    <w:rsid w:val="00FC0089"/>
    <w:rsid w:val="00FC346B"/>
    <w:rsid w:val="00FC36DB"/>
    <w:rsid w:val="00FC3DEC"/>
    <w:rsid w:val="00FC52A4"/>
    <w:rsid w:val="00FC5533"/>
    <w:rsid w:val="00FC5669"/>
    <w:rsid w:val="00FC7398"/>
    <w:rsid w:val="00FD0250"/>
    <w:rsid w:val="00FD067A"/>
    <w:rsid w:val="00FD2CBE"/>
    <w:rsid w:val="00FD2FF9"/>
    <w:rsid w:val="00FD5200"/>
    <w:rsid w:val="00FD5B1A"/>
    <w:rsid w:val="00FD706A"/>
    <w:rsid w:val="00FD7221"/>
    <w:rsid w:val="00FD75B9"/>
    <w:rsid w:val="00FD7817"/>
    <w:rsid w:val="00FE191C"/>
    <w:rsid w:val="00FE1EF2"/>
    <w:rsid w:val="00FE222B"/>
    <w:rsid w:val="00FE31C9"/>
    <w:rsid w:val="00FE3F35"/>
    <w:rsid w:val="00FE4303"/>
    <w:rsid w:val="00FE594C"/>
    <w:rsid w:val="00FE6D97"/>
    <w:rsid w:val="00FE789B"/>
    <w:rsid w:val="00FE7C8F"/>
    <w:rsid w:val="00FF06EA"/>
    <w:rsid w:val="00FF1706"/>
    <w:rsid w:val="00FF1C03"/>
    <w:rsid w:val="00FF2242"/>
    <w:rsid w:val="00FF26EB"/>
    <w:rsid w:val="00FF2D64"/>
    <w:rsid w:val="00FF31D7"/>
    <w:rsid w:val="00FF3971"/>
    <w:rsid w:val="00FF4898"/>
    <w:rsid w:val="00FF48D2"/>
    <w:rsid w:val="00FF4B56"/>
    <w:rsid w:val="00FF62A6"/>
    <w:rsid w:val="00FF6CFB"/>
    <w:rsid w:val="04E682F8"/>
    <w:rsid w:val="05757ABF"/>
    <w:rsid w:val="06292C4D"/>
    <w:rsid w:val="06E1B270"/>
    <w:rsid w:val="089BB64A"/>
    <w:rsid w:val="08E541F0"/>
    <w:rsid w:val="0D908500"/>
    <w:rsid w:val="134CAEEE"/>
    <w:rsid w:val="14202AE9"/>
    <w:rsid w:val="1526C203"/>
    <w:rsid w:val="16DD5785"/>
    <w:rsid w:val="18032A6B"/>
    <w:rsid w:val="1BEA11C7"/>
    <w:rsid w:val="210D9909"/>
    <w:rsid w:val="2526E40F"/>
    <w:rsid w:val="26DBE584"/>
    <w:rsid w:val="27238302"/>
    <w:rsid w:val="276A31ED"/>
    <w:rsid w:val="280C90A9"/>
    <w:rsid w:val="28AFEEB8"/>
    <w:rsid w:val="28CBA543"/>
    <w:rsid w:val="31536294"/>
    <w:rsid w:val="329A73BA"/>
    <w:rsid w:val="38116A9F"/>
    <w:rsid w:val="39500862"/>
    <w:rsid w:val="3E513903"/>
    <w:rsid w:val="3F6AB64A"/>
    <w:rsid w:val="4008A7C6"/>
    <w:rsid w:val="43E5463C"/>
    <w:rsid w:val="470F8361"/>
    <w:rsid w:val="4CB70265"/>
    <w:rsid w:val="50EDE56C"/>
    <w:rsid w:val="552C7572"/>
    <w:rsid w:val="5822D5DA"/>
    <w:rsid w:val="59A6FC51"/>
    <w:rsid w:val="5A28C3BF"/>
    <w:rsid w:val="5A681A5F"/>
    <w:rsid w:val="5C08465A"/>
    <w:rsid w:val="5D11CF52"/>
    <w:rsid w:val="604D0406"/>
    <w:rsid w:val="60DEAFB0"/>
    <w:rsid w:val="64869A6D"/>
    <w:rsid w:val="64A004D3"/>
    <w:rsid w:val="6F34DFD2"/>
    <w:rsid w:val="70355FFC"/>
    <w:rsid w:val="7429A0C3"/>
    <w:rsid w:val="755FDCEE"/>
    <w:rsid w:val="76E0EDEA"/>
    <w:rsid w:val="7808A8D5"/>
    <w:rsid w:val="791E053C"/>
    <w:rsid w:val="7A5A90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C8B1A72"/>
  <w15:chartTrackingRefBased/>
  <w15:docId w15:val="{3272BBEE-66B7-9846-A2D7-54F010F61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9D2"/>
    <w:rPr>
      <w:sz w:val="21"/>
      <w:szCs w:val="21"/>
    </w:rPr>
  </w:style>
  <w:style w:type="paragraph" w:styleId="Heading1">
    <w:name w:val="heading 1"/>
    <w:basedOn w:val="Normal"/>
    <w:next w:val="Normal"/>
    <w:link w:val="Heading1Char"/>
    <w:uiPriority w:val="9"/>
    <w:qFormat/>
    <w:rsid w:val="006F18B2"/>
    <w:pPr>
      <w:keepNext/>
      <w:keepLines/>
      <w:numPr>
        <w:numId w:val="1"/>
      </w:numPr>
      <w:spacing w:before="360" w:after="80"/>
      <w:outlineLvl w:val="0"/>
    </w:pPr>
    <w:rPr>
      <w:rFonts w:asciiTheme="majorHAnsi" w:eastAsiaTheme="majorEastAsia" w:hAnsiTheme="majorHAnsi" w:cstheme="majorBidi"/>
      <w:color w:val="457250"/>
      <w:sz w:val="40"/>
      <w:szCs w:val="40"/>
    </w:rPr>
  </w:style>
  <w:style w:type="paragraph" w:styleId="Heading2">
    <w:name w:val="heading 2"/>
    <w:basedOn w:val="Normal"/>
    <w:next w:val="Normal"/>
    <w:link w:val="Heading2Char"/>
    <w:uiPriority w:val="9"/>
    <w:unhideWhenUsed/>
    <w:qFormat/>
    <w:rsid w:val="006D15D1"/>
    <w:pPr>
      <w:keepNext/>
      <w:keepLines/>
      <w:numPr>
        <w:ilvl w:val="1"/>
        <w:numId w:val="1"/>
      </w:numPr>
      <w:tabs>
        <w:tab w:val="left" w:pos="450"/>
      </w:tabs>
      <w:spacing w:before="360" w:after="120"/>
      <w:ind w:left="0"/>
      <w:outlineLvl w:val="1"/>
    </w:pPr>
    <w:rPr>
      <w:rFonts w:asciiTheme="majorHAnsi" w:eastAsia="Times New Roman" w:hAnsiTheme="majorHAnsi" w:cstheme="majorBidi"/>
      <w:color w:val="0D0D0D" w:themeColor="text1" w:themeTint="F2"/>
      <w:sz w:val="28"/>
      <w:szCs w:val="28"/>
    </w:rPr>
  </w:style>
  <w:style w:type="paragraph" w:styleId="Heading3">
    <w:name w:val="heading 3"/>
    <w:basedOn w:val="Normal"/>
    <w:next w:val="Normal"/>
    <w:link w:val="Heading3Char"/>
    <w:uiPriority w:val="9"/>
    <w:unhideWhenUsed/>
    <w:qFormat/>
    <w:rsid w:val="00D361E1"/>
    <w:pPr>
      <w:keepNext/>
      <w:keepLines/>
      <w:spacing w:before="240" w:after="80"/>
      <w:outlineLvl w:val="2"/>
    </w:pPr>
    <w:rPr>
      <w:rFonts w:ascii="Aptos SemiBold" w:eastAsia="Times New Roman" w:hAnsi="Aptos SemiBold" w:cstheme="majorBidi"/>
      <w:b/>
      <w:bCs/>
      <w:color w:val="0D0D0D" w:themeColor="text1" w:themeTint="F2"/>
      <w:sz w:val="24"/>
      <w:szCs w:val="24"/>
    </w:rPr>
  </w:style>
  <w:style w:type="paragraph" w:styleId="Heading4">
    <w:name w:val="heading 4"/>
    <w:basedOn w:val="Normal"/>
    <w:next w:val="Normal"/>
    <w:link w:val="Heading4Char"/>
    <w:uiPriority w:val="9"/>
    <w:unhideWhenUsed/>
    <w:qFormat/>
    <w:rsid w:val="004E4E1D"/>
    <w:pPr>
      <w:keepNext/>
      <w:keepLines/>
      <w:numPr>
        <w:numId w:val="19"/>
      </w:numPr>
      <w:spacing w:before="80" w:after="40"/>
      <w:outlineLvl w:val="3"/>
    </w:pPr>
    <w:rPr>
      <w:rFonts w:eastAsiaTheme="majorEastAsia" w:cstheme="majorBidi"/>
      <w:color w:val="0F4761" w:themeColor="accent1" w:themeShade="BF"/>
    </w:rPr>
  </w:style>
  <w:style w:type="paragraph" w:styleId="Heading5">
    <w:name w:val="heading 5"/>
    <w:basedOn w:val="Normal"/>
    <w:next w:val="Normal"/>
    <w:link w:val="Heading5Char"/>
    <w:uiPriority w:val="9"/>
    <w:semiHidden/>
    <w:unhideWhenUsed/>
    <w:qFormat/>
    <w:rsid w:val="00A53980"/>
    <w:pPr>
      <w:keepNext/>
      <w:keepLines/>
      <w:numPr>
        <w:ilvl w:val="4"/>
        <w:numId w:val="1"/>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3980"/>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3980"/>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3980"/>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3980"/>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8B2"/>
    <w:rPr>
      <w:rFonts w:asciiTheme="majorHAnsi" w:eastAsiaTheme="majorEastAsia" w:hAnsiTheme="majorHAnsi" w:cstheme="majorBidi"/>
      <w:color w:val="457250"/>
      <w:sz w:val="40"/>
      <w:szCs w:val="40"/>
    </w:rPr>
  </w:style>
  <w:style w:type="character" w:customStyle="1" w:styleId="Heading2Char">
    <w:name w:val="Heading 2 Char"/>
    <w:basedOn w:val="DefaultParagraphFont"/>
    <w:link w:val="Heading2"/>
    <w:uiPriority w:val="9"/>
    <w:rsid w:val="006D15D1"/>
    <w:rPr>
      <w:rFonts w:asciiTheme="majorHAnsi" w:eastAsia="Times New Roman" w:hAnsiTheme="majorHAnsi" w:cstheme="majorBidi"/>
      <w:color w:val="0D0D0D" w:themeColor="text1" w:themeTint="F2"/>
      <w:sz w:val="28"/>
      <w:szCs w:val="28"/>
    </w:rPr>
  </w:style>
  <w:style w:type="character" w:customStyle="1" w:styleId="Heading3Char">
    <w:name w:val="Heading 3 Char"/>
    <w:basedOn w:val="DefaultParagraphFont"/>
    <w:link w:val="Heading3"/>
    <w:uiPriority w:val="9"/>
    <w:rsid w:val="00D361E1"/>
    <w:rPr>
      <w:rFonts w:ascii="Aptos SemiBold" w:eastAsia="Times New Roman" w:hAnsi="Aptos SemiBold" w:cstheme="majorBidi"/>
      <w:b/>
      <w:bCs/>
      <w:color w:val="0D0D0D" w:themeColor="text1" w:themeTint="F2"/>
      <w:sz w:val="24"/>
      <w:szCs w:val="24"/>
    </w:rPr>
  </w:style>
  <w:style w:type="character" w:customStyle="1" w:styleId="Heading4Char">
    <w:name w:val="Heading 4 Char"/>
    <w:basedOn w:val="DefaultParagraphFont"/>
    <w:link w:val="Heading4"/>
    <w:uiPriority w:val="9"/>
    <w:rsid w:val="00A53980"/>
    <w:rPr>
      <w:rFonts w:eastAsiaTheme="majorEastAsia" w:cstheme="majorBidi"/>
      <w:color w:val="0F4761" w:themeColor="accent1" w:themeShade="BF"/>
      <w:sz w:val="21"/>
      <w:szCs w:val="21"/>
    </w:rPr>
  </w:style>
  <w:style w:type="character" w:customStyle="1" w:styleId="Heading5Char">
    <w:name w:val="Heading 5 Char"/>
    <w:basedOn w:val="DefaultParagraphFont"/>
    <w:link w:val="Heading5"/>
    <w:uiPriority w:val="9"/>
    <w:semiHidden/>
    <w:rsid w:val="00A53980"/>
    <w:rPr>
      <w:rFonts w:eastAsiaTheme="majorEastAsia" w:cstheme="majorBidi"/>
      <w:color w:val="0F4761" w:themeColor="accent1" w:themeShade="BF"/>
      <w:sz w:val="21"/>
      <w:szCs w:val="21"/>
    </w:rPr>
  </w:style>
  <w:style w:type="character" w:customStyle="1" w:styleId="Heading6Char">
    <w:name w:val="Heading 6 Char"/>
    <w:basedOn w:val="DefaultParagraphFont"/>
    <w:link w:val="Heading6"/>
    <w:uiPriority w:val="9"/>
    <w:semiHidden/>
    <w:rsid w:val="00A53980"/>
    <w:rPr>
      <w:rFonts w:eastAsiaTheme="majorEastAsia" w:cstheme="majorBidi"/>
      <w:i/>
      <w:iCs/>
      <w:color w:val="595959" w:themeColor="text1" w:themeTint="A6"/>
      <w:sz w:val="21"/>
      <w:szCs w:val="21"/>
    </w:rPr>
  </w:style>
  <w:style w:type="character" w:customStyle="1" w:styleId="Heading7Char">
    <w:name w:val="Heading 7 Char"/>
    <w:basedOn w:val="DefaultParagraphFont"/>
    <w:link w:val="Heading7"/>
    <w:uiPriority w:val="9"/>
    <w:semiHidden/>
    <w:rsid w:val="00A53980"/>
    <w:rPr>
      <w:rFonts w:eastAsiaTheme="majorEastAsia" w:cstheme="majorBidi"/>
      <w:color w:val="595959" w:themeColor="text1" w:themeTint="A6"/>
      <w:sz w:val="21"/>
      <w:szCs w:val="21"/>
    </w:rPr>
  </w:style>
  <w:style w:type="character" w:customStyle="1" w:styleId="Heading8Char">
    <w:name w:val="Heading 8 Char"/>
    <w:basedOn w:val="DefaultParagraphFont"/>
    <w:link w:val="Heading8"/>
    <w:uiPriority w:val="9"/>
    <w:semiHidden/>
    <w:rsid w:val="00A53980"/>
    <w:rPr>
      <w:rFonts w:eastAsiaTheme="majorEastAsia" w:cstheme="majorBidi"/>
      <w:i/>
      <w:iCs/>
      <w:color w:val="272727" w:themeColor="text1" w:themeTint="D8"/>
      <w:sz w:val="21"/>
      <w:szCs w:val="21"/>
    </w:rPr>
  </w:style>
  <w:style w:type="character" w:customStyle="1" w:styleId="Heading9Char">
    <w:name w:val="Heading 9 Char"/>
    <w:basedOn w:val="DefaultParagraphFont"/>
    <w:link w:val="Heading9"/>
    <w:uiPriority w:val="9"/>
    <w:semiHidden/>
    <w:rsid w:val="00A53980"/>
    <w:rPr>
      <w:rFonts w:eastAsiaTheme="majorEastAsia" w:cstheme="majorBidi"/>
      <w:color w:val="272727" w:themeColor="text1" w:themeTint="D8"/>
      <w:sz w:val="21"/>
      <w:szCs w:val="21"/>
    </w:rPr>
  </w:style>
  <w:style w:type="paragraph" w:styleId="Title">
    <w:name w:val="Title"/>
    <w:basedOn w:val="Normal"/>
    <w:next w:val="Normal"/>
    <w:link w:val="TitleChar"/>
    <w:uiPriority w:val="10"/>
    <w:qFormat/>
    <w:rsid w:val="00A539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39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39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39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3980"/>
    <w:pPr>
      <w:spacing w:before="160"/>
      <w:jc w:val="center"/>
    </w:pPr>
    <w:rPr>
      <w:i/>
      <w:iCs/>
      <w:color w:val="404040" w:themeColor="text1" w:themeTint="BF"/>
    </w:rPr>
  </w:style>
  <w:style w:type="character" w:customStyle="1" w:styleId="QuoteChar">
    <w:name w:val="Quote Char"/>
    <w:basedOn w:val="DefaultParagraphFont"/>
    <w:link w:val="Quote"/>
    <w:uiPriority w:val="29"/>
    <w:rsid w:val="00A53980"/>
    <w:rPr>
      <w:i/>
      <w:iCs/>
      <w:color w:val="404040" w:themeColor="text1" w:themeTint="BF"/>
    </w:rPr>
  </w:style>
  <w:style w:type="paragraph" w:styleId="ListParagraph">
    <w:name w:val="List Paragraph"/>
    <w:basedOn w:val="Normal"/>
    <w:link w:val="ListParagraphChar"/>
    <w:uiPriority w:val="34"/>
    <w:qFormat/>
    <w:rsid w:val="00E6078F"/>
    <w:pPr>
      <w:numPr>
        <w:numId w:val="18"/>
      </w:numPr>
      <w:spacing w:after="120"/>
    </w:pPr>
  </w:style>
  <w:style w:type="character" w:styleId="IntenseEmphasis">
    <w:name w:val="Intense Emphasis"/>
    <w:basedOn w:val="DefaultParagraphFont"/>
    <w:uiPriority w:val="21"/>
    <w:qFormat/>
    <w:rsid w:val="00A53980"/>
    <w:rPr>
      <w:i/>
      <w:iCs/>
      <w:color w:val="0F4761" w:themeColor="accent1" w:themeShade="BF"/>
    </w:rPr>
  </w:style>
  <w:style w:type="paragraph" w:styleId="IntenseQuote">
    <w:name w:val="Intense Quote"/>
    <w:basedOn w:val="Normal"/>
    <w:next w:val="Normal"/>
    <w:link w:val="IntenseQuoteChar"/>
    <w:uiPriority w:val="30"/>
    <w:qFormat/>
    <w:rsid w:val="00A539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3980"/>
    <w:rPr>
      <w:i/>
      <w:iCs/>
      <w:color w:val="0F4761" w:themeColor="accent1" w:themeShade="BF"/>
    </w:rPr>
  </w:style>
  <w:style w:type="character" w:styleId="IntenseReference">
    <w:name w:val="Intense Reference"/>
    <w:basedOn w:val="DefaultParagraphFont"/>
    <w:uiPriority w:val="32"/>
    <w:qFormat/>
    <w:rsid w:val="00A53980"/>
    <w:rPr>
      <w:b/>
      <w:bCs/>
      <w:smallCaps/>
      <w:color w:val="0F4761" w:themeColor="accent1" w:themeShade="BF"/>
      <w:spacing w:val="5"/>
    </w:rPr>
  </w:style>
  <w:style w:type="character" w:styleId="Hyperlink">
    <w:name w:val="Hyperlink"/>
    <w:basedOn w:val="DefaultParagraphFont"/>
    <w:uiPriority w:val="99"/>
    <w:unhideWhenUsed/>
    <w:rsid w:val="003E3022"/>
    <w:rPr>
      <w:color w:val="467886" w:themeColor="hyperlink"/>
      <w:u w:val="single"/>
    </w:rPr>
  </w:style>
  <w:style w:type="character" w:styleId="UnresolvedMention">
    <w:name w:val="Unresolved Mention"/>
    <w:basedOn w:val="DefaultParagraphFont"/>
    <w:uiPriority w:val="99"/>
    <w:semiHidden/>
    <w:unhideWhenUsed/>
    <w:rsid w:val="003E3022"/>
    <w:rPr>
      <w:color w:val="605E5C"/>
      <w:shd w:val="clear" w:color="auto" w:fill="E1DFDD"/>
    </w:rPr>
  </w:style>
  <w:style w:type="character" w:styleId="CommentReference">
    <w:name w:val="annotation reference"/>
    <w:basedOn w:val="DefaultParagraphFont"/>
    <w:uiPriority w:val="99"/>
    <w:semiHidden/>
    <w:unhideWhenUsed/>
    <w:rsid w:val="001808AF"/>
    <w:rPr>
      <w:sz w:val="16"/>
      <w:szCs w:val="16"/>
    </w:rPr>
  </w:style>
  <w:style w:type="paragraph" w:styleId="CommentText">
    <w:name w:val="annotation text"/>
    <w:basedOn w:val="Normal"/>
    <w:link w:val="CommentTextChar"/>
    <w:uiPriority w:val="99"/>
    <w:unhideWhenUsed/>
    <w:rsid w:val="001808AF"/>
    <w:pPr>
      <w:spacing w:line="240" w:lineRule="auto"/>
    </w:pPr>
    <w:rPr>
      <w:sz w:val="20"/>
      <w:szCs w:val="20"/>
    </w:rPr>
  </w:style>
  <w:style w:type="character" w:customStyle="1" w:styleId="CommentTextChar">
    <w:name w:val="Comment Text Char"/>
    <w:basedOn w:val="DefaultParagraphFont"/>
    <w:link w:val="CommentText"/>
    <w:uiPriority w:val="99"/>
    <w:rsid w:val="001808AF"/>
    <w:rPr>
      <w:sz w:val="20"/>
      <w:szCs w:val="20"/>
    </w:rPr>
  </w:style>
  <w:style w:type="paragraph" w:styleId="CommentSubject">
    <w:name w:val="annotation subject"/>
    <w:basedOn w:val="CommentText"/>
    <w:next w:val="CommentText"/>
    <w:link w:val="CommentSubjectChar"/>
    <w:uiPriority w:val="99"/>
    <w:semiHidden/>
    <w:unhideWhenUsed/>
    <w:rsid w:val="001808AF"/>
    <w:rPr>
      <w:b/>
      <w:bCs/>
    </w:rPr>
  </w:style>
  <w:style w:type="character" w:customStyle="1" w:styleId="CommentSubjectChar">
    <w:name w:val="Comment Subject Char"/>
    <w:basedOn w:val="CommentTextChar"/>
    <w:link w:val="CommentSubject"/>
    <w:uiPriority w:val="99"/>
    <w:semiHidden/>
    <w:rsid w:val="001808AF"/>
    <w:rPr>
      <w:b/>
      <w:bCs/>
      <w:sz w:val="20"/>
      <w:szCs w:val="20"/>
    </w:rPr>
  </w:style>
  <w:style w:type="character" w:customStyle="1" w:styleId="ListParagraphChar">
    <w:name w:val="List Paragraph Char"/>
    <w:basedOn w:val="DefaultParagraphFont"/>
    <w:link w:val="ListParagraph"/>
    <w:uiPriority w:val="34"/>
    <w:rsid w:val="00E6078F"/>
    <w:rPr>
      <w:sz w:val="21"/>
      <w:szCs w:val="21"/>
    </w:rPr>
  </w:style>
  <w:style w:type="paragraph" w:styleId="NoSpacing">
    <w:name w:val="No Spacing"/>
    <w:link w:val="NoSpacingChar"/>
    <w:uiPriority w:val="1"/>
    <w:qFormat/>
    <w:rsid w:val="00744D75"/>
    <w:pPr>
      <w:spacing w:after="0" w:line="240" w:lineRule="auto"/>
    </w:pPr>
    <w:rPr>
      <w:rFonts w:eastAsiaTheme="minorEastAsia"/>
      <w:kern w:val="0"/>
      <w:lang w:eastAsia="zh-CN"/>
      <w14:ligatures w14:val="none"/>
    </w:rPr>
  </w:style>
  <w:style w:type="character" w:customStyle="1" w:styleId="NoSpacingChar">
    <w:name w:val="No Spacing Char"/>
    <w:basedOn w:val="DefaultParagraphFont"/>
    <w:link w:val="NoSpacing"/>
    <w:uiPriority w:val="1"/>
    <w:rsid w:val="00744D75"/>
    <w:rPr>
      <w:rFonts w:eastAsiaTheme="minorEastAsia"/>
      <w:kern w:val="0"/>
      <w:lang w:eastAsia="zh-CN"/>
      <w14:ligatures w14:val="none"/>
    </w:rPr>
  </w:style>
  <w:style w:type="paragraph" w:styleId="TOCHeading">
    <w:name w:val="TOC Heading"/>
    <w:basedOn w:val="Heading1"/>
    <w:next w:val="Normal"/>
    <w:uiPriority w:val="39"/>
    <w:unhideWhenUsed/>
    <w:qFormat/>
    <w:rsid w:val="000E457C"/>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186F3A"/>
    <w:pPr>
      <w:tabs>
        <w:tab w:val="left" w:pos="660"/>
        <w:tab w:val="right" w:leader="dot" w:pos="9350"/>
      </w:tabs>
      <w:spacing w:before="120" w:after="120" w:line="276" w:lineRule="auto"/>
    </w:pPr>
    <w:rPr>
      <w:b/>
      <w:bCs/>
      <w:caps/>
      <w:szCs w:val="20"/>
    </w:rPr>
  </w:style>
  <w:style w:type="paragraph" w:styleId="TOC2">
    <w:name w:val="toc 2"/>
    <w:basedOn w:val="Normal"/>
    <w:next w:val="Normal"/>
    <w:autoRedefine/>
    <w:uiPriority w:val="39"/>
    <w:unhideWhenUsed/>
    <w:rsid w:val="004D4664"/>
    <w:pPr>
      <w:spacing w:after="0"/>
      <w:ind w:left="220"/>
    </w:pPr>
    <w:rPr>
      <w:rFonts w:cs="Times New Roman (Body CS)"/>
      <w:sz w:val="20"/>
      <w:szCs w:val="20"/>
    </w:rPr>
  </w:style>
  <w:style w:type="paragraph" w:styleId="TOC3">
    <w:name w:val="toc 3"/>
    <w:basedOn w:val="Normal"/>
    <w:next w:val="Normal"/>
    <w:autoRedefine/>
    <w:uiPriority w:val="39"/>
    <w:unhideWhenUsed/>
    <w:rsid w:val="000E457C"/>
    <w:pPr>
      <w:spacing w:after="0"/>
      <w:ind w:left="440"/>
    </w:pPr>
    <w:rPr>
      <w:i/>
      <w:iCs/>
      <w:sz w:val="20"/>
      <w:szCs w:val="20"/>
    </w:rPr>
  </w:style>
  <w:style w:type="paragraph" w:styleId="TOC4">
    <w:name w:val="toc 4"/>
    <w:basedOn w:val="Normal"/>
    <w:next w:val="Normal"/>
    <w:autoRedefine/>
    <w:uiPriority w:val="39"/>
    <w:semiHidden/>
    <w:unhideWhenUsed/>
    <w:rsid w:val="000E457C"/>
    <w:pPr>
      <w:spacing w:after="0"/>
      <w:ind w:left="660"/>
    </w:pPr>
    <w:rPr>
      <w:sz w:val="18"/>
      <w:szCs w:val="18"/>
    </w:rPr>
  </w:style>
  <w:style w:type="paragraph" w:styleId="TOC5">
    <w:name w:val="toc 5"/>
    <w:basedOn w:val="Normal"/>
    <w:next w:val="Normal"/>
    <w:autoRedefine/>
    <w:uiPriority w:val="39"/>
    <w:semiHidden/>
    <w:unhideWhenUsed/>
    <w:rsid w:val="000E457C"/>
    <w:pPr>
      <w:spacing w:after="0"/>
      <w:ind w:left="880"/>
    </w:pPr>
    <w:rPr>
      <w:sz w:val="18"/>
      <w:szCs w:val="18"/>
    </w:rPr>
  </w:style>
  <w:style w:type="paragraph" w:styleId="TOC6">
    <w:name w:val="toc 6"/>
    <w:basedOn w:val="Normal"/>
    <w:next w:val="Normal"/>
    <w:autoRedefine/>
    <w:uiPriority w:val="39"/>
    <w:semiHidden/>
    <w:unhideWhenUsed/>
    <w:rsid w:val="000E457C"/>
    <w:pPr>
      <w:spacing w:after="0"/>
      <w:ind w:left="1100"/>
    </w:pPr>
    <w:rPr>
      <w:sz w:val="18"/>
      <w:szCs w:val="18"/>
    </w:rPr>
  </w:style>
  <w:style w:type="paragraph" w:styleId="TOC7">
    <w:name w:val="toc 7"/>
    <w:basedOn w:val="Normal"/>
    <w:next w:val="Normal"/>
    <w:autoRedefine/>
    <w:uiPriority w:val="39"/>
    <w:semiHidden/>
    <w:unhideWhenUsed/>
    <w:rsid w:val="000E457C"/>
    <w:pPr>
      <w:spacing w:after="0"/>
      <w:ind w:left="1320"/>
    </w:pPr>
    <w:rPr>
      <w:sz w:val="18"/>
      <w:szCs w:val="18"/>
    </w:rPr>
  </w:style>
  <w:style w:type="paragraph" w:styleId="TOC8">
    <w:name w:val="toc 8"/>
    <w:basedOn w:val="Normal"/>
    <w:next w:val="Normal"/>
    <w:autoRedefine/>
    <w:uiPriority w:val="39"/>
    <w:semiHidden/>
    <w:unhideWhenUsed/>
    <w:rsid w:val="000E457C"/>
    <w:pPr>
      <w:spacing w:after="0"/>
      <w:ind w:left="1540"/>
    </w:pPr>
    <w:rPr>
      <w:sz w:val="18"/>
      <w:szCs w:val="18"/>
    </w:rPr>
  </w:style>
  <w:style w:type="paragraph" w:styleId="TOC9">
    <w:name w:val="toc 9"/>
    <w:basedOn w:val="Normal"/>
    <w:next w:val="Normal"/>
    <w:autoRedefine/>
    <w:uiPriority w:val="39"/>
    <w:semiHidden/>
    <w:unhideWhenUsed/>
    <w:rsid w:val="000E457C"/>
    <w:pPr>
      <w:spacing w:after="0"/>
      <w:ind w:left="1760"/>
    </w:pPr>
    <w:rPr>
      <w:sz w:val="18"/>
      <w:szCs w:val="18"/>
    </w:rPr>
  </w:style>
  <w:style w:type="paragraph" w:styleId="NormalWeb">
    <w:name w:val="Normal (Web)"/>
    <w:basedOn w:val="Normal"/>
    <w:uiPriority w:val="99"/>
    <w:unhideWhenUsed/>
    <w:rsid w:val="00DE488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E488D"/>
    <w:rPr>
      <w:b/>
      <w:bCs/>
    </w:rPr>
  </w:style>
  <w:style w:type="paragraph" w:customStyle="1" w:styleId="Sub-head4">
    <w:name w:val="Sub-head 4"/>
    <w:basedOn w:val="Normal"/>
    <w:qFormat/>
    <w:rsid w:val="00A57AFD"/>
    <w:pPr>
      <w:spacing w:before="120"/>
    </w:pPr>
    <w:rPr>
      <w:u w:val="single"/>
    </w:rPr>
  </w:style>
  <w:style w:type="paragraph" w:styleId="Header">
    <w:name w:val="header"/>
    <w:basedOn w:val="Normal"/>
    <w:link w:val="HeaderChar"/>
    <w:uiPriority w:val="99"/>
    <w:unhideWhenUsed/>
    <w:rsid w:val="00B744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44F"/>
  </w:style>
  <w:style w:type="paragraph" w:styleId="Footer">
    <w:name w:val="footer"/>
    <w:basedOn w:val="Normal"/>
    <w:link w:val="FooterChar"/>
    <w:uiPriority w:val="99"/>
    <w:unhideWhenUsed/>
    <w:rsid w:val="00B74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44F"/>
  </w:style>
  <w:style w:type="character" w:styleId="PageNumber">
    <w:name w:val="page number"/>
    <w:basedOn w:val="DefaultParagraphFont"/>
    <w:uiPriority w:val="99"/>
    <w:semiHidden/>
    <w:unhideWhenUsed/>
    <w:rsid w:val="00855FED"/>
  </w:style>
  <w:style w:type="table" w:styleId="TableGrid">
    <w:name w:val="Table Grid"/>
    <w:basedOn w:val="TableNormal"/>
    <w:uiPriority w:val="39"/>
    <w:rsid w:val="000D14AD"/>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F61568"/>
    <w:pPr>
      <w:spacing w:after="0" w:line="240" w:lineRule="auto"/>
    </w:pPr>
    <w:rPr>
      <w:rFonts w:ascii="Times New Roman" w:hAnsi="Times New Roman"/>
      <w:kern w:val="0"/>
      <w:sz w:val="16"/>
      <w:szCs w:val="20"/>
      <w14:ligatures w14:val="none"/>
    </w:rPr>
  </w:style>
  <w:style w:type="character" w:customStyle="1" w:styleId="FootnoteTextChar">
    <w:name w:val="Footnote Text Char"/>
    <w:basedOn w:val="DefaultParagraphFont"/>
    <w:link w:val="FootnoteText"/>
    <w:uiPriority w:val="99"/>
    <w:rsid w:val="00F61568"/>
    <w:rPr>
      <w:rFonts w:ascii="Times New Roman" w:hAnsi="Times New Roman"/>
      <w:kern w:val="0"/>
      <w:sz w:val="16"/>
      <w:szCs w:val="20"/>
      <w14:ligatures w14:val="none"/>
    </w:rPr>
  </w:style>
  <w:style w:type="character" w:styleId="FootnoteReference">
    <w:name w:val="footnote reference"/>
    <w:aliases w:val="0 PIER Footnote Reference"/>
    <w:basedOn w:val="DefaultParagraphFont"/>
    <w:uiPriority w:val="99"/>
    <w:unhideWhenUsed/>
    <w:qFormat/>
    <w:rsid w:val="00F61568"/>
    <w:rPr>
      <w:rFonts w:ascii="Times New Roman" w:hAnsi="Times New Roman"/>
      <w:vertAlign w:val="superscript"/>
    </w:rPr>
  </w:style>
  <w:style w:type="paragraph" w:styleId="BodyText">
    <w:name w:val="Body Text"/>
    <w:aliases w:val="Body text,BT,Body,bt,vv,body text--proposal,SD-body,Outline-1,o,- TEC,Body Text Char1 Char,Body Text Char Char Char,Body Text Char1 Char Char Char,Body Text Char Char Char Char Char,bt Char Char Char Char Char Char Char,Ctrl+1, Char,bt1,bt2"/>
    <w:basedOn w:val="Normal"/>
    <w:link w:val="BodyTextChar"/>
    <w:unhideWhenUsed/>
    <w:qFormat/>
    <w:rsid w:val="00F85F1C"/>
    <w:pPr>
      <w:spacing w:after="120" w:line="276" w:lineRule="auto"/>
    </w:pPr>
    <w:rPr>
      <w:rFonts w:ascii="Times New Roman" w:hAnsi="Times New Roman"/>
      <w:kern w:val="0"/>
      <w:sz w:val="24"/>
      <w14:ligatures w14:val="none"/>
    </w:rPr>
  </w:style>
  <w:style w:type="character" w:customStyle="1" w:styleId="BodyTextChar">
    <w:name w:val="Body Text Char"/>
    <w:aliases w:val="Body text Char,BT Char,Body Char,bt Char,vv Char,body text--proposal Char,SD-body Char,Outline-1 Char,o Char,- TEC Char,Body Text Char1 Char Char,Body Text Char Char Char Char,Body Text Char1 Char Char Char Char,Ctrl+1 Char, Char Char"/>
    <w:basedOn w:val="DefaultParagraphFont"/>
    <w:link w:val="BodyText"/>
    <w:rsid w:val="00F85F1C"/>
    <w:rPr>
      <w:rFonts w:ascii="Times New Roman" w:hAnsi="Times New Roman"/>
      <w:kern w:val="0"/>
      <w:sz w:val="24"/>
      <w14:ligatures w14:val="none"/>
    </w:rPr>
  </w:style>
  <w:style w:type="paragraph" w:customStyle="1" w:styleId="TableorFigureTitle">
    <w:name w:val="Table or Figure Title"/>
    <w:basedOn w:val="Normal"/>
    <w:qFormat/>
    <w:rsid w:val="00E74B0C"/>
    <w:rPr>
      <w:rFonts w:ascii="Aptos SemiBold" w:hAnsi="Aptos SemiBold"/>
      <w:b/>
      <w:bCs/>
    </w:rPr>
  </w:style>
  <w:style w:type="paragraph" w:customStyle="1" w:styleId="Figure--Title">
    <w:name w:val="Figure--Title"/>
    <w:basedOn w:val="Normal"/>
    <w:next w:val="Normal"/>
    <w:uiPriority w:val="99"/>
    <w:rsid w:val="00CA7627"/>
    <w:pPr>
      <w:spacing w:after="0" w:line="240" w:lineRule="auto"/>
    </w:pPr>
    <w:rPr>
      <w:rFonts w:ascii="Times New Roman" w:eastAsia="Times New Roman" w:hAnsi="Times New Roman" w:cs="Times New Roman"/>
      <w:b/>
      <w:kern w:val="0"/>
      <w:sz w:val="24"/>
      <w:szCs w:val="20"/>
      <w14:ligatures w14:val="none"/>
    </w:rPr>
  </w:style>
  <w:style w:type="paragraph" w:styleId="Revision">
    <w:name w:val="Revision"/>
    <w:hidden/>
    <w:uiPriority w:val="99"/>
    <w:semiHidden/>
    <w:rsid w:val="001D4CB2"/>
    <w:pPr>
      <w:spacing w:after="0" w:line="240" w:lineRule="auto"/>
    </w:pPr>
    <w:rPr>
      <w:sz w:val="21"/>
      <w:szCs w:val="21"/>
    </w:rPr>
  </w:style>
  <w:style w:type="character" w:customStyle="1" w:styleId="za9nm">
    <w:name w:val="za9nm"/>
    <w:basedOn w:val="DefaultParagraphFont"/>
    <w:rsid w:val="009D360A"/>
  </w:style>
  <w:style w:type="paragraph" w:customStyle="1" w:styleId="zfr3q">
    <w:name w:val="zfr3q"/>
    <w:basedOn w:val="Normal"/>
    <w:rsid w:val="009D360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jw0mod">
    <w:name w:val="jw0mod"/>
    <w:basedOn w:val="DefaultParagraphFont"/>
    <w:rsid w:val="009D360A"/>
  </w:style>
  <w:style w:type="paragraph" w:customStyle="1" w:styleId="paragraph">
    <w:name w:val="paragraph"/>
    <w:basedOn w:val="Normal"/>
    <w:rsid w:val="006353C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6353C3"/>
  </w:style>
  <w:style w:type="character" w:customStyle="1" w:styleId="eop">
    <w:name w:val="eop"/>
    <w:basedOn w:val="DefaultParagraphFont"/>
    <w:rsid w:val="006353C3"/>
  </w:style>
  <w:style w:type="numbering" w:customStyle="1" w:styleId="NoList1">
    <w:name w:val="No List1"/>
    <w:next w:val="NoList"/>
    <w:uiPriority w:val="99"/>
    <w:semiHidden/>
    <w:unhideWhenUsed/>
    <w:rsid w:val="004505ED"/>
  </w:style>
  <w:style w:type="table" w:customStyle="1" w:styleId="TableGrid1">
    <w:name w:val="Table Grid1"/>
    <w:basedOn w:val="TableNormal"/>
    <w:next w:val="TableGrid"/>
    <w:uiPriority w:val="1"/>
    <w:rsid w:val="004505E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05ED"/>
    <w:pPr>
      <w:spacing w:after="0" w:line="240" w:lineRule="auto"/>
    </w:pPr>
    <w:rPr>
      <w:rFonts w:ascii="Segoe UI" w:eastAsia="Times New Roman"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4505ED"/>
    <w:rPr>
      <w:rFonts w:ascii="Segoe UI" w:eastAsia="Times New Roman" w:hAnsi="Segoe UI" w:cs="Segoe UI"/>
      <w:kern w:val="0"/>
      <w:sz w:val="18"/>
      <w:szCs w:val="18"/>
      <w14:ligatures w14:val="none"/>
    </w:rPr>
  </w:style>
  <w:style w:type="character" w:customStyle="1" w:styleId="SubtleEmphasis1">
    <w:name w:val="Subtle Emphasis1"/>
    <w:basedOn w:val="DefaultParagraphFont"/>
    <w:uiPriority w:val="19"/>
    <w:qFormat/>
    <w:rsid w:val="004505ED"/>
    <w:rPr>
      <w:i/>
      <w:color w:val="2E74B5"/>
    </w:rPr>
  </w:style>
  <w:style w:type="table" w:customStyle="1" w:styleId="ListTable4-Accent11">
    <w:name w:val="List Table 4 - Accent 11"/>
    <w:basedOn w:val="TableNormal"/>
    <w:next w:val="ListTable4-Accent1"/>
    <w:uiPriority w:val="49"/>
    <w:rsid w:val="004505ED"/>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FollowedHyperlink1">
    <w:name w:val="FollowedHyperlink1"/>
    <w:basedOn w:val="DefaultParagraphFont"/>
    <w:uiPriority w:val="99"/>
    <w:semiHidden/>
    <w:unhideWhenUsed/>
    <w:rsid w:val="004505ED"/>
    <w:rPr>
      <w:color w:val="954F72"/>
      <w:u w:val="single"/>
    </w:rPr>
  </w:style>
  <w:style w:type="character" w:styleId="PlaceholderText">
    <w:name w:val="Placeholder Text"/>
    <w:basedOn w:val="DefaultParagraphFont"/>
    <w:uiPriority w:val="99"/>
    <w:semiHidden/>
    <w:rsid w:val="004505ED"/>
    <w:rPr>
      <w:color w:val="808080"/>
    </w:rPr>
  </w:style>
  <w:style w:type="character" w:styleId="SubtleEmphasis">
    <w:name w:val="Subtle Emphasis"/>
    <w:basedOn w:val="DefaultParagraphFont"/>
    <w:uiPriority w:val="19"/>
    <w:qFormat/>
    <w:rsid w:val="004505ED"/>
    <w:rPr>
      <w:i/>
      <w:iCs/>
      <w:color w:val="404040" w:themeColor="text1" w:themeTint="BF"/>
    </w:rPr>
  </w:style>
  <w:style w:type="table" w:styleId="ListTable4-Accent1">
    <w:name w:val="List Table 4 Accent 1"/>
    <w:basedOn w:val="TableNormal"/>
    <w:uiPriority w:val="49"/>
    <w:rsid w:val="004505ED"/>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FollowedHyperlink">
    <w:name w:val="FollowedHyperlink"/>
    <w:basedOn w:val="DefaultParagraphFont"/>
    <w:uiPriority w:val="99"/>
    <w:semiHidden/>
    <w:unhideWhenUsed/>
    <w:rsid w:val="004505ED"/>
    <w:rPr>
      <w:color w:val="96607D" w:themeColor="followedHyperlink"/>
      <w:u w:val="single"/>
    </w:rPr>
  </w:style>
  <w:style w:type="character" w:styleId="Emphasis">
    <w:name w:val="Emphasis"/>
    <w:basedOn w:val="DefaultParagraphFont"/>
    <w:uiPriority w:val="20"/>
    <w:qFormat/>
    <w:rsid w:val="001353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31153">
      <w:bodyDiv w:val="1"/>
      <w:marLeft w:val="0"/>
      <w:marRight w:val="0"/>
      <w:marTop w:val="0"/>
      <w:marBottom w:val="0"/>
      <w:divBdr>
        <w:top w:val="none" w:sz="0" w:space="0" w:color="auto"/>
        <w:left w:val="none" w:sz="0" w:space="0" w:color="auto"/>
        <w:bottom w:val="none" w:sz="0" w:space="0" w:color="auto"/>
        <w:right w:val="none" w:sz="0" w:space="0" w:color="auto"/>
      </w:divBdr>
    </w:div>
    <w:div w:id="254167960">
      <w:bodyDiv w:val="1"/>
      <w:marLeft w:val="0"/>
      <w:marRight w:val="0"/>
      <w:marTop w:val="0"/>
      <w:marBottom w:val="0"/>
      <w:divBdr>
        <w:top w:val="none" w:sz="0" w:space="0" w:color="auto"/>
        <w:left w:val="none" w:sz="0" w:space="0" w:color="auto"/>
        <w:bottom w:val="none" w:sz="0" w:space="0" w:color="auto"/>
        <w:right w:val="none" w:sz="0" w:space="0" w:color="auto"/>
      </w:divBdr>
    </w:div>
    <w:div w:id="276910858">
      <w:bodyDiv w:val="1"/>
      <w:marLeft w:val="0"/>
      <w:marRight w:val="0"/>
      <w:marTop w:val="0"/>
      <w:marBottom w:val="0"/>
      <w:divBdr>
        <w:top w:val="none" w:sz="0" w:space="0" w:color="auto"/>
        <w:left w:val="none" w:sz="0" w:space="0" w:color="auto"/>
        <w:bottom w:val="none" w:sz="0" w:space="0" w:color="auto"/>
        <w:right w:val="none" w:sz="0" w:space="0" w:color="auto"/>
      </w:divBdr>
    </w:div>
    <w:div w:id="293561090">
      <w:bodyDiv w:val="1"/>
      <w:marLeft w:val="0"/>
      <w:marRight w:val="0"/>
      <w:marTop w:val="0"/>
      <w:marBottom w:val="0"/>
      <w:divBdr>
        <w:top w:val="none" w:sz="0" w:space="0" w:color="auto"/>
        <w:left w:val="none" w:sz="0" w:space="0" w:color="auto"/>
        <w:bottom w:val="none" w:sz="0" w:space="0" w:color="auto"/>
        <w:right w:val="none" w:sz="0" w:space="0" w:color="auto"/>
      </w:divBdr>
    </w:div>
    <w:div w:id="304706931">
      <w:bodyDiv w:val="1"/>
      <w:marLeft w:val="0"/>
      <w:marRight w:val="0"/>
      <w:marTop w:val="0"/>
      <w:marBottom w:val="0"/>
      <w:divBdr>
        <w:top w:val="none" w:sz="0" w:space="0" w:color="auto"/>
        <w:left w:val="none" w:sz="0" w:space="0" w:color="auto"/>
        <w:bottom w:val="none" w:sz="0" w:space="0" w:color="auto"/>
        <w:right w:val="none" w:sz="0" w:space="0" w:color="auto"/>
      </w:divBdr>
    </w:div>
    <w:div w:id="418066100">
      <w:bodyDiv w:val="1"/>
      <w:marLeft w:val="0"/>
      <w:marRight w:val="0"/>
      <w:marTop w:val="0"/>
      <w:marBottom w:val="0"/>
      <w:divBdr>
        <w:top w:val="none" w:sz="0" w:space="0" w:color="auto"/>
        <w:left w:val="none" w:sz="0" w:space="0" w:color="auto"/>
        <w:bottom w:val="none" w:sz="0" w:space="0" w:color="auto"/>
        <w:right w:val="none" w:sz="0" w:space="0" w:color="auto"/>
      </w:divBdr>
    </w:div>
    <w:div w:id="455413538">
      <w:bodyDiv w:val="1"/>
      <w:marLeft w:val="0"/>
      <w:marRight w:val="0"/>
      <w:marTop w:val="0"/>
      <w:marBottom w:val="0"/>
      <w:divBdr>
        <w:top w:val="none" w:sz="0" w:space="0" w:color="auto"/>
        <w:left w:val="none" w:sz="0" w:space="0" w:color="auto"/>
        <w:bottom w:val="none" w:sz="0" w:space="0" w:color="auto"/>
        <w:right w:val="none" w:sz="0" w:space="0" w:color="auto"/>
      </w:divBdr>
    </w:div>
    <w:div w:id="489952924">
      <w:bodyDiv w:val="1"/>
      <w:marLeft w:val="0"/>
      <w:marRight w:val="0"/>
      <w:marTop w:val="0"/>
      <w:marBottom w:val="0"/>
      <w:divBdr>
        <w:top w:val="none" w:sz="0" w:space="0" w:color="auto"/>
        <w:left w:val="none" w:sz="0" w:space="0" w:color="auto"/>
        <w:bottom w:val="none" w:sz="0" w:space="0" w:color="auto"/>
        <w:right w:val="none" w:sz="0" w:space="0" w:color="auto"/>
      </w:divBdr>
    </w:div>
    <w:div w:id="615329690">
      <w:bodyDiv w:val="1"/>
      <w:marLeft w:val="0"/>
      <w:marRight w:val="0"/>
      <w:marTop w:val="0"/>
      <w:marBottom w:val="0"/>
      <w:divBdr>
        <w:top w:val="none" w:sz="0" w:space="0" w:color="auto"/>
        <w:left w:val="none" w:sz="0" w:space="0" w:color="auto"/>
        <w:bottom w:val="none" w:sz="0" w:space="0" w:color="auto"/>
        <w:right w:val="none" w:sz="0" w:space="0" w:color="auto"/>
      </w:divBdr>
    </w:div>
    <w:div w:id="657273976">
      <w:bodyDiv w:val="1"/>
      <w:marLeft w:val="0"/>
      <w:marRight w:val="0"/>
      <w:marTop w:val="0"/>
      <w:marBottom w:val="0"/>
      <w:divBdr>
        <w:top w:val="none" w:sz="0" w:space="0" w:color="auto"/>
        <w:left w:val="none" w:sz="0" w:space="0" w:color="auto"/>
        <w:bottom w:val="none" w:sz="0" w:space="0" w:color="auto"/>
        <w:right w:val="none" w:sz="0" w:space="0" w:color="auto"/>
      </w:divBdr>
    </w:div>
    <w:div w:id="866285770">
      <w:bodyDiv w:val="1"/>
      <w:marLeft w:val="0"/>
      <w:marRight w:val="0"/>
      <w:marTop w:val="0"/>
      <w:marBottom w:val="0"/>
      <w:divBdr>
        <w:top w:val="none" w:sz="0" w:space="0" w:color="auto"/>
        <w:left w:val="none" w:sz="0" w:space="0" w:color="auto"/>
        <w:bottom w:val="none" w:sz="0" w:space="0" w:color="auto"/>
        <w:right w:val="none" w:sz="0" w:space="0" w:color="auto"/>
      </w:divBdr>
    </w:div>
    <w:div w:id="92373212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1">
          <w:marLeft w:val="0"/>
          <w:marRight w:val="0"/>
          <w:marTop w:val="0"/>
          <w:marBottom w:val="0"/>
          <w:divBdr>
            <w:top w:val="none" w:sz="0" w:space="0" w:color="auto"/>
            <w:left w:val="none" w:sz="0" w:space="0" w:color="auto"/>
            <w:bottom w:val="none" w:sz="0" w:space="0" w:color="auto"/>
            <w:right w:val="none" w:sz="0" w:space="0" w:color="auto"/>
          </w:divBdr>
          <w:divsChild>
            <w:div w:id="357704528">
              <w:marLeft w:val="0"/>
              <w:marRight w:val="0"/>
              <w:marTop w:val="0"/>
              <w:marBottom w:val="0"/>
              <w:divBdr>
                <w:top w:val="none" w:sz="0" w:space="0" w:color="auto"/>
                <w:left w:val="none" w:sz="0" w:space="0" w:color="auto"/>
                <w:bottom w:val="none" w:sz="0" w:space="0" w:color="auto"/>
                <w:right w:val="none" w:sz="0" w:space="0" w:color="auto"/>
              </w:divBdr>
              <w:divsChild>
                <w:div w:id="422608745">
                  <w:marLeft w:val="0"/>
                  <w:marRight w:val="0"/>
                  <w:marTop w:val="0"/>
                  <w:marBottom w:val="0"/>
                  <w:divBdr>
                    <w:top w:val="none" w:sz="0" w:space="0" w:color="auto"/>
                    <w:left w:val="none" w:sz="0" w:space="0" w:color="auto"/>
                    <w:bottom w:val="none" w:sz="0" w:space="0" w:color="auto"/>
                    <w:right w:val="none" w:sz="0" w:space="0" w:color="auto"/>
                  </w:divBdr>
                  <w:divsChild>
                    <w:div w:id="61479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7406">
          <w:marLeft w:val="0"/>
          <w:marRight w:val="0"/>
          <w:marTop w:val="0"/>
          <w:marBottom w:val="0"/>
          <w:divBdr>
            <w:top w:val="none" w:sz="0" w:space="0" w:color="auto"/>
            <w:left w:val="none" w:sz="0" w:space="0" w:color="auto"/>
            <w:bottom w:val="none" w:sz="0" w:space="0" w:color="auto"/>
            <w:right w:val="none" w:sz="0" w:space="0" w:color="auto"/>
          </w:divBdr>
          <w:divsChild>
            <w:div w:id="769738753">
              <w:marLeft w:val="0"/>
              <w:marRight w:val="0"/>
              <w:marTop w:val="0"/>
              <w:marBottom w:val="0"/>
              <w:divBdr>
                <w:top w:val="none" w:sz="0" w:space="0" w:color="auto"/>
                <w:left w:val="none" w:sz="0" w:space="0" w:color="auto"/>
                <w:bottom w:val="none" w:sz="0" w:space="0" w:color="auto"/>
                <w:right w:val="none" w:sz="0" w:space="0" w:color="auto"/>
              </w:divBdr>
              <w:divsChild>
                <w:div w:id="1127550518">
                  <w:marLeft w:val="0"/>
                  <w:marRight w:val="0"/>
                  <w:marTop w:val="0"/>
                  <w:marBottom w:val="0"/>
                  <w:divBdr>
                    <w:top w:val="none" w:sz="0" w:space="0" w:color="auto"/>
                    <w:left w:val="none" w:sz="0" w:space="0" w:color="auto"/>
                    <w:bottom w:val="none" w:sz="0" w:space="0" w:color="auto"/>
                    <w:right w:val="none" w:sz="0" w:space="0" w:color="auto"/>
                  </w:divBdr>
                  <w:divsChild>
                    <w:div w:id="1265190835">
                      <w:marLeft w:val="0"/>
                      <w:marRight w:val="0"/>
                      <w:marTop w:val="0"/>
                      <w:marBottom w:val="0"/>
                      <w:divBdr>
                        <w:top w:val="none" w:sz="0" w:space="0" w:color="auto"/>
                        <w:left w:val="none" w:sz="0" w:space="0" w:color="auto"/>
                        <w:bottom w:val="none" w:sz="0" w:space="0" w:color="auto"/>
                        <w:right w:val="none" w:sz="0" w:space="0" w:color="auto"/>
                      </w:divBdr>
                      <w:divsChild>
                        <w:div w:id="20178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155250">
      <w:bodyDiv w:val="1"/>
      <w:marLeft w:val="0"/>
      <w:marRight w:val="0"/>
      <w:marTop w:val="0"/>
      <w:marBottom w:val="0"/>
      <w:divBdr>
        <w:top w:val="none" w:sz="0" w:space="0" w:color="auto"/>
        <w:left w:val="none" w:sz="0" w:space="0" w:color="auto"/>
        <w:bottom w:val="none" w:sz="0" w:space="0" w:color="auto"/>
        <w:right w:val="none" w:sz="0" w:space="0" w:color="auto"/>
      </w:divBdr>
    </w:div>
    <w:div w:id="995113602">
      <w:bodyDiv w:val="1"/>
      <w:marLeft w:val="0"/>
      <w:marRight w:val="0"/>
      <w:marTop w:val="0"/>
      <w:marBottom w:val="0"/>
      <w:divBdr>
        <w:top w:val="none" w:sz="0" w:space="0" w:color="auto"/>
        <w:left w:val="none" w:sz="0" w:space="0" w:color="auto"/>
        <w:bottom w:val="none" w:sz="0" w:space="0" w:color="auto"/>
        <w:right w:val="none" w:sz="0" w:space="0" w:color="auto"/>
      </w:divBdr>
    </w:div>
    <w:div w:id="1004551700">
      <w:bodyDiv w:val="1"/>
      <w:marLeft w:val="0"/>
      <w:marRight w:val="0"/>
      <w:marTop w:val="0"/>
      <w:marBottom w:val="0"/>
      <w:divBdr>
        <w:top w:val="none" w:sz="0" w:space="0" w:color="auto"/>
        <w:left w:val="none" w:sz="0" w:space="0" w:color="auto"/>
        <w:bottom w:val="none" w:sz="0" w:space="0" w:color="auto"/>
        <w:right w:val="none" w:sz="0" w:space="0" w:color="auto"/>
      </w:divBdr>
    </w:div>
    <w:div w:id="1029526464">
      <w:bodyDiv w:val="1"/>
      <w:marLeft w:val="0"/>
      <w:marRight w:val="0"/>
      <w:marTop w:val="0"/>
      <w:marBottom w:val="0"/>
      <w:divBdr>
        <w:top w:val="none" w:sz="0" w:space="0" w:color="auto"/>
        <w:left w:val="none" w:sz="0" w:space="0" w:color="auto"/>
        <w:bottom w:val="none" w:sz="0" w:space="0" w:color="auto"/>
        <w:right w:val="none" w:sz="0" w:space="0" w:color="auto"/>
      </w:divBdr>
    </w:div>
    <w:div w:id="1072582394">
      <w:bodyDiv w:val="1"/>
      <w:marLeft w:val="0"/>
      <w:marRight w:val="0"/>
      <w:marTop w:val="0"/>
      <w:marBottom w:val="0"/>
      <w:divBdr>
        <w:top w:val="none" w:sz="0" w:space="0" w:color="auto"/>
        <w:left w:val="none" w:sz="0" w:space="0" w:color="auto"/>
        <w:bottom w:val="none" w:sz="0" w:space="0" w:color="auto"/>
        <w:right w:val="none" w:sz="0" w:space="0" w:color="auto"/>
      </w:divBdr>
    </w:div>
    <w:div w:id="1074933128">
      <w:bodyDiv w:val="1"/>
      <w:marLeft w:val="0"/>
      <w:marRight w:val="0"/>
      <w:marTop w:val="0"/>
      <w:marBottom w:val="0"/>
      <w:divBdr>
        <w:top w:val="none" w:sz="0" w:space="0" w:color="auto"/>
        <w:left w:val="none" w:sz="0" w:space="0" w:color="auto"/>
        <w:bottom w:val="none" w:sz="0" w:space="0" w:color="auto"/>
        <w:right w:val="none" w:sz="0" w:space="0" w:color="auto"/>
      </w:divBdr>
      <w:divsChild>
        <w:div w:id="16002600">
          <w:marLeft w:val="0"/>
          <w:marRight w:val="0"/>
          <w:marTop w:val="0"/>
          <w:marBottom w:val="0"/>
          <w:divBdr>
            <w:top w:val="none" w:sz="0" w:space="0" w:color="auto"/>
            <w:left w:val="none" w:sz="0" w:space="0" w:color="auto"/>
            <w:bottom w:val="none" w:sz="0" w:space="0" w:color="auto"/>
            <w:right w:val="none" w:sz="0" w:space="0" w:color="auto"/>
          </w:divBdr>
          <w:divsChild>
            <w:div w:id="288164831">
              <w:marLeft w:val="0"/>
              <w:marRight w:val="0"/>
              <w:marTop w:val="0"/>
              <w:marBottom w:val="0"/>
              <w:divBdr>
                <w:top w:val="none" w:sz="0" w:space="0" w:color="auto"/>
                <w:left w:val="none" w:sz="0" w:space="0" w:color="auto"/>
                <w:bottom w:val="none" w:sz="0" w:space="0" w:color="auto"/>
                <w:right w:val="none" w:sz="0" w:space="0" w:color="auto"/>
              </w:divBdr>
            </w:div>
            <w:div w:id="349338129">
              <w:marLeft w:val="0"/>
              <w:marRight w:val="0"/>
              <w:marTop w:val="0"/>
              <w:marBottom w:val="0"/>
              <w:divBdr>
                <w:top w:val="none" w:sz="0" w:space="0" w:color="auto"/>
                <w:left w:val="none" w:sz="0" w:space="0" w:color="auto"/>
                <w:bottom w:val="none" w:sz="0" w:space="0" w:color="auto"/>
                <w:right w:val="none" w:sz="0" w:space="0" w:color="auto"/>
              </w:divBdr>
            </w:div>
            <w:div w:id="373889830">
              <w:marLeft w:val="0"/>
              <w:marRight w:val="0"/>
              <w:marTop w:val="0"/>
              <w:marBottom w:val="0"/>
              <w:divBdr>
                <w:top w:val="none" w:sz="0" w:space="0" w:color="auto"/>
                <w:left w:val="none" w:sz="0" w:space="0" w:color="auto"/>
                <w:bottom w:val="none" w:sz="0" w:space="0" w:color="auto"/>
                <w:right w:val="none" w:sz="0" w:space="0" w:color="auto"/>
              </w:divBdr>
            </w:div>
            <w:div w:id="490754306">
              <w:marLeft w:val="0"/>
              <w:marRight w:val="0"/>
              <w:marTop w:val="0"/>
              <w:marBottom w:val="0"/>
              <w:divBdr>
                <w:top w:val="none" w:sz="0" w:space="0" w:color="auto"/>
                <w:left w:val="none" w:sz="0" w:space="0" w:color="auto"/>
                <w:bottom w:val="none" w:sz="0" w:space="0" w:color="auto"/>
                <w:right w:val="none" w:sz="0" w:space="0" w:color="auto"/>
              </w:divBdr>
            </w:div>
            <w:div w:id="743339131">
              <w:marLeft w:val="0"/>
              <w:marRight w:val="0"/>
              <w:marTop w:val="0"/>
              <w:marBottom w:val="0"/>
              <w:divBdr>
                <w:top w:val="none" w:sz="0" w:space="0" w:color="auto"/>
                <w:left w:val="none" w:sz="0" w:space="0" w:color="auto"/>
                <w:bottom w:val="none" w:sz="0" w:space="0" w:color="auto"/>
                <w:right w:val="none" w:sz="0" w:space="0" w:color="auto"/>
              </w:divBdr>
            </w:div>
            <w:div w:id="1047798690">
              <w:marLeft w:val="0"/>
              <w:marRight w:val="0"/>
              <w:marTop w:val="0"/>
              <w:marBottom w:val="0"/>
              <w:divBdr>
                <w:top w:val="none" w:sz="0" w:space="0" w:color="auto"/>
                <w:left w:val="none" w:sz="0" w:space="0" w:color="auto"/>
                <w:bottom w:val="none" w:sz="0" w:space="0" w:color="auto"/>
                <w:right w:val="none" w:sz="0" w:space="0" w:color="auto"/>
              </w:divBdr>
            </w:div>
            <w:div w:id="1251236691">
              <w:marLeft w:val="0"/>
              <w:marRight w:val="0"/>
              <w:marTop w:val="0"/>
              <w:marBottom w:val="0"/>
              <w:divBdr>
                <w:top w:val="none" w:sz="0" w:space="0" w:color="auto"/>
                <w:left w:val="none" w:sz="0" w:space="0" w:color="auto"/>
                <w:bottom w:val="none" w:sz="0" w:space="0" w:color="auto"/>
                <w:right w:val="none" w:sz="0" w:space="0" w:color="auto"/>
              </w:divBdr>
            </w:div>
            <w:div w:id="1295865038">
              <w:marLeft w:val="0"/>
              <w:marRight w:val="0"/>
              <w:marTop w:val="0"/>
              <w:marBottom w:val="0"/>
              <w:divBdr>
                <w:top w:val="none" w:sz="0" w:space="0" w:color="auto"/>
                <w:left w:val="none" w:sz="0" w:space="0" w:color="auto"/>
                <w:bottom w:val="none" w:sz="0" w:space="0" w:color="auto"/>
                <w:right w:val="none" w:sz="0" w:space="0" w:color="auto"/>
              </w:divBdr>
            </w:div>
            <w:div w:id="1484083197">
              <w:marLeft w:val="0"/>
              <w:marRight w:val="0"/>
              <w:marTop w:val="0"/>
              <w:marBottom w:val="0"/>
              <w:divBdr>
                <w:top w:val="none" w:sz="0" w:space="0" w:color="auto"/>
                <w:left w:val="none" w:sz="0" w:space="0" w:color="auto"/>
                <w:bottom w:val="none" w:sz="0" w:space="0" w:color="auto"/>
                <w:right w:val="none" w:sz="0" w:space="0" w:color="auto"/>
              </w:divBdr>
            </w:div>
            <w:div w:id="1734279842">
              <w:marLeft w:val="0"/>
              <w:marRight w:val="0"/>
              <w:marTop w:val="0"/>
              <w:marBottom w:val="0"/>
              <w:divBdr>
                <w:top w:val="none" w:sz="0" w:space="0" w:color="auto"/>
                <w:left w:val="none" w:sz="0" w:space="0" w:color="auto"/>
                <w:bottom w:val="none" w:sz="0" w:space="0" w:color="auto"/>
                <w:right w:val="none" w:sz="0" w:space="0" w:color="auto"/>
              </w:divBdr>
            </w:div>
            <w:div w:id="1782069855">
              <w:marLeft w:val="0"/>
              <w:marRight w:val="0"/>
              <w:marTop w:val="0"/>
              <w:marBottom w:val="0"/>
              <w:divBdr>
                <w:top w:val="none" w:sz="0" w:space="0" w:color="auto"/>
                <w:left w:val="none" w:sz="0" w:space="0" w:color="auto"/>
                <w:bottom w:val="none" w:sz="0" w:space="0" w:color="auto"/>
                <w:right w:val="none" w:sz="0" w:space="0" w:color="auto"/>
              </w:divBdr>
            </w:div>
            <w:div w:id="1995530076">
              <w:marLeft w:val="0"/>
              <w:marRight w:val="0"/>
              <w:marTop w:val="0"/>
              <w:marBottom w:val="0"/>
              <w:divBdr>
                <w:top w:val="none" w:sz="0" w:space="0" w:color="auto"/>
                <w:left w:val="none" w:sz="0" w:space="0" w:color="auto"/>
                <w:bottom w:val="none" w:sz="0" w:space="0" w:color="auto"/>
                <w:right w:val="none" w:sz="0" w:space="0" w:color="auto"/>
              </w:divBdr>
            </w:div>
          </w:divsChild>
        </w:div>
        <w:div w:id="426194818">
          <w:marLeft w:val="0"/>
          <w:marRight w:val="0"/>
          <w:marTop w:val="0"/>
          <w:marBottom w:val="0"/>
          <w:divBdr>
            <w:top w:val="none" w:sz="0" w:space="0" w:color="auto"/>
            <w:left w:val="none" w:sz="0" w:space="0" w:color="auto"/>
            <w:bottom w:val="none" w:sz="0" w:space="0" w:color="auto"/>
            <w:right w:val="none" w:sz="0" w:space="0" w:color="auto"/>
          </w:divBdr>
          <w:divsChild>
            <w:div w:id="113792116">
              <w:marLeft w:val="0"/>
              <w:marRight w:val="0"/>
              <w:marTop w:val="0"/>
              <w:marBottom w:val="0"/>
              <w:divBdr>
                <w:top w:val="none" w:sz="0" w:space="0" w:color="auto"/>
                <w:left w:val="none" w:sz="0" w:space="0" w:color="auto"/>
                <w:bottom w:val="none" w:sz="0" w:space="0" w:color="auto"/>
                <w:right w:val="none" w:sz="0" w:space="0" w:color="auto"/>
              </w:divBdr>
            </w:div>
            <w:div w:id="263535281">
              <w:marLeft w:val="0"/>
              <w:marRight w:val="0"/>
              <w:marTop w:val="0"/>
              <w:marBottom w:val="0"/>
              <w:divBdr>
                <w:top w:val="none" w:sz="0" w:space="0" w:color="auto"/>
                <w:left w:val="none" w:sz="0" w:space="0" w:color="auto"/>
                <w:bottom w:val="none" w:sz="0" w:space="0" w:color="auto"/>
                <w:right w:val="none" w:sz="0" w:space="0" w:color="auto"/>
              </w:divBdr>
            </w:div>
            <w:div w:id="285627824">
              <w:marLeft w:val="0"/>
              <w:marRight w:val="0"/>
              <w:marTop w:val="0"/>
              <w:marBottom w:val="0"/>
              <w:divBdr>
                <w:top w:val="none" w:sz="0" w:space="0" w:color="auto"/>
                <w:left w:val="none" w:sz="0" w:space="0" w:color="auto"/>
                <w:bottom w:val="none" w:sz="0" w:space="0" w:color="auto"/>
                <w:right w:val="none" w:sz="0" w:space="0" w:color="auto"/>
              </w:divBdr>
            </w:div>
            <w:div w:id="291403389">
              <w:marLeft w:val="0"/>
              <w:marRight w:val="0"/>
              <w:marTop w:val="0"/>
              <w:marBottom w:val="0"/>
              <w:divBdr>
                <w:top w:val="none" w:sz="0" w:space="0" w:color="auto"/>
                <w:left w:val="none" w:sz="0" w:space="0" w:color="auto"/>
                <w:bottom w:val="none" w:sz="0" w:space="0" w:color="auto"/>
                <w:right w:val="none" w:sz="0" w:space="0" w:color="auto"/>
              </w:divBdr>
            </w:div>
            <w:div w:id="440027330">
              <w:marLeft w:val="0"/>
              <w:marRight w:val="0"/>
              <w:marTop w:val="0"/>
              <w:marBottom w:val="0"/>
              <w:divBdr>
                <w:top w:val="none" w:sz="0" w:space="0" w:color="auto"/>
                <w:left w:val="none" w:sz="0" w:space="0" w:color="auto"/>
                <w:bottom w:val="none" w:sz="0" w:space="0" w:color="auto"/>
                <w:right w:val="none" w:sz="0" w:space="0" w:color="auto"/>
              </w:divBdr>
            </w:div>
            <w:div w:id="642274000">
              <w:marLeft w:val="0"/>
              <w:marRight w:val="0"/>
              <w:marTop w:val="0"/>
              <w:marBottom w:val="0"/>
              <w:divBdr>
                <w:top w:val="none" w:sz="0" w:space="0" w:color="auto"/>
                <w:left w:val="none" w:sz="0" w:space="0" w:color="auto"/>
                <w:bottom w:val="none" w:sz="0" w:space="0" w:color="auto"/>
                <w:right w:val="none" w:sz="0" w:space="0" w:color="auto"/>
              </w:divBdr>
            </w:div>
            <w:div w:id="673268050">
              <w:marLeft w:val="0"/>
              <w:marRight w:val="0"/>
              <w:marTop w:val="0"/>
              <w:marBottom w:val="0"/>
              <w:divBdr>
                <w:top w:val="none" w:sz="0" w:space="0" w:color="auto"/>
                <w:left w:val="none" w:sz="0" w:space="0" w:color="auto"/>
                <w:bottom w:val="none" w:sz="0" w:space="0" w:color="auto"/>
                <w:right w:val="none" w:sz="0" w:space="0" w:color="auto"/>
              </w:divBdr>
            </w:div>
            <w:div w:id="704450489">
              <w:marLeft w:val="0"/>
              <w:marRight w:val="0"/>
              <w:marTop w:val="0"/>
              <w:marBottom w:val="0"/>
              <w:divBdr>
                <w:top w:val="none" w:sz="0" w:space="0" w:color="auto"/>
                <w:left w:val="none" w:sz="0" w:space="0" w:color="auto"/>
                <w:bottom w:val="none" w:sz="0" w:space="0" w:color="auto"/>
                <w:right w:val="none" w:sz="0" w:space="0" w:color="auto"/>
              </w:divBdr>
            </w:div>
            <w:div w:id="705176096">
              <w:marLeft w:val="0"/>
              <w:marRight w:val="0"/>
              <w:marTop w:val="0"/>
              <w:marBottom w:val="0"/>
              <w:divBdr>
                <w:top w:val="none" w:sz="0" w:space="0" w:color="auto"/>
                <w:left w:val="none" w:sz="0" w:space="0" w:color="auto"/>
                <w:bottom w:val="none" w:sz="0" w:space="0" w:color="auto"/>
                <w:right w:val="none" w:sz="0" w:space="0" w:color="auto"/>
              </w:divBdr>
            </w:div>
            <w:div w:id="922757764">
              <w:marLeft w:val="0"/>
              <w:marRight w:val="0"/>
              <w:marTop w:val="0"/>
              <w:marBottom w:val="0"/>
              <w:divBdr>
                <w:top w:val="none" w:sz="0" w:space="0" w:color="auto"/>
                <w:left w:val="none" w:sz="0" w:space="0" w:color="auto"/>
                <w:bottom w:val="none" w:sz="0" w:space="0" w:color="auto"/>
                <w:right w:val="none" w:sz="0" w:space="0" w:color="auto"/>
              </w:divBdr>
            </w:div>
            <w:div w:id="1019313380">
              <w:marLeft w:val="0"/>
              <w:marRight w:val="0"/>
              <w:marTop w:val="0"/>
              <w:marBottom w:val="0"/>
              <w:divBdr>
                <w:top w:val="none" w:sz="0" w:space="0" w:color="auto"/>
                <w:left w:val="none" w:sz="0" w:space="0" w:color="auto"/>
                <w:bottom w:val="none" w:sz="0" w:space="0" w:color="auto"/>
                <w:right w:val="none" w:sz="0" w:space="0" w:color="auto"/>
              </w:divBdr>
            </w:div>
            <w:div w:id="1178542235">
              <w:marLeft w:val="0"/>
              <w:marRight w:val="0"/>
              <w:marTop w:val="0"/>
              <w:marBottom w:val="0"/>
              <w:divBdr>
                <w:top w:val="none" w:sz="0" w:space="0" w:color="auto"/>
                <w:left w:val="none" w:sz="0" w:space="0" w:color="auto"/>
                <w:bottom w:val="none" w:sz="0" w:space="0" w:color="auto"/>
                <w:right w:val="none" w:sz="0" w:space="0" w:color="auto"/>
              </w:divBdr>
            </w:div>
            <w:div w:id="1212379137">
              <w:marLeft w:val="0"/>
              <w:marRight w:val="0"/>
              <w:marTop w:val="0"/>
              <w:marBottom w:val="0"/>
              <w:divBdr>
                <w:top w:val="none" w:sz="0" w:space="0" w:color="auto"/>
                <w:left w:val="none" w:sz="0" w:space="0" w:color="auto"/>
                <w:bottom w:val="none" w:sz="0" w:space="0" w:color="auto"/>
                <w:right w:val="none" w:sz="0" w:space="0" w:color="auto"/>
              </w:divBdr>
            </w:div>
            <w:div w:id="1240478928">
              <w:marLeft w:val="0"/>
              <w:marRight w:val="0"/>
              <w:marTop w:val="0"/>
              <w:marBottom w:val="0"/>
              <w:divBdr>
                <w:top w:val="none" w:sz="0" w:space="0" w:color="auto"/>
                <w:left w:val="none" w:sz="0" w:space="0" w:color="auto"/>
                <w:bottom w:val="none" w:sz="0" w:space="0" w:color="auto"/>
                <w:right w:val="none" w:sz="0" w:space="0" w:color="auto"/>
              </w:divBdr>
            </w:div>
            <w:div w:id="1248152082">
              <w:marLeft w:val="0"/>
              <w:marRight w:val="0"/>
              <w:marTop w:val="0"/>
              <w:marBottom w:val="0"/>
              <w:divBdr>
                <w:top w:val="none" w:sz="0" w:space="0" w:color="auto"/>
                <w:left w:val="none" w:sz="0" w:space="0" w:color="auto"/>
                <w:bottom w:val="none" w:sz="0" w:space="0" w:color="auto"/>
                <w:right w:val="none" w:sz="0" w:space="0" w:color="auto"/>
              </w:divBdr>
            </w:div>
            <w:div w:id="1566720398">
              <w:marLeft w:val="0"/>
              <w:marRight w:val="0"/>
              <w:marTop w:val="0"/>
              <w:marBottom w:val="0"/>
              <w:divBdr>
                <w:top w:val="none" w:sz="0" w:space="0" w:color="auto"/>
                <w:left w:val="none" w:sz="0" w:space="0" w:color="auto"/>
                <w:bottom w:val="none" w:sz="0" w:space="0" w:color="auto"/>
                <w:right w:val="none" w:sz="0" w:space="0" w:color="auto"/>
              </w:divBdr>
            </w:div>
            <w:div w:id="1633554467">
              <w:marLeft w:val="0"/>
              <w:marRight w:val="0"/>
              <w:marTop w:val="0"/>
              <w:marBottom w:val="0"/>
              <w:divBdr>
                <w:top w:val="none" w:sz="0" w:space="0" w:color="auto"/>
                <w:left w:val="none" w:sz="0" w:space="0" w:color="auto"/>
                <w:bottom w:val="none" w:sz="0" w:space="0" w:color="auto"/>
                <w:right w:val="none" w:sz="0" w:space="0" w:color="auto"/>
              </w:divBdr>
            </w:div>
            <w:div w:id="1673684622">
              <w:marLeft w:val="0"/>
              <w:marRight w:val="0"/>
              <w:marTop w:val="0"/>
              <w:marBottom w:val="0"/>
              <w:divBdr>
                <w:top w:val="none" w:sz="0" w:space="0" w:color="auto"/>
                <w:left w:val="none" w:sz="0" w:space="0" w:color="auto"/>
                <w:bottom w:val="none" w:sz="0" w:space="0" w:color="auto"/>
                <w:right w:val="none" w:sz="0" w:space="0" w:color="auto"/>
              </w:divBdr>
            </w:div>
            <w:div w:id="1777864313">
              <w:marLeft w:val="0"/>
              <w:marRight w:val="0"/>
              <w:marTop w:val="0"/>
              <w:marBottom w:val="0"/>
              <w:divBdr>
                <w:top w:val="none" w:sz="0" w:space="0" w:color="auto"/>
                <w:left w:val="none" w:sz="0" w:space="0" w:color="auto"/>
                <w:bottom w:val="none" w:sz="0" w:space="0" w:color="auto"/>
                <w:right w:val="none" w:sz="0" w:space="0" w:color="auto"/>
              </w:divBdr>
            </w:div>
            <w:div w:id="18397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765742">
      <w:bodyDiv w:val="1"/>
      <w:marLeft w:val="0"/>
      <w:marRight w:val="0"/>
      <w:marTop w:val="0"/>
      <w:marBottom w:val="0"/>
      <w:divBdr>
        <w:top w:val="none" w:sz="0" w:space="0" w:color="auto"/>
        <w:left w:val="none" w:sz="0" w:space="0" w:color="auto"/>
        <w:bottom w:val="none" w:sz="0" w:space="0" w:color="auto"/>
        <w:right w:val="none" w:sz="0" w:space="0" w:color="auto"/>
      </w:divBdr>
      <w:divsChild>
        <w:div w:id="442192473">
          <w:marLeft w:val="0"/>
          <w:marRight w:val="0"/>
          <w:marTop w:val="0"/>
          <w:marBottom w:val="0"/>
          <w:divBdr>
            <w:top w:val="none" w:sz="0" w:space="0" w:color="auto"/>
            <w:left w:val="none" w:sz="0" w:space="0" w:color="auto"/>
            <w:bottom w:val="none" w:sz="0" w:space="0" w:color="auto"/>
            <w:right w:val="none" w:sz="0" w:space="0" w:color="auto"/>
          </w:divBdr>
        </w:div>
        <w:div w:id="922685380">
          <w:marLeft w:val="0"/>
          <w:marRight w:val="0"/>
          <w:marTop w:val="0"/>
          <w:marBottom w:val="0"/>
          <w:divBdr>
            <w:top w:val="none" w:sz="0" w:space="0" w:color="auto"/>
            <w:left w:val="none" w:sz="0" w:space="0" w:color="auto"/>
            <w:bottom w:val="none" w:sz="0" w:space="0" w:color="auto"/>
            <w:right w:val="none" w:sz="0" w:space="0" w:color="auto"/>
          </w:divBdr>
        </w:div>
        <w:div w:id="1138109685">
          <w:marLeft w:val="0"/>
          <w:marRight w:val="0"/>
          <w:marTop w:val="0"/>
          <w:marBottom w:val="0"/>
          <w:divBdr>
            <w:top w:val="none" w:sz="0" w:space="0" w:color="auto"/>
            <w:left w:val="none" w:sz="0" w:space="0" w:color="auto"/>
            <w:bottom w:val="none" w:sz="0" w:space="0" w:color="auto"/>
            <w:right w:val="none" w:sz="0" w:space="0" w:color="auto"/>
          </w:divBdr>
        </w:div>
        <w:div w:id="1743062995">
          <w:marLeft w:val="0"/>
          <w:marRight w:val="0"/>
          <w:marTop w:val="0"/>
          <w:marBottom w:val="0"/>
          <w:divBdr>
            <w:top w:val="none" w:sz="0" w:space="0" w:color="auto"/>
            <w:left w:val="none" w:sz="0" w:space="0" w:color="auto"/>
            <w:bottom w:val="none" w:sz="0" w:space="0" w:color="auto"/>
            <w:right w:val="none" w:sz="0" w:space="0" w:color="auto"/>
          </w:divBdr>
        </w:div>
        <w:div w:id="1808736998">
          <w:marLeft w:val="0"/>
          <w:marRight w:val="0"/>
          <w:marTop w:val="0"/>
          <w:marBottom w:val="0"/>
          <w:divBdr>
            <w:top w:val="none" w:sz="0" w:space="0" w:color="auto"/>
            <w:left w:val="none" w:sz="0" w:space="0" w:color="auto"/>
            <w:bottom w:val="none" w:sz="0" w:space="0" w:color="auto"/>
            <w:right w:val="none" w:sz="0" w:space="0" w:color="auto"/>
          </w:divBdr>
        </w:div>
      </w:divsChild>
    </w:div>
    <w:div w:id="1147631943">
      <w:bodyDiv w:val="1"/>
      <w:marLeft w:val="0"/>
      <w:marRight w:val="0"/>
      <w:marTop w:val="0"/>
      <w:marBottom w:val="0"/>
      <w:divBdr>
        <w:top w:val="none" w:sz="0" w:space="0" w:color="auto"/>
        <w:left w:val="none" w:sz="0" w:space="0" w:color="auto"/>
        <w:bottom w:val="none" w:sz="0" w:space="0" w:color="auto"/>
        <w:right w:val="none" w:sz="0" w:space="0" w:color="auto"/>
      </w:divBdr>
    </w:div>
    <w:div w:id="1263562190">
      <w:bodyDiv w:val="1"/>
      <w:marLeft w:val="0"/>
      <w:marRight w:val="0"/>
      <w:marTop w:val="0"/>
      <w:marBottom w:val="0"/>
      <w:divBdr>
        <w:top w:val="none" w:sz="0" w:space="0" w:color="auto"/>
        <w:left w:val="none" w:sz="0" w:space="0" w:color="auto"/>
        <w:bottom w:val="none" w:sz="0" w:space="0" w:color="auto"/>
        <w:right w:val="none" w:sz="0" w:space="0" w:color="auto"/>
      </w:divBdr>
    </w:div>
    <w:div w:id="1277255102">
      <w:bodyDiv w:val="1"/>
      <w:marLeft w:val="0"/>
      <w:marRight w:val="0"/>
      <w:marTop w:val="0"/>
      <w:marBottom w:val="0"/>
      <w:divBdr>
        <w:top w:val="none" w:sz="0" w:space="0" w:color="auto"/>
        <w:left w:val="none" w:sz="0" w:space="0" w:color="auto"/>
        <w:bottom w:val="none" w:sz="0" w:space="0" w:color="auto"/>
        <w:right w:val="none" w:sz="0" w:space="0" w:color="auto"/>
      </w:divBdr>
    </w:div>
    <w:div w:id="1298998299">
      <w:bodyDiv w:val="1"/>
      <w:marLeft w:val="0"/>
      <w:marRight w:val="0"/>
      <w:marTop w:val="0"/>
      <w:marBottom w:val="0"/>
      <w:divBdr>
        <w:top w:val="none" w:sz="0" w:space="0" w:color="auto"/>
        <w:left w:val="none" w:sz="0" w:space="0" w:color="auto"/>
        <w:bottom w:val="none" w:sz="0" w:space="0" w:color="auto"/>
        <w:right w:val="none" w:sz="0" w:space="0" w:color="auto"/>
      </w:divBdr>
      <w:divsChild>
        <w:div w:id="946036124">
          <w:marLeft w:val="-365"/>
          <w:marRight w:val="0"/>
          <w:marTop w:val="0"/>
          <w:marBottom w:val="0"/>
          <w:divBdr>
            <w:top w:val="none" w:sz="0" w:space="0" w:color="auto"/>
            <w:left w:val="none" w:sz="0" w:space="0" w:color="auto"/>
            <w:bottom w:val="none" w:sz="0" w:space="0" w:color="auto"/>
            <w:right w:val="none" w:sz="0" w:space="0" w:color="auto"/>
          </w:divBdr>
        </w:div>
      </w:divsChild>
    </w:div>
    <w:div w:id="1344287348">
      <w:bodyDiv w:val="1"/>
      <w:marLeft w:val="0"/>
      <w:marRight w:val="0"/>
      <w:marTop w:val="0"/>
      <w:marBottom w:val="0"/>
      <w:divBdr>
        <w:top w:val="none" w:sz="0" w:space="0" w:color="auto"/>
        <w:left w:val="none" w:sz="0" w:space="0" w:color="auto"/>
        <w:bottom w:val="none" w:sz="0" w:space="0" w:color="auto"/>
        <w:right w:val="none" w:sz="0" w:space="0" w:color="auto"/>
      </w:divBdr>
    </w:div>
    <w:div w:id="1448967798">
      <w:bodyDiv w:val="1"/>
      <w:marLeft w:val="0"/>
      <w:marRight w:val="0"/>
      <w:marTop w:val="0"/>
      <w:marBottom w:val="0"/>
      <w:divBdr>
        <w:top w:val="none" w:sz="0" w:space="0" w:color="auto"/>
        <w:left w:val="none" w:sz="0" w:space="0" w:color="auto"/>
        <w:bottom w:val="none" w:sz="0" w:space="0" w:color="auto"/>
        <w:right w:val="none" w:sz="0" w:space="0" w:color="auto"/>
      </w:divBdr>
    </w:div>
    <w:div w:id="1460143897">
      <w:bodyDiv w:val="1"/>
      <w:marLeft w:val="0"/>
      <w:marRight w:val="0"/>
      <w:marTop w:val="0"/>
      <w:marBottom w:val="0"/>
      <w:divBdr>
        <w:top w:val="none" w:sz="0" w:space="0" w:color="auto"/>
        <w:left w:val="none" w:sz="0" w:space="0" w:color="auto"/>
        <w:bottom w:val="none" w:sz="0" w:space="0" w:color="auto"/>
        <w:right w:val="none" w:sz="0" w:space="0" w:color="auto"/>
      </w:divBdr>
    </w:div>
    <w:div w:id="1483035514">
      <w:bodyDiv w:val="1"/>
      <w:marLeft w:val="0"/>
      <w:marRight w:val="0"/>
      <w:marTop w:val="0"/>
      <w:marBottom w:val="0"/>
      <w:divBdr>
        <w:top w:val="none" w:sz="0" w:space="0" w:color="auto"/>
        <w:left w:val="none" w:sz="0" w:space="0" w:color="auto"/>
        <w:bottom w:val="none" w:sz="0" w:space="0" w:color="auto"/>
        <w:right w:val="none" w:sz="0" w:space="0" w:color="auto"/>
      </w:divBdr>
      <w:divsChild>
        <w:div w:id="38942940">
          <w:marLeft w:val="806"/>
          <w:marRight w:val="0"/>
          <w:marTop w:val="120"/>
          <w:marBottom w:val="240"/>
          <w:divBdr>
            <w:top w:val="none" w:sz="0" w:space="0" w:color="auto"/>
            <w:left w:val="none" w:sz="0" w:space="0" w:color="auto"/>
            <w:bottom w:val="none" w:sz="0" w:space="0" w:color="auto"/>
            <w:right w:val="none" w:sz="0" w:space="0" w:color="auto"/>
          </w:divBdr>
        </w:div>
        <w:div w:id="153186930">
          <w:marLeft w:val="806"/>
          <w:marRight w:val="0"/>
          <w:marTop w:val="120"/>
          <w:marBottom w:val="240"/>
          <w:divBdr>
            <w:top w:val="none" w:sz="0" w:space="0" w:color="auto"/>
            <w:left w:val="none" w:sz="0" w:space="0" w:color="auto"/>
            <w:bottom w:val="none" w:sz="0" w:space="0" w:color="auto"/>
            <w:right w:val="none" w:sz="0" w:space="0" w:color="auto"/>
          </w:divBdr>
        </w:div>
        <w:div w:id="984818492">
          <w:marLeft w:val="806"/>
          <w:marRight w:val="0"/>
          <w:marTop w:val="120"/>
          <w:marBottom w:val="240"/>
          <w:divBdr>
            <w:top w:val="none" w:sz="0" w:space="0" w:color="auto"/>
            <w:left w:val="none" w:sz="0" w:space="0" w:color="auto"/>
            <w:bottom w:val="none" w:sz="0" w:space="0" w:color="auto"/>
            <w:right w:val="none" w:sz="0" w:space="0" w:color="auto"/>
          </w:divBdr>
        </w:div>
        <w:div w:id="1100763227">
          <w:marLeft w:val="806"/>
          <w:marRight w:val="0"/>
          <w:marTop w:val="120"/>
          <w:marBottom w:val="240"/>
          <w:divBdr>
            <w:top w:val="none" w:sz="0" w:space="0" w:color="auto"/>
            <w:left w:val="none" w:sz="0" w:space="0" w:color="auto"/>
            <w:bottom w:val="none" w:sz="0" w:space="0" w:color="auto"/>
            <w:right w:val="none" w:sz="0" w:space="0" w:color="auto"/>
          </w:divBdr>
        </w:div>
        <w:div w:id="1350839922">
          <w:marLeft w:val="806"/>
          <w:marRight w:val="0"/>
          <w:marTop w:val="120"/>
          <w:marBottom w:val="240"/>
          <w:divBdr>
            <w:top w:val="none" w:sz="0" w:space="0" w:color="auto"/>
            <w:left w:val="none" w:sz="0" w:space="0" w:color="auto"/>
            <w:bottom w:val="none" w:sz="0" w:space="0" w:color="auto"/>
            <w:right w:val="none" w:sz="0" w:space="0" w:color="auto"/>
          </w:divBdr>
        </w:div>
      </w:divsChild>
    </w:div>
    <w:div w:id="1520124960">
      <w:bodyDiv w:val="1"/>
      <w:marLeft w:val="0"/>
      <w:marRight w:val="0"/>
      <w:marTop w:val="0"/>
      <w:marBottom w:val="0"/>
      <w:divBdr>
        <w:top w:val="none" w:sz="0" w:space="0" w:color="auto"/>
        <w:left w:val="none" w:sz="0" w:space="0" w:color="auto"/>
        <w:bottom w:val="none" w:sz="0" w:space="0" w:color="auto"/>
        <w:right w:val="none" w:sz="0" w:space="0" w:color="auto"/>
      </w:divBdr>
    </w:div>
    <w:div w:id="1592933416">
      <w:bodyDiv w:val="1"/>
      <w:marLeft w:val="0"/>
      <w:marRight w:val="0"/>
      <w:marTop w:val="0"/>
      <w:marBottom w:val="0"/>
      <w:divBdr>
        <w:top w:val="none" w:sz="0" w:space="0" w:color="auto"/>
        <w:left w:val="none" w:sz="0" w:space="0" w:color="auto"/>
        <w:bottom w:val="none" w:sz="0" w:space="0" w:color="auto"/>
        <w:right w:val="none" w:sz="0" w:space="0" w:color="auto"/>
      </w:divBdr>
    </w:div>
    <w:div w:id="1645159486">
      <w:bodyDiv w:val="1"/>
      <w:marLeft w:val="0"/>
      <w:marRight w:val="0"/>
      <w:marTop w:val="0"/>
      <w:marBottom w:val="0"/>
      <w:divBdr>
        <w:top w:val="none" w:sz="0" w:space="0" w:color="auto"/>
        <w:left w:val="none" w:sz="0" w:space="0" w:color="auto"/>
        <w:bottom w:val="none" w:sz="0" w:space="0" w:color="auto"/>
        <w:right w:val="none" w:sz="0" w:space="0" w:color="auto"/>
      </w:divBdr>
    </w:div>
    <w:div w:id="1772387656">
      <w:bodyDiv w:val="1"/>
      <w:marLeft w:val="0"/>
      <w:marRight w:val="0"/>
      <w:marTop w:val="0"/>
      <w:marBottom w:val="0"/>
      <w:divBdr>
        <w:top w:val="none" w:sz="0" w:space="0" w:color="auto"/>
        <w:left w:val="none" w:sz="0" w:space="0" w:color="auto"/>
        <w:bottom w:val="none" w:sz="0" w:space="0" w:color="auto"/>
        <w:right w:val="none" w:sz="0" w:space="0" w:color="auto"/>
      </w:divBdr>
    </w:div>
    <w:div w:id="1831826372">
      <w:bodyDiv w:val="1"/>
      <w:marLeft w:val="0"/>
      <w:marRight w:val="0"/>
      <w:marTop w:val="0"/>
      <w:marBottom w:val="0"/>
      <w:divBdr>
        <w:top w:val="none" w:sz="0" w:space="0" w:color="auto"/>
        <w:left w:val="none" w:sz="0" w:space="0" w:color="auto"/>
        <w:bottom w:val="none" w:sz="0" w:space="0" w:color="auto"/>
        <w:right w:val="none" w:sz="0" w:space="0" w:color="auto"/>
      </w:divBdr>
    </w:div>
    <w:div w:id="1873609317">
      <w:bodyDiv w:val="1"/>
      <w:marLeft w:val="0"/>
      <w:marRight w:val="0"/>
      <w:marTop w:val="0"/>
      <w:marBottom w:val="0"/>
      <w:divBdr>
        <w:top w:val="none" w:sz="0" w:space="0" w:color="auto"/>
        <w:left w:val="none" w:sz="0" w:space="0" w:color="auto"/>
        <w:bottom w:val="none" w:sz="0" w:space="0" w:color="auto"/>
        <w:right w:val="none" w:sz="0" w:space="0" w:color="auto"/>
      </w:divBdr>
    </w:div>
    <w:div w:id="1917127936">
      <w:bodyDiv w:val="1"/>
      <w:marLeft w:val="0"/>
      <w:marRight w:val="0"/>
      <w:marTop w:val="0"/>
      <w:marBottom w:val="0"/>
      <w:divBdr>
        <w:top w:val="none" w:sz="0" w:space="0" w:color="auto"/>
        <w:left w:val="none" w:sz="0" w:space="0" w:color="auto"/>
        <w:bottom w:val="none" w:sz="0" w:space="0" w:color="auto"/>
        <w:right w:val="none" w:sz="0" w:space="0" w:color="auto"/>
      </w:divBdr>
      <w:divsChild>
        <w:div w:id="1330519088">
          <w:marLeft w:val="0"/>
          <w:marRight w:val="0"/>
          <w:marTop w:val="0"/>
          <w:marBottom w:val="0"/>
          <w:divBdr>
            <w:top w:val="none" w:sz="0" w:space="0" w:color="auto"/>
            <w:left w:val="none" w:sz="0" w:space="0" w:color="auto"/>
            <w:bottom w:val="none" w:sz="0" w:space="0" w:color="auto"/>
            <w:right w:val="none" w:sz="0" w:space="0" w:color="auto"/>
          </w:divBdr>
          <w:divsChild>
            <w:div w:id="441456580">
              <w:marLeft w:val="0"/>
              <w:marRight w:val="0"/>
              <w:marTop w:val="0"/>
              <w:marBottom w:val="0"/>
              <w:divBdr>
                <w:top w:val="none" w:sz="0" w:space="0" w:color="auto"/>
                <w:left w:val="none" w:sz="0" w:space="0" w:color="auto"/>
                <w:bottom w:val="none" w:sz="0" w:space="0" w:color="auto"/>
                <w:right w:val="none" w:sz="0" w:space="0" w:color="auto"/>
              </w:divBdr>
              <w:divsChild>
                <w:div w:id="283658212">
                  <w:marLeft w:val="0"/>
                  <w:marRight w:val="0"/>
                  <w:marTop w:val="0"/>
                  <w:marBottom w:val="0"/>
                  <w:divBdr>
                    <w:top w:val="none" w:sz="0" w:space="0" w:color="auto"/>
                    <w:left w:val="none" w:sz="0" w:space="0" w:color="auto"/>
                    <w:bottom w:val="none" w:sz="0" w:space="0" w:color="auto"/>
                    <w:right w:val="none" w:sz="0" w:space="0" w:color="auto"/>
                  </w:divBdr>
                  <w:divsChild>
                    <w:div w:id="1501583683">
                      <w:marLeft w:val="0"/>
                      <w:marRight w:val="0"/>
                      <w:marTop w:val="0"/>
                      <w:marBottom w:val="0"/>
                      <w:divBdr>
                        <w:top w:val="none" w:sz="0" w:space="0" w:color="auto"/>
                        <w:left w:val="none" w:sz="0" w:space="0" w:color="auto"/>
                        <w:bottom w:val="none" w:sz="0" w:space="0" w:color="auto"/>
                        <w:right w:val="none" w:sz="0" w:space="0" w:color="auto"/>
                      </w:divBdr>
                      <w:divsChild>
                        <w:div w:id="987707011">
                          <w:marLeft w:val="0"/>
                          <w:marRight w:val="0"/>
                          <w:marTop w:val="0"/>
                          <w:marBottom w:val="0"/>
                          <w:divBdr>
                            <w:top w:val="none" w:sz="0" w:space="0" w:color="auto"/>
                            <w:left w:val="none" w:sz="0" w:space="0" w:color="auto"/>
                            <w:bottom w:val="none" w:sz="0" w:space="0" w:color="auto"/>
                            <w:right w:val="none" w:sz="0" w:space="0" w:color="auto"/>
                          </w:divBdr>
                          <w:divsChild>
                            <w:div w:id="397745979">
                              <w:marLeft w:val="0"/>
                              <w:marRight w:val="0"/>
                              <w:marTop w:val="0"/>
                              <w:marBottom w:val="0"/>
                              <w:divBdr>
                                <w:top w:val="none" w:sz="0" w:space="0" w:color="auto"/>
                                <w:left w:val="none" w:sz="0" w:space="0" w:color="auto"/>
                                <w:bottom w:val="none" w:sz="0" w:space="0" w:color="auto"/>
                                <w:right w:val="none" w:sz="0" w:space="0" w:color="auto"/>
                              </w:divBdr>
                              <w:divsChild>
                                <w:div w:id="664942049">
                                  <w:marLeft w:val="0"/>
                                  <w:marRight w:val="0"/>
                                  <w:marTop w:val="0"/>
                                  <w:marBottom w:val="0"/>
                                  <w:divBdr>
                                    <w:top w:val="none" w:sz="0" w:space="0" w:color="auto"/>
                                    <w:left w:val="none" w:sz="0" w:space="0" w:color="auto"/>
                                    <w:bottom w:val="none" w:sz="0" w:space="0" w:color="auto"/>
                                    <w:right w:val="none" w:sz="0" w:space="0" w:color="auto"/>
                                  </w:divBdr>
                                  <w:divsChild>
                                    <w:div w:id="453671492">
                                      <w:marLeft w:val="0"/>
                                      <w:marRight w:val="0"/>
                                      <w:marTop w:val="0"/>
                                      <w:marBottom w:val="0"/>
                                      <w:divBdr>
                                        <w:top w:val="none" w:sz="0" w:space="0" w:color="auto"/>
                                        <w:left w:val="none" w:sz="0" w:space="0" w:color="auto"/>
                                        <w:bottom w:val="none" w:sz="0" w:space="0" w:color="auto"/>
                                        <w:right w:val="none" w:sz="0" w:space="0" w:color="auto"/>
                                      </w:divBdr>
                                      <w:divsChild>
                                        <w:div w:id="1673335747">
                                          <w:marLeft w:val="0"/>
                                          <w:marRight w:val="0"/>
                                          <w:marTop w:val="0"/>
                                          <w:marBottom w:val="0"/>
                                          <w:divBdr>
                                            <w:top w:val="none" w:sz="0" w:space="0" w:color="auto"/>
                                            <w:left w:val="none" w:sz="0" w:space="0" w:color="auto"/>
                                            <w:bottom w:val="none" w:sz="0" w:space="0" w:color="auto"/>
                                            <w:right w:val="none" w:sz="0" w:space="0" w:color="auto"/>
                                          </w:divBdr>
                                          <w:divsChild>
                                            <w:div w:id="562562378">
                                              <w:marLeft w:val="0"/>
                                              <w:marRight w:val="0"/>
                                              <w:marTop w:val="0"/>
                                              <w:marBottom w:val="0"/>
                                              <w:divBdr>
                                                <w:top w:val="none" w:sz="0" w:space="0" w:color="auto"/>
                                                <w:left w:val="none" w:sz="0" w:space="0" w:color="auto"/>
                                                <w:bottom w:val="none" w:sz="0" w:space="0" w:color="auto"/>
                                                <w:right w:val="none" w:sz="0" w:space="0" w:color="auto"/>
                                              </w:divBdr>
                                              <w:divsChild>
                                                <w:div w:id="648510567">
                                                  <w:marLeft w:val="0"/>
                                                  <w:marRight w:val="0"/>
                                                  <w:marTop w:val="0"/>
                                                  <w:marBottom w:val="0"/>
                                                  <w:divBdr>
                                                    <w:top w:val="none" w:sz="0" w:space="0" w:color="auto"/>
                                                    <w:left w:val="none" w:sz="0" w:space="0" w:color="auto"/>
                                                    <w:bottom w:val="none" w:sz="0" w:space="0" w:color="auto"/>
                                                    <w:right w:val="none" w:sz="0" w:space="0" w:color="auto"/>
                                                  </w:divBdr>
                                                  <w:divsChild>
                                                    <w:div w:id="1490512437">
                                                      <w:marLeft w:val="0"/>
                                                      <w:marRight w:val="0"/>
                                                      <w:marTop w:val="0"/>
                                                      <w:marBottom w:val="0"/>
                                                      <w:divBdr>
                                                        <w:top w:val="none" w:sz="0" w:space="0" w:color="auto"/>
                                                        <w:left w:val="none" w:sz="0" w:space="0" w:color="auto"/>
                                                        <w:bottom w:val="none" w:sz="0" w:space="0" w:color="auto"/>
                                                        <w:right w:val="none" w:sz="0" w:space="0" w:color="auto"/>
                                                      </w:divBdr>
                                                      <w:divsChild>
                                                        <w:div w:id="113987835">
                                                          <w:marLeft w:val="0"/>
                                                          <w:marRight w:val="0"/>
                                                          <w:marTop w:val="0"/>
                                                          <w:marBottom w:val="0"/>
                                                          <w:divBdr>
                                                            <w:top w:val="none" w:sz="0" w:space="0" w:color="auto"/>
                                                            <w:left w:val="none" w:sz="0" w:space="0" w:color="auto"/>
                                                            <w:bottom w:val="none" w:sz="0" w:space="0" w:color="auto"/>
                                                            <w:right w:val="none" w:sz="0" w:space="0" w:color="auto"/>
                                                          </w:divBdr>
                                                          <w:divsChild>
                                                            <w:div w:id="10495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5623516">
      <w:bodyDiv w:val="1"/>
      <w:marLeft w:val="0"/>
      <w:marRight w:val="0"/>
      <w:marTop w:val="0"/>
      <w:marBottom w:val="0"/>
      <w:divBdr>
        <w:top w:val="none" w:sz="0" w:space="0" w:color="auto"/>
        <w:left w:val="none" w:sz="0" w:space="0" w:color="auto"/>
        <w:bottom w:val="none" w:sz="0" w:space="0" w:color="auto"/>
        <w:right w:val="none" w:sz="0" w:space="0" w:color="auto"/>
      </w:divBdr>
    </w:div>
    <w:div w:id="1936016220">
      <w:bodyDiv w:val="1"/>
      <w:marLeft w:val="0"/>
      <w:marRight w:val="0"/>
      <w:marTop w:val="0"/>
      <w:marBottom w:val="0"/>
      <w:divBdr>
        <w:top w:val="none" w:sz="0" w:space="0" w:color="auto"/>
        <w:left w:val="none" w:sz="0" w:space="0" w:color="auto"/>
        <w:bottom w:val="none" w:sz="0" w:space="0" w:color="auto"/>
        <w:right w:val="none" w:sz="0" w:space="0" w:color="auto"/>
      </w:divBdr>
    </w:div>
    <w:div w:id="2060666300">
      <w:bodyDiv w:val="1"/>
      <w:marLeft w:val="0"/>
      <w:marRight w:val="0"/>
      <w:marTop w:val="0"/>
      <w:marBottom w:val="0"/>
      <w:divBdr>
        <w:top w:val="none" w:sz="0" w:space="0" w:color="auto"/>
        <w:left w:val="none" w:sz="0" w:space="0" w:color="auto"/>
        <w:bottom w:val="none" w:sz="0" w:space="0" w:color="auto"/>
        <w:right w:val="none" w:sz="0" w:space="0" w:color="auto"/>
      </w:divBdr>
    </w:div>
    <w:div w:id="208938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mailto:mlrp@maderacount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mailto:mlrp@maderacounty.com"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oter" Target="footer5.xm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maderacountywater.com/wp-content/uploads/2023/03/Madera-Flood-Contingency-Map.pdf" TargetMode="External"/><Relationship Id="rId2" Type="http://schemas.openxmlformats.org/officeDocument/2006/relationships/hyperlink" Target="https://dwr.maps.arcgis.com/apps/dashboards/bd00ee8c357c449ca4ac5714bb95a81c" TargetMode="External"/><Relationship Id="rId1" Type="http://schemas.openxmlformats.org/officeDocument/2006/relationships/hyperlink" Target="https://docs.google.com/document/d/143VoDJnKoHgwj9DJIvzXGBOn7RynfjzR/edi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8C68BDB4EE6D447A4AFCACB260553AB"/>
        <w:category>
          <w:name w:val="General"/>
          <w:gallery w:val="placeholder"/>
        </w:category>
        <w:types>
          <w:type w:val="bbPlcHdr"/>
        </w:types>
        <w:behaviors>
          <w:behavior w:val="content"/>
        </w:behaviors>
        <w:guid w:val="{7C855A78-1A71-7C4A-8C38-431A1D9697E3}"/>
      </w:docPartPr>
      <w:docPartBody>
        <w:p w:rsidR="00A95C61" w:rsidRDefault="00A95C61" w:rsidP="00A95C61">
          <w:pPr>
            <w:pStyle w:val="28C68BDB4EE6D447A4AFCACB260553AB"/>
          </w:pPr>
          <w:r w:rsidRPr="008B79E9">
            <w:rPr>
              <w:rStyle w:val="PlaceholderText"/>
            </w:rPr>
            <w:t>Click or tap here to enter text.</w:t>
          </w:r>
        </w:p>
      </w:docPartBody>
    </w:docPart>
    <w:docPart>
      <w:docPartPr>
        <w:name w:val="A3F840E4F14D4F4E97D8523038AB606A"/>
        <w:category>
          <w:name w:val="General"/>
          <w:gallery w:val="placeholder"/>
        </w:category>
        <w:types>
          <w:type w:val="bbPlcHdr"/>
        </w:types>
        <w:behaviors>
          <w:behavior w:val="content"/>
        </w:behaviors>
        <w:guid w:val="{B639C585-EC1D-9347-9D94-2C2E60914FA5}"/>
      </w:docPartPr>
      <w:docPartBody>
        <w:p w:rsidR="00A95C61" w:rsidRDefault="00A95C61" w:rsidP="00A95C61">
          <w:pPr>
            <w:pStyle w:val="A3F840E4F14D4F4E97D8523038AB606A"/>
          </w:pPr>
          <w:r w:rsidRPr="008B79E9">
            <w:rPr>
              <w:rStyle w:val="PlaceholderText"/>
            </w:rPr>
            <w:t>Click or tap here to enter text.</w:t>
          </w:r>
        </w:p>
      </w:docPartBody>
    </w:docPart>
    <w:docPart>
      <w:docPartPr>
        <w:name w:val="6A85360789CBC84F9D5BB6EF04F1D898"/>
        <w:category>
          <w:name w:val="General"/>
          <w:gallery w:val="placeholder"/>
        </w:category>
        <w:types>
          <w:type w:val="bbPlcHdr"/>
        </w:types>
        <w:behaviors>
          <w:behavior w:val="content"/>
        </w:behaviors>
        <w:guid w:val="{652E4CC5-BB98-D843-92E2-7874870D9511}"/>
      </w:docPartPr>
      <w:docPartBody>
        <w:p w:rsidR="00A95C61" w:rsidRDefault="00A95C61" w:rsidP="00A95C61">
          <w:pPr>
            <w:pStyle w:val="6A85360789CBC84F9D5BB6EF04F1D898"/>
          </w:pPr>
          <w:r w:rsidRPr="008B79E9">
            <w:rPr>
              <w:rStyle w:val="PlaceholderText"/>
            </w:rPr>
            <w:t>Click or tap here to enter text.</w:t>
          </w:r>
        </w:p>
      </w:docPartBody>
    </w:docPart>
    <w:docPart>
      <w:docPartPr>
        <w:name w:val="7C70A90AB1E8A5498474D917AD213214"/>
        <w:category>
          <w:name w:val="General"/>
          <w:gallery w:val="placeholder"/>
        </w:category>
        <w:types>
          <w:type w:val="bbPlcHdr"/>
        </w:types>
        <w:behaviors>
          <w:behavior w:val="content"/>
        </w:behaviors>
        <w:guid w:val="{E8A26D05-9303-3D49-B163-766DCDA422FF}"/>
      </w:docPartPr>
      <w:docPartBody>
        <w:p w:rsidR="00A95C61" w:rsidRDefault="00A95C61" w:rsidP="00A95C61">
          <w:pPr>
            <w:pStyle w:val="7C70A90AB1E8A5498474D917AD213214"/>
          </w:pPr>
          <w:r w:rsidRPr="008B79E9">
            <w:rPr>
              <w:rStyle w:val="PlaceholderText"/>
            </w:rPr>
            <w:t>Click or tap here to enter text.</w:t>
          </w:r>
        </w:p>
      </w:docPartBody>
    </w:docPart>
    <w:docPart>
      <w:docPartPr>
        <w:name w:val="A71A7D34F5E3C9478C94153D1DBE9A2F"/>
        <w:category>
          <w:name w:val="General"/>
          <w:gallery w:val="placeholder"/>
        </w:category>
        <w:types>
          <w:type w:val="bbPlcHdr"/>
        </w:types>
        <w:behaviors>
          <w:behavior w:val="content"/>
        </w:behaviors>
        <w:guid w:val="{27CF39A4-95E8-8F40-B07D-FA9990F41F7C}"/>
      </w:docPartPr>
      <w:docPartBody>
        <w:p w:rsidR="00A95C61" w:rsidRDefault="00A95C61" w:rsidP="00A95C61">
          <w:pPr>
            <w:pStyle w:val="A71A7D34F5E3C9478C94153D1DBE9A2F"/>
          </w:pPr>
          <w:r w:rsidRPr="008B79E9">
            <w:rPr>
              <w:rStyle w:val="PlaceholderText"/>
            </w:rPr>
            <w:t>Click or tap here to enter text.</w:t>
          </w:r>
        </w:p>
      </w:docPartBody>
    </w:docPart>
    <w:docPart>
      <w:docPartPr>
        <w:name w:val="8F343ACC674BFE4096BA069FBED14340"/>
        <w:category>
          <w:name w:val="General"/>
          <w:gallery w:val="placeholder"/>
        </w:category>
        <w:types>
          <w:type w:val="bbPlcHdr"/>
        </w:types>
        <w:behaviors>
          <w:behavior w:val="content"/>
        </w:behaviors>
        <w:guid w:val="{E4DF2DB3-B5EE-194C-A976-4824488E66F1}"/>
      </w:docPartPr>
      <w:docPartBody>
        <w:p w:rsidR="00A95C61" w:rsidRDefault="00A95C61" w:rsidP="00A95C61">
          <w:pPr>
            <w:pStyle w:val="8F343ACC674BFE4096BA069FBED14340"/>
          </w:pPr>
          <w:r w:rsidRPr="008B79E9">
            <w:rPr>
              <w:rStyle w:val="PlaceholderText"/>
            </w:rPr>
            <w:t>Click or tap here to enter text.</w:t>
          </w:r>
        </w:p>
      </w:docPartBody>
    </w:docPart>
    <w:docPart>
      <w:docPartPr>
        <w:name w:val="5B3657DDC4C3DC4CBA1337556680B27E"/>
        <w:category>
          <w:name w:val="General"/>
          <w:gallery w:val="placeholder"/>
        </w:category>
        <w:types>
          <w:type w:val="bbPlcHdr"/>
        </w:types>
        <w:behaviors>
          <w:behavior w:val="content"/>
        </w:behaviors>
        <w:guid w:val="{C611DAA0-339E-4B46-85A5-EB4B1E2A4ABB}"/>
      </w:docPartPr>
      <w:docPartBody>
        <w:p w:rsidR="00A95C61" w:rsidRDefault="00A95C61" w:rsidP="00A95C61">
          <w:pPr>
            <w:pStyle w:val="5B3657DDC4C3DC4CBA1337556680B27E"/>
          </w:pPr>
          <w:r w:rsidRPr="008B79E9">
            <w:rPr>
              <w:rStyle w:val="PlaceholderText"/>
            </w:rPr>
            <w:t>Click or tap here to enter text.</w:t>
          </w:r>
        </w:p>
      </w:docPartBody>
    </w:docPart>
    <w:docPart>
      <w:docPartPr>
        <w:name w:val="96E2FF554E5F444D9CFFBC96309D9470"/>
        <w:category>
          <w:name w:val="General"/>
          <w:gallery w:val="placeholder"/>
        </w:category>
        <w:types>
          <w:type w:val="bbPlcHdr"/>
        </w:types>
        <w:behaviors>
          <w:behavior w:val="content"/>
        </w:behaviors>
        <w:guid w:val="{FABE0318-8AA3-9F41-8E5C-5D69FBFFAD2A}"/>
      </w:docPartPr>
      <w:docPartBody>
        <w:p w:rsidR="00A95C61" w:rsidRDefault="00A95C61" w:rsidP="00A95C61">
          <w:pPr>
            <w:pStyle w:val="96E2FF554E5F444D9CFFBC96309D9470"/>
          </w:pPr>
          <w:r w:rsidRPr="008B79E9">
            <w:rPr>
              <w:rStyle w:val="PlaceholderText"/>
            </w:rPr>
            <w:t>Click or tap here to enter text.</w:t>
          </w:r>
        </w:p>
      </w:docPartBody>
    </w:docPart>
    <w:docPart>
      <w:docPartPr>
        <w:name w:val="D96AABC424B23E458C3010C938A03B8B"/>
        <w:category>
          <w:name w:val="General"/>
          <w:gallery w:val="placeholder"/>
        </w:category>
        <w:types>
          <w:type w:val="bbPlcHdr"/>
        </w:types>
        <w:behaviors>
          <w:behavior w:val="content"/>
        </w:behaviors>
        <w:guid w:val="{4D923711-0F6E-2E49-A01C-1E0EFDCFB923}"/>
      </w:docPartPr>
      <w:docPartBody>
        <w:p w:rsidR="00A95C61" w:rsidRDefault="00A95C61" w:rsidP="00A95C61">
          <w:pPr>
            <w:pStyle w:val="D96AABC424B23E458C3010C938A03B8B"/>
          </w:pPr>
          <w:r w:rsidRPr="008B79E9">
            <w:rPr>
              <w:rStyle w:val="PlaceholderText"/>
            </w:rPr>
            <w:t>Click or tap here to enter text.</w:t>
          </w:r>
        </w:p>
      </w:docPartBody>
    </w:docPart>
    <w:docPart>
      <w:docPartPr>
        <w:name w:val="1CAC9705F7C5004383992F992DEA2705"/>
        <w:category>
          <w:name w:val="General"/>
          <w:gallery w:val="placeholder"/>
        </w:category>
        <w:types>
          <w:type w:val="bbPlcHdr"/>
        </w:types>
        <w:behaviors>
          <w:behavior w:val="content"/>
        </w:behaviors>
        <w:guid w:val="{7D946A37-5BD6-FC40-A7C6-ED066CB4E455}"/>
      </w:docPartPr>
      <w:docPartBody>
        <w:p w:rsidR="00A95C61" w:rsidRDefault="00A95C61" w:rsidP="00A95C61">
          <w:pPr>
            <w:pStyle w:val="1CAC9705F7C5004383992F992DEA2705"/>
          </w:pPr>
          <w:r w:rsidRPr="008B79E9">
            <w:rPr>
              <w:rStyle w:val="PlaceholderText"/>
            </w:rPr>
            <w:t>Click or tap here to enter text.</w:t>
          </w:r>
        </w:p>
      </w:docPartBody>
    </w:docPart>
    <w:docPart>
      <w:docPartPr>
        <w:name w:val="01A274D04EB1F34B8F45D70FECF7FE67"/>
        <w:category>
          <w:name w:val="General"/>
          <w:gallery w:val="placeholder"/>
        </w:category>
        <w:types>
          <w:type w:val="bbPlcHdr"/>
        </w:types>
        <w:behaviors>
          <w:behavior w:val="content"/>
        </w:behaviors>
        <w:guid w:val="{F9929CD0-238A-C645-846E-9FE18B266CF9}"/>
      </w:docPartPr>
      <w:docPartBody>
        <w:p w:rsidR="00A95C61" w:rsidRDefault="00A95C61" w:rsidP="00A95C61">
          <w:pPr>
            <w:pStyle w:val="01A274D04EB1F34B8F45D70FECF7FE67"/>
          </w:pPr>
          <w:r w:rsidRPr="008B79E9">
            <w:rPr>
              <w:rStyle w:val="PlaceholderText"/>
            </w:rPr>
            <w:t>Click or tap here to enter text.</w:t>
          </w:r>
        </w:p>
      </w:docPartBody>
    </w:docPart>
    <w:docPart>
      <w:docPartPr>
        <w:name w:val="533C9A83C1BD674BB71E8D2A4EE72955"/>
        <w:category>
          <w:name w:val="General"/>
          <w:gallery w:val="placeholder"/>
        </w:category>
        <w:types>
          <w:type w:val="bbPlcHdr"/>
        </w:types>
        <w:behaviors>
          <w:behavior w:val="content"/>
        </w:behaviors>
        <w:guid w:val="{8B67A771-A40F-3D4E-806B-FD3768AB7DD6}"/>
      </w:docPartPr>
      <w:docPartBody>
        <w:p w:rsidR="00A95C61" w:rsidRDefault="00A95C61" w:rsidP="00A95C61">
          <w:pPr>
            <w:pStyle w:val="533C9A83C1BD674BB71E8D2A4EE72955"/>
          </w:pPr>
          <w:r w:rsidRPr="008B79E9">
            <w:rPr>
              <w:rStyle w:val="PlaceholderText"/>
            </w:rPr>
            <w:t>Click or tap here to enter text.</w:t>
          </w:r>
        </w:p>
      </w:docPartBody>
    </w:docPart>
    <w:docPart>
      <w:docPartPr>
        <w:name w:val="DEE634447E1A804CB89A4A497B788855"/>
        <w:category>
          <w:name w:val="General"/>
          <w:gallery w:val="placeholder"/>
        </w:category>
        <w:types>
          <w:type w:val="bbPlcHdr"/>
        </w:types>
        <w:behaviors>
          <w:behavior w:val="content"/>
        </w:behaviors>
        <w:guid w:val="{F6CD2357-72A8-6D45-80D3-08436D0EA809}"/>
      </w:docPartPr>
      <w:docPartBody>
        <w:p w:rsidR="00A95C61" w:rsidRDefault="00A95C61" w:rsidP="00A95C61">
          <w:pPr>
            <w:pStyle w:val="DEE634447E1A804CB89A4A497B788855"/>
          </w:pPr>
          <w:r w:rsidRPr="008B79E9">
            <w:rPr>
              <w:rStyle w:val="PlaceholderText"/>
            </w:rPr>
            <w:t>Click or tap here to enter text.</w:t>
          </w:r>
        </w:p>
      </w:docPartBody>
    </w:docPart>
    <w:docPart>
      <w:docPartPr>
        <w:name w:val="29363E83428082489A3612261ABBB2B3"/>
        <w:category>
          <w:name w:val="General"/>
          <w:gallery w:val="placeholder"/>
        </w:category>
        <w:types>
          <w:type w:val="bbPlcHdr"/>
        </w:types>
        <w:behaviors>
          <w:behavior w:val="content"/>
        </w:behaviors>
        <w:guid w:val="{E98EF464-45AA-7844-B2CF-4C2449EE4B7D}"/>
      </w:docPartPr>
      <w:docPartBody>
        <w:p w:rsidR="00A95C61" w:rsidRDefault="00A95C61" w:rsidP="00A95C61">
          <w:pPr>
            <w:pStyle w:val="29363E83428082489A3612261ABBB2B3"/>
          </w:pPr>
          <w:r w:rsidRPr="008B79E9">
            <w:rPr>
              <w:rStyle w:val="PlaceholderText"/>
            </w:rPr>
            <w:t>Click or tap here to enter text.</w:t>
          </w:r>
        </w:p>
      </w:docPartBody>
    </w:docPart>
    <w:docPart>
      <w:docPartPr>
        <w:name w:val="C331162E49DEAE4589C95F39A60209A6"/>
        <w:category>
          <w:name w:val="General"/>
          <w:gallery w:val="placeholder"/>
        </w:category>
        <w:types>
          <w:type w:val="bbPlcHdr"/>
        </w:types>
        <w:behaviors>
          <w:behavior w:val="content"/>
        </w:behaviors>
        <w:guid w:val="{27754AE8-9EEB-5549-AB3A-C36A7807B03D}"/>
      </w:docPartPr>
      <w:docPartBody>
        <w:p w:rsidR="00A95C61" w:rsidRDefault="00A95C61" w:rsidP="00A95C61">
          <w:pPr>
            <w:pStyle w:val="C331162E49DEAE4589C95F39A60209A6"/>
          </w:pPr>
          <w:r w:rsidRPr="008B79E9">
            <w:rPr>
              <w:rStyle w:val="PlaceholderText"/>
            </w:rPr>
            <w:t>Click or tap here to enter text.</w:t>
          </w:r>
        </w:p>
      </w:docPartBody>
    </w:docPart>
    <w:docPart>
      <w:docPartPr>
        <w:name w:val="3A0FEDB830007349A80E1100F800EEF2"/>
        <w:category>
          <w:name w:val="General"/>
          <w:gallery w:val="placeholder"/>
        </w:category>
        <w:types>
          <w:type w:val="bbPlcHdr"/>
        </w:types>
        <w:behaviors>
          <w:behavior w:val="content"/>
        </w:behaviors>
        <w:guid w:val="{F34C62EA-73B2-424A-9395-9E3D3ABABAA2}"/>
      </w:docPartPr>
      <w:docPartBody>
        <w:p w:rsidR="00A95C61" w:rsidRDefault="00A95C61" w:rsidP="00A95C61">
          <w:pPr>
            <w:pStyle w:val="3A0FEDB830007349A80E1100F800EEF2"/>
          </w:pPr>
          <w:r w:rsidRPr="008B79E9">
            <w:rPr>
              <w:rStyle w:val="PlaceholderText"/>
            </w:rPr>
            <w:t>Click or tap here to enter text.</w:t>
          </w:r>
        </w:p>
      </w:docPartBody>
    </w:docPart>
    <w:docPart>
      <w:docPartPr>
        <w:name w:val="D6676C35CD01C14B9735BAE5E2145684"/>
        <w:category>
          <w:name w:val="General"/>
          <w:gallery w:val="placeholder"/>
        </w:category>
        <w:types>
          <w:type w:val="bbPlcHdr"/>
        </w:types>
        <w:behaviors>
          <w:behavior w:val="content"/>
        </w:behaviors>
        <w:guid w:val="{0D57DE98-C217-474A-A400-46FA7E768454}"/>
      </w:docPartPr>
      <w:docPartBody>
        <w:p w:rsidR="00A95C61" w:rsidRDefault="00A95C61" w:rsidP="00A95C61">
          <w:pPr>
            <w:pStyle w:val="D6676C35CD01C14B9735BAE5E2145684"/>
          </w:pPr>
          <w:r w:rsidRPr="008B79E9">
            <w:rPr>
              <w:rStyle w:val="PlaceholderText"/>
            </w:rPr>
            <w:t>Click or tap here to enter text.</w:t>
          </w:r>
        </w:p>
      </w:docPartBody>
    </w:docPart>
    <w:docPart>
      <w:docPartPr>
        <w:name w:val="41EE337CA1C4134E936DD232A8672CF6"/>
        <w:category>
          <w:name w:val="General"/>
          <w:gallery w:val="placeholder"/>
        </w:category>
        <w:types>
          <w:type w:val="bbPlcHdr"/>
        </w:types>
        <w:behaviors>
          <w:behavior w:val="content"/>
        </w:behaviors>
        <w:guid w:val="{E60D28F1-0619-4848-98A3-C1F521BBC7F1}"/>
      </w:docPartPr>
      <w:docPartBody>
        <w:p w:rsidR="00A95C61" w:rsidRDefault="00A95C61" w:rsidP="00A95C61">
          <w:pPr>
            <w:pStyle w:val="41EE337CA1C4134E936DD232A8672CF6"/>
          </w:pPr>
          <w:r w:rsidRPr="008B79E9">
            <w:rPr>
              <w:rStyle w:val="PlaceholderText"/>
            </w:rPr>
            <w:t>Click or tap here to enter text.</w:t>
          </w:r>
        </w:p>
      </w:docPartBody>
    </w:docPart>
    <w:docPart>
      <w:docPartPr>
        <w:name w:val="BA58958419B9534E859D13384F93554F"/>
        <w:category>
          <w:name w:val="General"/>
          <w:gallery w:val="placeholder"/>
        </w:category>
        <w:types>
          <w:type w:val="bbPlcHdr"/>
        </w:types>
        <w:behaviors>
          <w:behavior w:val="content"/>
        </w:behaviors>
        <w:guid w:val="{A897B084-BA6A-7F4C-B63F-967B864496E5}"/>
      </w:docPartPr>
      <w:docPartBody>
        <w:p w:rsidR="00A95C61" w:rsidRDefault="00A95C61" w:rsidP="00A95C61">
          <w:pPr>
            <w:pStyle w:val="BA58958419B9534E859D13384F93554F"/>
          </w:pPr>
          <w:r w:rsidRPr="008B79E9">
            <w:rPr>
              <w:rStyle w:val="PlaceholderText"/>
            </w:rPr>
            <w:t>Click or tap here to enter text.</w:t>
          </w:r>
        </w:p>
      </w:docPartBody>
    </w:docPart>
    <w:docPart>
      <w:docPartPr>
        <w:name w:val="EC3EF2F37EEE0B4C8BED20D71BFD966F"/>
        <w:category>
          <w:name w:val="General"/>
          <w:gallery w:val="placeholder"/>
        </w:category>
        <w:types>
          <w:type w:val="bbPlcHdr"/>
        </w:types>
        <w:behaviors>
          <w:behavior w:val="content"/>
        </w:behaviors>
        <w:guid w:val="{C617924D-0FC9-3742-9420-36E68A1013CA}"/>
      </w:docPartPr>
      <w:docPartBody>
        <w:p w:rsidR="00A95C61" w:rsidRDefault="00A95C61" w:rsidP="00A95C61">
          <w:pPr>
            <w:pStyle w:val="EC3EF2F37EEE0B4C8BED20D71BFD966F"/>
          </w:pPr>
          <w:r w:rsidRPr="008B79E9">
            <w:rPr>
              <w:rStyle w:val="PlaceholderText"/>
            </w:rPr>
            <w:t>Click or tap here to enter text.</w:t>
          </w:r>
        </w:p>
      </w:docPartBody>
    </w:docPart>
    <w:docPart>
      <w:docPartPr>
        <w:name w:val="9925FA664B3F3C4790BA9F29CDEADD81"/>
        <w:category>
          <w:name w:val="General"/>
          <w:gallery w:val="placeholder"/>
        </w:category>
        <w:types>
          <w:type w:val="bbPlcHdr"/>
        </w:types>
        <w:behaviors>
          <w:behavior w:val="content"/>
        </w:behaviors>
        <w:guid w:val="{A864C1C1-365A-EF4B-A2B8-EE2A7B01DB53}"/>
      </w:docPartPr>
      <w:docPartBody>
        <w:p w:rsidR="00A95C61" w:rsidRDefault="00A95C61" w:rsidP="00A95C61">
          <w:pPr>
            <w:pStyle w:val="9925FA664B3F3C4790BA9F29CDEADD81"/>
          </w:pPr>
          <w:r w:rsidRPr="008B79E9">
            <w:rPr>
              <w:rStyle w:val="PlaceholderText"/>
            </w:rPr>
            <w:t>Click or tap here to enter text.</w:t>
          </w:r>
        </w:p>
      </w:docPartBody>
    </w:docPart>
    <w:docPart>
      <w:docPartPr>
        <w:name w:val="B564B63C2320C941802A7591724E6AFD"/>
        <w:category>
          <w:name w:val="General"/>
          <w:gallery w:val="placeholder"/>
        </w:category>
        <w:types>
          <w:type w:val="bbPlcHdr"/>
        </w:types>
        <w:behaviors>
          <w:behavior w:val="content"/>
        </w:behaviors>
        <w:guid w:val="{F396AD71-1D5B-0444-B720-F3C5C77BDAA3}"/>
      </w:docPartPr>
      <w:docPartBody>
        <w:p w:rsidR="00A95C61" w:rsidRDefault="00A95C61" w:rsidP="00A95C61">
          <w:pPr>
            <w:pStyle w:val="B564B63C2320C941802A7591724E6AFD"/>
          </w:pPr>
          <w:r w:rsidRPr="008B79E9">
            <w:rPr>
              <w:rStyle w:val="PlaceholderText"/>
            </w:rPr>
            <w:t>Click or tap here to enter text.</w:t>
          </w:r>
        </w:p>
      </w:docPartBody>
    </w:docPart>
    <w:docPart>
      <w:docPartPr>
        <w:name w:val="421E0F6361582F48881F92F175B55E87"/>
        <w:category>
          <w:name w:val="General"/>
          <w:gallery w:val="placeholder"/>
        </w:category>
        <w:types>
          <w:type w:val="bbPlcHdr"/>
        </w:types>
        <w:behaviors>
          <w:behavior w:val="content"/>
        </w:behaviors>
        <w:guid w:val="{065C818C-1B04-7C4A-98A7-BECCF1F11CA5}"/>
      </w:docPartPr>
      <w:docPartBody>
        <w:p w:rsidR="00A95C61" w:rsidRDefault="00A95C61" w:rsidP="00A95C61">
          <w:pPr>
            <w:pStyle w:val="421E0F6361582F48881F92F175B55E87"/>
          </w:pPr>
          <w:r w:rsidRPr="008B79E9">
            <w:rPr>
              <w:rStyle w:val="PlaceholderText"/>
            </w:rPr>
            <w:t>Click or tap here to enter text.</w:t>
          </w:r>
        </w:p>
      </w:docPartBody>
    </w:docPart>
    <w:docPart>
      <w:docPartPr>
        <w:name w:val="363E3169B13F3A40907B79B0406D7A0C"/>
        <w:category>
          <w:name w:val="General"/>
          <w:gallery w:val="placeholder"/>
        </w:category>
        <w:types>
          <w:type w:val="bbPlcHdr"/>
        </w:types>
        <w:behaviors>
          <w:behavior w:val="content"/>
        </w:behaviors>
        <w:guid w:val="{1875A7F9-26F0-AE43-9037-84833319E82B}"/>
      </w:docPartPr>
      <w:docPartBody>
        <w:p w:rsidR="00A95C61" w:rsidRDefault="00A95C61" w:rsidP="00A95C61">
          <w:pPr>
            <w:pStyle w:val="363E3169B13F3A40907B79B0406D7A0C"/>
          </w:pPr>
          <w:r w:rsidRPr="008B79E9">
            <w:rPr>
              <w:rStyle w:val="PlaceholderText"/>
            </w:rPr>
            <w:t>Click or tap here to enter text.</w:t>
          </w:r>
        </w:p>
      </w:docPartBody>
    </w:docPart>
    <w:docPart>
      <w:docPartPr>
        <w:name w:val="B5E9C3AFA8B855438680B6562C9F1908"/>
        <w:category>
          <w:name w:val="General"/>
          <w:gallery w:val="placeholder"/>
        </w:category>
        <w:types>
          <w:type w:val="bbPlcHdr"/>
        </w:types>
        <w:behaviors>
          <w:behavior w:val="content"/>
        </w:behaviors>
        <w:guid w:val="{A48EE8EC-E8F2-4842-8EBF-F0BE06977B75}"/>
      </w:docPartPr>
      <w:docPartBody>
        <w:p w:rsidR="00A95C61" w:rsidRDefault="00A95C61" w:rsidP="00A95C61">
          <w:pPr>
            <w:pStyle w:val="B5E9C3AFA8B855438680B6562C9F1908"/>
          </w:pPr>
          <w:r w:rsidRPr="008B79E9">
            <w:rPr>
              <w:rStyle w:val="PlaceholderText"/>
            </w:rPr>
            <w:t>Click or tap here to enter text.</w:t>
          </w:r>
        </w:p>
      </w:docPartBody>
    </w:docPart>
    <w:docPart>
      <w:docPartPr>
        <w:name w:val="BD7173269EC36B4DA9913DDB0A2650A0"/>
        <w:category>
          <w:name w:val="General"/>
          <w:gallery w:val="placeholder"/>
        </w:category>
        <w:types>
          <w:type w:val="bbPlcHdr"/>
        </w:types>
        <w:behaviors>
          <w:behavior w:val="content"/>
        </w:behaviors>
        <w:guid w:val="{6F4D93C1-EAD0-084D-A8D6-892A695816F3}"/>
      </w:docPartPr>
      <w:docPartBody>
        <w:p w:rsidR="00A95C61" w:rsidRDefault="00A95C61" w:rsidP="00A95C61">
          <w:pPr>
            <w:pStyle w:val="BD7173269EC36B4DA9913DDB0A2650A0"/>
          </w:pPr>
          <w:r w:rsidRPr="008B79E9">
            <w:rPr>
              <w:rStyle w:val="PlaceholderText"/>
            </w:rPr>
            <w:t>Click or tap here to enter text.</w:t>
          </w:r>
        </w:p>
      </w:docPartBody>
    </w:docPart>
    <w:docPart>
      <w:docPartPr>
        <w:name w:val="8C484C95FAFB2E46B3D8B28004D27589"/>
        <w:category>
          <w:name w:val="General"/>
          <w:gallery w:val="placeholder"/>
        </w:category>
        <w:types>
          <w:type w:val="bbPlcHdr"/>
        </w:types>
        <w:behaviors>
          <w:behavior w:val="content"/>
        </w:behaviors>
        <w:guid w:val="{54D86058-699D-554F-AAB4-38B9B9623994}"/>
      </w:docPartPr>
      <w:docPartBody>
        <w:p w:rsidR="00A95C61" w:rsidRDefault="00A95C61" w:rsidP="00A95C61">
          <w:pPr>
            <w:pStyle w:val="8C484C95FAFB2E46B3D8B28004D27589"/>
          </w:pPr>
          <w:r w:rsidRPr="008B79E9">
            <w:rPr>
              <w:rStyle w:val="PlaceholderText"/>
            </w:rPr>
            <w:t>Choose an item.</w:t>
          </w:r>
        </w:p>
      </w:docPartBody>
    </w:docPart>
    <w:docPart>
      <w:docPartPr>
        <w:name w:val="62F61D4323B33E4F8567226F1B64CC19"/>
        <w:category>
          <w:name w:val="General"/>
          <w:gallery w:val="placeholder"/>
        </w:category>
        <w:types>
          <w:type w:val="bbPlcHdr"/>
        </w:types>
        <w:behaviors>
          <w:behavior w:val="content"/>
        </w:behaviors>
        <w:guid w:val="{98A7A47E-925A-EE4B-961F-2E5055473772}"/>
      </w:docPartPr>
      <w:docPartBody>
        <w:p w:rsidR="00A95C61" w:rsidRDefault="00A95C61" w:rsidP="00A95C61">
          <w:pPr>
            <w:pStyle w:val="62F61D4323B33E4F8567226F1B64CC19"/>
          </w:pPr>
          <w:r w:rsidRPr="008B79E9">
            <w:rPr>
              <w:rStyle w:val="PlaceholderText"/>
            </w:rPr>
            <w:t>Click or tap here to enter text.</w:t>
          </w:r>
        </w:p>
      </w:docPartBody>
    </w:docPart>
    <w:docPart>
      <w:docPartPr>
        <w:name w:val="4184AE5D683D5C489CC5866AFC784678"/>
        <w:category>
          <w:name w:val="General"/>
          <w:gallery w:val="placeholder"/>
        </w:category>
        <w:types>
          <w:type w:val="bbPlcHdr"/>
        </w:types>
        <w:behaviors>
          <w:behavior w:val="content"/>
        </w:behaviors>
        <w:guid w:val="{3355A1AC-98E1-7648-92C4-41160FF7E056}"/>
      </w:docPartPr>
      <w:docPartBody>
        <w:p w:rsidR="00A95C61" w:rsidRDefault="00A95C61" w:rsidP="00A95C61">
          <w:pPr>
            <w:pStyle w:val="4184AE5D683D5C489CC5866AFC784678"/>
          </w:pPr>
          <w:r w:rsidRPr="008F0D08">
            <w:rPr>
              <w:rStyle w:val="PlaceholderText"/>
            </w:rPr>
            <w:t>Choose an item.</w:t>
          </w:r>
        </w:p>
      </w:docPartBody>
    </w:docPart>
    <w:docPart>
      <w:docPartPr>
        <w:name w:val="71F410AB3F1C724C88333DA210DD39B4"/>
        <w:category>
          <w:name w:val="General"/>
          <w:gallery w:val="placeholder"/>
        </w:category>
        <w:types>
          <w:type w:val="bbPlcHdr"/>
        </w:types>
        <w:behaviors>
          <w:behavior w:val="content"/>
        </w:behaviors>
        <w:guid w:val="{0AC7D784-A939-DA4B-B716-D9406B7B0FEF}"/>
      </w:docPartPr>
      <w:docPartBody>
        <w:p w:rsidR="00A95C61" w:rsidRDefault="00A95C61" w:rsidP="00A95C61">
          <w:pPr>
            <w:pStyle w:val="71F410AB3F1C724C88333DA210DD39B4"/>
          </w:pPr>
          <w:r w:rsidRPr="008B79E9">
            <w:rPr>
              <w:rStyle w:val="PlaceholderText"/>
            </w:rPr>
            <w:t>Click or tap here to enter text.</w:t>
          </w:r>
        </w:p>
      </w:docPartBody>
    </w:docPart>
    <w:docPart>
      <w:docPartPr>
        <w:name w:val="4601719AAC708647A92810635BF4471B"/>
        <w:category>
          <w:name w:val="General"/>
          <w:gallery w:val="placeholder"/>
        </w:category>
        <w:types>
          <w:type w:val="bbPlcHdr"/>
        </w:types>
        <w:behaviors>
          <w:behavior w:val="content"/>
        </w:behaviors>
        <w:guid w:val="{065EBD75-E2F6-8340-8B1D-DFE291997BB3}"/>
      </w:docPartPr>
      <w:docPartBody>
        <w:p w:rsidR="00A95C61" w:rsidRDefault="00A95C61" w:rsidP="00A95C61">
          <w:pPr>
            <w:pStyle w:val="4601719AAC708647A92810635BF4471B"/>
          </w:pPr>
          <w:r w:rsidRPr="008B79E9">
            <w:rPr>
              <w:rStyle w:val="PlaceholderText"/>
            </w:rPr>
            <w:t>Click or tap here to enter text.</w:t>
          </w:r>
        </w:p>
      </w:docPartBody>
    </w:docPart>
    <w:docPart>
      <w:docPartPr>
        <w:name w:val="F2E3090970E2F448BFF61D499BF17AD0"/>
        <w:category>
          <w:name w:val="General"/>
          <w:gallery w:val="placeholder"/>
        </w:category>
        <w:types>
          <w:type w:val="bbPlcHdr"/>
        </w:types>
        <w:behaviors>
          <w:behavior w:val="content"/>
        </w:behaviors>
        <w:guid w:val="{A80C8036-58DB-7949-8A46-51655937E1AE}"/>
      </w:docPartPr>
      <w:docPartBody>
        <w:p w:rsidR="00A95C61" w:rsidRDefault="00A95C61" w:rsidP="00A95C61">
          <w:pPr>
            <w:pStyle w:val="F2E3090970E2F448BFF61D499BF17AD0"/>
          </w:pPr>
          <w:r w:rsidRPr="008B79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Helvetica Neue">
    <w:altName w:val="Arial"/>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39C"/>
    <w:rsid w:val="00085639"/>
    <w:rsid w:val="000B49D0"/>
    <w:rsid w:val="000D2999"/>
    <w:rsid w:val="001136EC"/>
    <w:rsid w:val="001640B5"/>
    <w:rsid w:val="001655D4"/>
    <w:rsid w:val="0021339C"/>
    <w:rsid w:val="00257066"/>
    <w:rsid w:val="002A49F1"/>
    <w:rsid w:val="00362B91"/>
    <w:rsid w:val="00431131"/>
    <w:rsid w:val="00463489"/>
    <w:rsid w:val="00557E7C"/>
    <w:rsid w:val="005E1FA1"/>
    <w:rsid w:val="006B29D0"/>
    <w:rsid w:val="0071340F"/>
    <w:rsid w:val="007167ED"/>
    <w:rsid w:val="0072475E"/>
    <w:rsid w:val="007A6456"/>
    <w:rsid w:val="00802A0F"/>
    <w:rsid w:val="00875B08"/>
    <w:rsid w:val="008773C2"/>
    <w:rsid w:val="008C6628"/>
    <w:rsid w:val="009202D1"/>
    <w:rsid w:val="00964B93"/>
    <w:rsid w:val="009B2D5F"/>
    <w:rsid w:val="00A95C61"/>
    <w:rsid w:val="00B07BA5"/>
    <w:rsid w:val="00B653C4"/>
    <w:rsid w:val="00BE7F0C"/>
    <w:rsid w:val="00CB3512"/>
    <w:rsid w:val="00CC3DE1"/>
    <w:rsid w:val="00CF0430"/>
    <w:rsid w:val="00D62CB0"/>
    <w:rsid w:val="00DA2B11"/>
    <w:rsid w:val="00DE4C13"/>
    <w:rsid w:val="00DF3A39"/>
    <w:rsid w:val="00E05222"/>
    <w:rsid w:val="00E339EA"/>
    <w:rsid w:val="00ED4318"/>
    <w:rsid w:val="00F27197"/>
    <w:rsid w:val="00FC31DE"/>
    <w:rsid w:val="00FD6E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5C61"/>
    <w:rPr>
      <w:color w:val="808080"/>
    </w:rPr>
  </w:style>
  <w:style w:type="paragraph" w:customStyle="1" w:styleId="6E7615AB4C6F6343A51579B42D8AF6FF">
    <w:name w:val="6E7615AB4C6F6343A51579B42D8AF6FF"/>
  </w:style>
  <w:style w:type="paragraph" w:customStyle="1" w:styleId="709A2E503A8D5D4FB1F26E0B9B80F406">
    <w:name w:val="709A2E503A8D5D4FB1F26E0B9B80F406"/>
  </w:style>
  <w:style w:type="paragraph" w:customStyle="1" w:styleId="1C97ED54EA5E8A429E979371AF655A9E">
    <w:name w:val="1C97ED54EA5E8A429E979371AF655A9E"/>
  </w:style>
  <w:style w:type="paragraph" w:customStyle="1" w:styleId="D685A3EDD6B00146A9FF341774567F68">
    <w:name w:val="D685A3EDD6B00146A9FF341774567F68"/>
  </w:style>
  <w:style w:type="paragraph" w:customStyle="1" w:styleId="8A8E322A4BE28840B268E47029902086">
    <w:name w:val="8A8E322A4BE28840B268E47029902086"/>
  </w:style>
  <w:style w:type="paragraph" w:customStyle="1" w:styleId="A0CB0AF69D00214999A14DA58E456026">
    <w:name w:val="A0CB0AF69D00214999A14DA58E456026"/>
  </w:style>
  <w:style w:type="paragraph" w:customStyle="1" w:styleId="73B809A4808FC74498FC8878F9C9EEF9">
    <w:name w:val="73B809A4808FC74498FC8878F9C9EEF9"/>
  </w:style>
  <w:style w:type="paragraph" w:customStyle="1" w:styleId="85694E0EFB894D46BE37EB46860693DF">
    <w:name w:val="85694E0EFB894D46BE37EB46860693DF"/>
  </w:style>
  <w:style w:type="paragraph" w:customStyle="1" w:styleId="A6BC42313D2A1845BD793890BF56303B">
    <w:name w:val="A6BC42313D2A1845BD793890BF56303B"/>
  </w:style>
  <w:style w:type="paragraph" w:customStyle="1" w:styleId="FD9368B19A7CB849B54D841A4BF71DC1">
    <w:name w:val="FD9368B19A7CB849B54D841A4BF71DC1"/>
  </w:style>
  <w:style w:type="paragraph" w:customStyle="1" w:styleId="F5E05C353F99714392F8CC1064EFD6FC">
    <w:name w:val="F5E05C353F99714392F8CC1064EFD6FC"/>
  </w:style>
  <w:style w:type="paragraph" w:customStyle="1" w:styleId="3CA71754709C0E4CBBD5BF6E47EB3217">
    <w:name w:val="3CA71754709C0E4CBBD5BF6E47EB3217"/>
  </w:style>
  <w:style w:type="paragraph" w:customStyle="1" w:styleId="D29E04BA07FB3E488616601DD17B40AF">
    <w:name w:val="D29E04BA07FB3E488616601DD17B40AF"/>
  </w:style>
  <w:style w:type="paragraph" w:customStyle="1" w:styleId="6CD4F5FE40400643B0A907FAC9721089">
    <w:name w:val="6CD4F5FE40400643B0A907FAC9721089"/>
  </w:style>
  <w:style w:type="paragraph" w:customStyle="1" w:styleId="B9DD4A731BBD7746A4DC2C32E7CC6AC1">
    <w:name w:val="B9DD4A731BBD7746A4DC2C32E7CC6AC1"/>
  </w:style>
  <w:style w:type="paragraph" w:customStyle="1" w:styleId="28EDA9CD52C4424F82497826EC0DF73A">
    <w:name w:val="28EDA9CD52C4424F82497826EC0DF73A"/>
  </w:style>
  <w:style w:type="paragraph" w:customStyle="1" w:styleId="53253DCAA1B663458ACAE58C48036898">
    <w:name w:val="53253DCAA1B663458ACAE58C48036898"/>
  </w:style>
  <w:style w:type="paragraph" w:customStyle="1" w:styleId="AA9A3E030C6D3B49845411522781E60E">
    <w:name w:val="AA9A3E030C6D3B49845411522781E60E"/>
  </w:style>
  <w:style w:type="paragraph" w:customStyle="1" w:styleId="DE78F1D195062240BABEC0C713FF8A1F">
    <w:name w:val="DE78F1D195062240BABEC0C713FF8A1F"/>
  </w:style>
  <w:style w:type="paragraph" w:customStyle="1" w:styleId="474941748DC6B2488A4775AB32B40604">
    <w:name w:val="474941748DC6B2488A4775AB32B40604"/>
  </w:style>
  <w:style w:type="paragraph" w:customStyle="1" w:styleId="A4431558BCE0474F855CA4F7A67C51FA">
    <w:name w:val="A4431558BCE0474F855CA4F7A67C51FA"/>
  </w:style>
  <w:style w:type="paragraph" w:customStyle="1" w:styleId="FD37EED56B65EB4EBB648A57CFB832E7">
    <w:name w:val="FD37EED56B65EB4EBB648A57CFB832E7"/>
  </w:style>
  <w:style w:type="paragraph" w:customStyle="1" w:styleId="4912C69414594546B8DB6F8FB275D80A">
    <w:name w:val="4912C69414594546B8DB6F8FB275D80A"/>
  </w:style>
  <w:style w:type="paragraph" w:customStyle="1" w:styleId="11226309BD7E5D44806F659B74DBD232">
    <w:name w:val="11226309BD7E5D44806F659B74DBD232"/>
  </w:style>
  <w:style w:type="paragraph" w:customStyle="1" w:styleId="C787AA13BB15DD4FBF0598C0BFCC0B0C">
    <w:name w:val="C787AA13BB15DD4FBF0598C0BFCC0B0C"/>
  </w:style>
  <w:style w:type="paragraph" w:customStyle="1" w:styleId="CA7DC1EB6C8D7541BD3F797129C406C8">
    <w:name w:val="CA7DC1EB6C8D7541BD3F797129C406C8"/>
  </w:style>
  <w:style w:type="paragraph" w:customStyle="1" w:styleId="22AE8E467DC6F947AE69517B29DD1C97">
    <w:name w:val="22AE8E467DC6F947AE69517B29DD1C97"/>
  </w:style>
  <w:style w:type="paragraph" w:customStyle="1" w:styleId="9ADDF8E2D990314E995E9A7267280AD9">
    <w:name w:val="9ADDF8E2D990314E995E9A7267280AD9"/>
  </w:style>
  <w:style w:type="paragraph" w:customStyle="1" w:styleId="F767B6568AEF2E4F8B479357EA8B3277">
    <w:name w:val="F767B6568AEF2E4F8B479357EA8B3277"/>
  </w:style>
  <w:style w:type="paragraph" w:customStyle="1" w:styleId="5F6C073E9A194F418D8429FA70583CB2">
    <w:name w:val="5F6C073E9A194F418D8429FA70583CB2"/>
  </w:style>
  <w:style w:type="paragraph" w:customStyle="1" w:styleId="5B957E86ABBD844C84B36D4EBFDD09BC">
    <w:name w:val="5B957E86ABBD844C84B36D4EBFDD09BC"/>
  </w:style>
  <w:style w:type="paragraph" w:customStyle="1" w:styleId="5B47E0A394B22C4E9C61F2ED2094B356">
    <w:name w:val="5B47E0A394B22C4E9C61F2ED2094B356"/>
  </w:style>
  <w:style w:type="paragraph" w:customStyle="1" w:styleId="28C68BDB4EE6D447A4AFCACB260553AB">
    <w:name w:val="28C68BDB4EE6D447A4AFCACB260553AB"/>
    <w:rsid w:val="00A95C61"/>
  </w:style>
  <w:style w:type="paragraph" w:customStyle="1" w:styleId="A3F840E4F14D4F4E97D8523038AB606A">
    <w:name w:val="A3F840E4F14D4F4E97D8523038AB606A"/>
    <w:rsid w:val="00A95C61"/>
  </w:style>
  <w:style w:type="paragraph" w:customStyle="1" w:styleId="6A85360789CBC84F9D5BB6EF04F1D898">
    <w:name w:val="6A85360789CBC84F9D5BB6EF04F1D898"/>
    <w:rsid w:val="00A95C61"/>
  </w:style>
  <w:style w:type="paragraph" w:customStyle="1" w:styleId="7C70A90AB1E8A5498474D917AD213214">
    <w:name w:val="7C70A90AB1E8A5498474D917AD213214"/>
    <w:rsid w:val="00A95C61"/>
  </w:style>
  <w:style w:type="paragraph" w:customStyle="1" w:styleId="A71A7D34F5E3C9478C94153D1DBE9A2F">
    <w:name w:val="A71A7D34F5E3C9478C94153D1DBE9A2F"/>
    <w:rsid w:val="00A95C61"/>
  </w:style>
  <w:style w:type="paragraph" w:customStyle="1" w:styleId="8F343ACC674BFE4096BA069FBED14340">
    <w:name w:val="8F343ACC674BFE4096BA069FBED14340"/>
    <w:rsid w:val="00A95C61"/>
  </w:style>
  <w:style w:type="paragraph" w:customStyle="1" w:styleId="5B3657DDC4C3DC4CBA1337556680B27E">
    <w:name w:val="5B3657DDC4C3DC4CBA1337556680B27E"/>
    <w:rsid w:val="00A95C61"/>
  </w:style>
  <w:style w:type="paragraph" w:customStyle="1" w:styleId="96E2FF554E5F444D9CFFBC96309D9470">
    <w:name w:val="96E2FF554E5F444D9CFFBC96309D9470"/>
    <w:rsid w:val="00A95C61"/>
  </w:style>
  <w:style w:type="paragraph" w:customStyle="1" w:styleId="D96AABC424B23E458C3010C938A03B8B">
    <w:name w:val="D96AABC424B23E458C3010C938A03B8B"/>
    <w:rsid w:val="00A95C61"/>
  </w:style>
  <w:style w:type="paragraph" w:customStyle="1" w:styleId="1CAC9705F7C5004383992F992DEA2705">
    <w:name w:val="1CAC9705F7C5004383992F992DEA2705"/>
    <w:rsid w:val="00A95C61"/>
  </w:style>
  <w:style w:type="paragraph" w:customStyle="1" w:styleId="01A274D04EB1F34B8F45D70FECF7FE67">
    <w:name w:val="01A274D04EB1F34B8F45D70FECF7FE67"/>
    <w:rsid w:val="00A95C61"/>
  </w:style>
  <w:style w:type="paragraph" w:customStyle="1" w:styleId="533C9A83C1BD674BB71E8D2A4EE72955">
    <w:name w:val="533C9A83C1BD674BB71E8D2A4EE72955"/>
    <w:rsid w:val="00A95C61"/>
  </w:style>
  <w:style w:type="paragraph" w:customStyle="1" w:styleId="DEE634447E1A804CB89A4A497B788855">
    <w:name w:val="DEE634447E1A804CB89A4A497B788855"/>
    <w:rsid w:val="00A95C61"/>
  </w:style>
  <w:style w:type="paragraph" w:customStyle="1" w:styleId="29363E83428082489A3612261ABBB2B3">
    <w:name w:val="29363E83428082489A3612261ABBB2B3"/>
    <w:rsid w:val="00A95C61"/>
  </w:style>
  <w:style w:type="paragraph" w:customStyle="1" w:styleId="C331162E49DEAE4589C95F39A60209A6">
    <w:name w:val="C331162E49DEAE4589C95F39A60209A6"/>
    <w:rsid w:val="00A95C61"/>
  </w:style>
  <w:style w:type="paragraph" w:customStyle="1" w:styleId="3A0FEDB830007349A80E1100F800EEF2">
    <w:name w:val="3A0FEDB830007349A80E1100F800EEF2"/>
    <w:rsid w:val="00A95C61"/>
  </w:style>
  <w:style w:type="paragraph" w:customStyle="1" w:styleId="D6676C35CD01C14B9735BAE5E2145684">
    <w:name w:val="D6676C35CD01C14B9735BAE5E2145684"/>
    <w:rsid w:val="00A95C61"/>
  </w:style>
  <w:style w:type="paragraph" w:customStyle="1" w:styleId="41EE337CA1C4134E936DD232A8672CF6">
    <w:name w:val="41EE337CA1C4134E936DD232A8672CF6"/>
    <w:rsid w:val="00A95C61"/>
  </w:style>
  <w:style w:type="paragraph" w:customStyle="1" w:styleId="BA58958419B9534E859D13384F93554F">
    <w:name w:val="BA58958419B9534E859D13384F93554F"/>
    <w:rsid w:val="00A95C61"/>
  </w:style>
  <w:style w:type="paragraph" w:customStyle="1" w:styleId="EC3EF2F37EEE0B4C8BED20D71BFD966F">
    <w:name w:val="EC3EF2F37EEE0B4C8BED20D71BFD966F"/>
    <w:rsid w:val="00A95C61"/>
  </w:style>
  <w:style w:type="paragraph" w:customStyle="1" w:styleId="9925FA664B3F3C4790BA9F29CDEADD81">
    <w:name w:val="9925FA664B3F3C4790BA9F29CDEADD81"/>
    <w:rsid w:val="00A95C61"/>
  </w:style>
  <w:style w:type="paragraph" w:customStyle="1" w:styleId="B564B63C2320C941802A7591724E6AFD">
    <w:name w:val="B564B63C2320C941802A7591724E6AFD"/>
    <w:rsid w:val="00A95C61"/>
  </w:style>
  <w:style w:type="paragraph" w:customStyle="1" w:styleId="421E0F6361582F48881F92F175B55E87">
    <w:name w:val="421E0F6361582F48881F92F175B55E87"/>
    <w:rsid w:val="00A95C61"/>
  </w:style>
  <w:style w:type="paragraph" w:customStyle="1" w:styleId="363E3169B13F3A40907B79B0406D7A0C">
    <w:name w:val="363E3169B13F3A40907B79B0406D7A0C"/>
    <w:rsid w:val="00A95C61"/>
  </w:style>
  <w:style w:type="paragraph" w:customStyle="1" w:styleId="B5E9C3AFA8B855438680B6562C9F1908">
    <w:name w:val="B5E9C3AFA8B855438680B6562C9F1908"/>
    <w:rsid w:val="00A95C61"/>
  </w:style>
  <w:style w:type="paragraph" w:customStyle="1" w:styleId="BD7173269EC36B4DA9913DDB0A2650A0">
    <w:name w:val="BD7173269EC36B4DA9913DDB0A2650A0"/>
    <w:rsid w:val="00A95C61"/>
  </w:style>
  <w:style w:type="paragraph" w:customStyle="1" w:styleId="8C484C95FAFB2E46B3D8B28004D27589">
    <w:name w:val="8C484C95FAFB2E46B3D8B28004D27589"/>
    <w:rsid w:val="00A95C61"/>
  </w:style>
  <w:style w:type="paragraph" w:customStyle="1" w:styleId="62F61D4323B33E4F8567226F1B64CC19">
    <w:name w:val="62F61D4323B33E4F8567226F1B64CC19"/>
    <w:rsid w:val="00A95C61"/>
  </w:style>
  <w:style w:type="paragraph" w:customStyle="1" w:styleId="4184AE5D683D5C489CC5866AFC784678">
    <w:name w:val="4184AE5D683D5C489CC5866AFC784678"/>
    <w:rsid w:val="00A95C61"/>
  </w:style>
  <w:style w:type="paragraph" w:customStyle="1" w:styleId="71F410AB3F1C724C88333DA210DD39B4">
    <w:name w:val="71F410AB3F1C724C88333DA210DD39B4"/>
    <w:rsid w:val="00A95C61"/>
  </w:style>
  <w:style w:type="paragraph" w:customStyle="1" w:styleId="4601719AAC708647A92810635BF4471B">
    <w:name w:val="4601719AAC708647A92810635BF4471B"/>
    <w:rsid w:val="00A95C61"/>
  </w:style>
  <w:style w:type="paragraph" w:customStyle="1" w:styleId="F2E3090970E2F448BFF61D499BF17AD0">
    <w:name w:val="F2E3090970E2F448BFF61D499BF17AD0"/>
    <w:rsid w:val="00A95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0687B2A1F3604FB44E1E8FFBE44523" ma:contentTypeVersion="19" ma:contentTypeDescription="Create a new document." ma:contentTypeScope="" ma:versionID="d249fc1e1c33d9d33d2d8fc8e5d907f3">
  <xsd:schema xmlns:xsd="http://www.w3.org/2001/XMLSchema" xmlns:xs="http://www.w3.org/2001/XMLSchema" xmlns:p="http://schemas.microsoft.com/office/2006/metadata/properties" xmlns:ns2="177980f2-711d-43c5-af80-a1500bc247f8" xmlns:ns3="5debe52e-be95-4e46-baca-d99470f7cb5d" targetNamespace="http://schemas.microsoft.com/office/2006/metadata/properties" ma:root="true" ma:fieldsID="0c885397147c9c9229aa9305e2e5317a" ns2:_="" ns3:_="">
    <xsd:import namespace="177980f2-711d-43c5-af80-a1500bc247f8"/>
    <xsd:import namespace="5debe52e-be95-4e46-baca-d99470f7cb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7980f2-711d-43c5-af80-a1500bc247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386598-50af-4c4e-a8f8-7a001c67d9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ebe52e-be95-4e46-baca-d99470f7cb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579a2d-5fb0-4d30-9709-fc87ce356eae}" ma:internalName="TaxCatchAll" ma:showField="CatchAllData" ma:web="5debe52e-be95-4e46-baca-d99470f7cb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7980f2-711d-43c5-af80-a1500bc247f8">
      <Terms xmlns="http://schemas.microsoft.com/office/infopath/2007/PartnerControls"/>
    </lcf76f155ced4ddcb4097134ff3c332f>
    <TaxCatchAll xmlns="5debe52e-be95-4e46-baca-d99470f7cb5d" xsi:nil="true"/>
    <SharedWithUsers xmlns="5debe52e-be95-4e46-baca-d99470f7cb5d">
      <UserInfo>
        <DisplayName>Greg Young</DisplayName>
        <AccountId>11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E91B9C-D991-4695-9F45-989C41F36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7980f2-711d-43c5-af80-a1500bc247f8"/>
    <ds:schemaRef ds:uri="5debe52e-be95-4e46-baca-d99470f7c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A59C41-8CA1-DD4B-BD60-FD436515830A}">
  <ds:schemaRefs>
    <ds:schemaRef ds:uri="http://schemas.openxmlformats.org/officeDocument/2006/bibliography"/>
  </ds:schemaRefs>
</ds:datastoreItem>
</file>

<file path=customXml/itemProps3.xml><?xml version="1.0" encoding="utf-8"?>
<ds:datastoreItem xmlns:ds="http://schemas.openxmlformats.org/officeDocument/2006/customXml" ds:itemID="{E154AA6C-C02A-4A82-84AA-48780FE5135E}">
  <ds:schemaRefs>
    <ds:schemaRef ds:uri="http://schemas.microsoft.com/office/2006/metadata/properties"/>
    <ds:schemaRef ds:uri="http://schemas.microsoft.com/office/infopath/2007/PartnerControls"/>
    <ds:schemaRef ds:uri="177980f2-711d-43c5-af80-a1500bc247f8"/>
    <ds:schemaRef ds:uri="5debe52e-be95-4e46-baca-d99470f7cb5d"/>
  </ds:schemaRefs>
</ds:datastoreItem>
</file>

<file path=customXml/itemProps4.xml><?xml version="1.0" encoding="utf-8"?>
<ds:datastoreItem xmlns:ds="http://schemas.openxmlformats.org/officeDocument/2006/customXml" ds:itemID="{1D280CC6-DA3D-4902-8D9B-F1804CC96F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18530</Words>
  <Characters>104513</Characters>
  <Application>Microsoft Office Word</Application>
  <DocSecurity>0</DocSecurity>
  <Lines>2375</Lines>
  <Paragraphs>1295</Paragraphs>
  <ScaleCrop>false</ScaleCrop>
  <HeadingPairs>
    <vt:vector size="2" baseType="variant">
      <vt:variant>
        <vt:lpstr>Title</vt:lpstr>
      </vt:variant>
      <vt:variant>
        <vt:i4>1</vt:i4>
      </vt:variant>
    </vt:vector>
  </HeadingPairs>
  <TitlesOfParts>
    <vt:vector size="1" baseType="lpstr">
      <vt:lpstr>Madra County Multibenefit Agricultural Land Repurposing Plan (MALRP)</vt:lpstr>
    </vt:vector>
  </TitlesOfParts>
  <Company/>
  <LinksUpToDate>false</LinksUpToDate>
  <CharactersWithSpaces>121748</CharactersWithSpaces>
  <SharedDoc>false</SharedDoc>
  <HLinks>
    <vt:vector size="330" baseType="variant">
      <vt:variant>
        <vt:i4>2490378</vt:i4>
      </vt:variant>
      <vt:variant>
        <vt:i4>308</vt:i4>
      </vt:variant>
      <vt:variant>
        <vt:i4>0</vt:i4>
      </vt:variant>
      <vt:variant>
        <vt:i4>5</vt:i4>
      </vt:variant>
      <vt:variant>
        <vt:lpwstr>mailto:mlrp@maderacountwater.com</vt:lpwstr>
      </vt:variant>
      <vt:variant>
        <vt:lpwstr/>
      </vt:variant>
      <vt:variant>
        <vt:i4>6619229</vt:i4>
      </vt:variant>
      <vt:variant>
        <vt:i4>305</vt:i4>
      </vt:variant>
      <vt:variant>
        <vt:i4>0</vt:i4>
      </vt:variant>
      <vt:variant>
        <vt:i4>5</vt:i4>
      </vt:variant>
      <vt:variant>
        <vt:lpwstr>mailto:mlrp@maderacountywater.com</vt:lpwstr>
      </vt:variant>
      <vt:variant>
        <vt:lpwstr/>
      </vt:variant>
      <vt:variant>
        <vt:i4>1114160</vt:i4>
      </vt:variant>
      <vt:variant>
        <vt:i4>296</vt:i4>
      </vt:variant>
      <vt:variant>
        <vt:i4>0</vt:i4>
      </vt:variant>
      <vt:variant>
        <vt:i4>5</vt:i4>
      </vt:variant>
      <vt:variant>
        <vt:lpwstr/>
      </vt:variant>
      <vt:variant>
        <vt:lpwstr>_Toc178003922</vt:lpwstr>
      </vt:variant>
      <vt:variant>
        <vt:i4>1114160</vt:i4>
      </vt:variant>
      <vt:variant>
        <vt:i4>290</vt:i4>
      </vt:variant>
      <vt:variant>
        <vt:i4>0</vt:i4>
      </vt:variant>
      <vt:variant>
        <vt:i4>5</vt:i4>
      </vt:variant>
      <vt:variant>
        <vt:lpwstr/>
      </vt:variant>
      <vt:variant>
        <vt:lpwstr>_Toc178003923</vt:lpwstr>
      </vt:variant>
      <vt:variant>
        <vt:i4>1114160</vt:i4>
      </vt:variant>
      <vt:variant>
        <vt:i4>284</vt:i4>
      </vt:variant>
      <vt:variant>
        <vt:i4>0</vt:i4>
      </vt:variant>
      <vt:variant>
        <vt:i4>5</vt:i4>
      </vt:variant>
      <vt:variant>
        <vt:lpwstr/>
      </vt:variant>
      <vt:variant>
        <vt:lpwstr>_Toc178003922</vt:lpwstr>
      </vt:variant>
      <vt:variant>
        <vt:i4>1114160</vt:i4>
      </vt:variant>
      <vt:variant>
        <vt:i4>278</vt:i4>
      </vt:variant>
      <vt:variant>
        <vt:i4>0</vt:i4>
      </vt:variant>
      <vt:variant>
        <vt:i4>5</vt:i4>
      </vt:variant>
      <vt:variant>
        <vt:lpwstr/>
      </vt:variant>
      <vt:variant>
        <vt:lpwstr>_Toc178003921</vt:lpwstr>
      </vt:variant>
      <vt:variant>
        <vt:i4>1114160</vt:i4>
      </vt:variant>
      <vt:variant>
        <vt:i4>272</vt:i4>
      </vt:variant>
      <vt:variant>
        <vt:i4>0</vt:i4>
      </vt:variant>
      <vt:variant>
        <vt:i4>5</vt:i4>
      </vt:variant>
      <vt:variant>
        <vt:lpwstr/>
      </vt:variant>
      <vt:variant>
        <vt:lpwstr>_Toc178003920</vt:lpwstr>
      </vt:variant>
      <vt:variant>
        <vt:i4>1179696</vt:i4>
      </vt:variant>
      <vt:variant>
        <vt:i4>266</vt:i4>
      </vt:variant>
      <vt:variant>
        <vt:i4>0</vt:i4>
      </vt:variant>
      <vt:variant>
        <vt:i4>5</vt:i4>
      </vt:variant>
      <vt:variant>
        <vt:lpwstr/>
      </vt:variant>
      <vt:variant>
        <vt:lpwstr>_Toc178003919</vt:lpwstr>
      </vt:variant>
      <vt:variant>
        <vt:i4>1179696</vt:i4>
      </vt:variant>
      <vt:variant>
        <vt:i4>260</vt:i4>
      </vt:variant>
      <vt:variant>
        <vt:i4>0</vt:i4>
      </vt:variant>
      <vt:variant>
        <vt:i4>5</vt:i4>
      </vt:variant>
      <vt:variant>
        <vt:lpwstr/>
      </vt:variant>
      <vt:variant>
        <vt:lpwstr>_Toc178003918</vt:lpwstr>
      </vt:variant>
      <vt:variant>
        <vt:i4>1179696</vt:i4>
      </vt:variant>
      <vt:variant>
        <vt:i4>254</vt:i4>
      </vt:variant>
      <vt:variant>
        <vt:i4>0</vt:i4>
      </vt:variant>
      <vt:variant>
        <vt:i4>5</vt:i4>
      </vt:variant>
      <vt:variant>
        <vt:lpwstr/>
      </vt:variant>
      <vt:variant>
        <vt:lpwstr>_Toc178003917</vt:lpwstr>
      </vt:variant>
      <vt:variant>
        <vt:i4>1179696</vt:i4>
      </vt:variant>
      <vt:variant>
        <vt:i4>248</vt:i4>
      </vt:variant>
      <vt:variant>
        <vt:i4>0</vt:i4>
      </vt:variant>
      <vt:variant>
        <vt:i4>5</vt:i4>
      </vt:variant>
      <vt:variant>
        <vt:lpwstr/>
      </vt:variant>
      <vt:variant>
        <vt:lpwstr>_Toc178003916</vt:lpwstr>
      </vt:variant>
      <vt:variant>
        <vt:i4>1179696</vt:i4>
      </vt:variant>
      <vt:variant>
        <vt:i4>242</vt:i4>
      </vt:variant>
      <vt:variant>
        <vt:i4>0</vt:i4>
      </vt:variant>
      <vt:variant>
        <vt:i4>5</vt:i4>
      </vt:variant>
      <vt:variant>
        <vt:lpwstr/>
      </vt:variant>
      <vt:variant>
        <vt:lpwstr>_Toc178003915</vt:lpwstr>
      </vt:variant>
      <vt:variant>
        <vt:i4>1179696</vt:i4>
      </vt:variant>
      <vt:variant>
        <vt:i4>236</vt:i4>
      </vt:variant>
      <vt:variant>
        <vt:i4>0</vt:i4>
      </vt:variant>
      <vt:variant>
        <vt:i4>5</vt:i4>
      </vt:variant>
      <vt:variant>
        <vt:lpwstr/>
      </vt:variant>
      <vt:variant>
        <vt:lpwstr>_Toc178003914</vt:lpwstr>
      </vt:variant>
      <vt:variant>
        <vt:i4>1179696</vt:i4>
      </vt:variant>
      <vt:variant>
        <vt:i4>230</vt:i4>
      </vt:variant>
      <vt:variant>
        <vt:i4>0</vt:i4>
      </vt:variant>
      <vt:variant>
        <vt:i4>5</vt:i4>
      </vt:variant>
      <vt:variant>
        <vt:lpwstr/>
      </vt:variant>
      <vt:variant>
        <vt:lpwstr>_Toc178003913</vt:lpwstr>
      </vt:variant>
      <vt:variant>
        <vt:i4>1179696</vt:i4>
      </vt:variant>
      <vt:variant>
        <vt:i4>224</vt:i4>
      </vt:variant>
      <vt:variant>
        <vt:i4>0</vt:i4>
      </vt:variant>
      <vt:variant>
        <vt:i4>5</vt:i4>
      </vt:variant>
      <vt:variant>
        <vt:lpwstr/>
      </vt:variant>
      <vt:variant>
        <vt:lpwstr>_Toc178003912</vt:lpwstr>
      </vt:variant>
      <vt:variant>
        <vt:i4>1179696</vt:i4>
      </vt:variant>
      <vt:variant>
        <vt:i4>218</vt:i4>
      </vt:variant>
      <vt:variant>
        <vt:i4>0</vt:i4>
      </vt:variant>
      <vt:variant>
        <vt:i4>5</vt:i4>
      </vt:variant>
      <vt:variant>
        <vt:lpwstr/>
      </vt:variant>
      <vt:variant>
        <vt:lpwstr>_Toc178003911</vt:lpwstr>
      </vt:variant>
      <vt:variant>
        <vt:i4>1179696</vt:i4>
      </vt:variant>
      <vt:variant>
        <vt:i4>212</vt:i4>
      </vt:variant>
      <vt:variant>
        <vt:i4>0</vt:i4>
      </vt:variant>
      <vt:variant>
        <vt:i4>5</vt:i4>
      </vt:variant>
      <vt:variant>
        <vt:lpwstr/>
      </vt:variant>
      <vt:variant>
        <vt:lpwstr>_Toc178003910</vt:lpwstr>
      </vt:variant>
      <vt:variant>
        <vt:i4>1245232</vt:i4>
      </vt:variant>
      <vt:variant>
        <vt:i4>206</vt:i4>
      </vt:variant>
      <vt:variant>
        <vt:i4>0</vt:i4>
      </vt:variant>
      <vt:variant>
        <vt:i4>5</vt:i4>
      </vt:variant>
      <vt:variant>
        <vt:lpwstr/>
      </vt:variant>
      <vt:variant>
        <vt:lpwstr>_Toc178003909</vt:lpwstr>
      </vt:variant>
      <vt:variant>
        <vt:i4>1245232</vt:i4>
      </vt:variant>
      <vt:variant>
        <vt:i4>200</vt:i4>
      </vt:variant>
      <vt:variant>
        <vt:i4>0</vt:i4>
      </vt:variant>
      <vt:variant>
        <vt:i4>5</vt:i4>
      </vt:variant>
      <vt:variant>
        <vt:lpwstr/>
      </vt:variant>
      <vt:variant>
        <vt:lpwstr>_Toc178003908</vt:lpwstr>
      </vt:variant>
      <vt:variant>
        <vt:i4>1245232</vt:i4>
      </vt:variant>
      <vt:variant>
        <vt:i4>194</vt:i4>
      </vt:variant>
      <vt:variant>
        <vt:i4>0</vt:i4>
      </vt:variant>
      <vt:variant>
        <vt:i4>5</vt:i4>
      </vt:variant>
      <vt:variant>
        <vt:lpwstr/>
      </vt:variant>
      <vt:variant>
        <vt:lpwstr>_Toc178003907</vt:lpwstr>
      </vt:variant>
      <vt:variant>
        <vt:i4>1245232</vt:i4>
      </vt:variant>
      <vt:variant>
        <vt:i4>188</vt:i4>
      </vt:variant>
      <vt:variant>
        <vt:i4>0</vt:i4>
      </vt:variant>
      <vt:variant>
        <vt:i4>5</vt:i4>
      </vt:variant>
      <vt:variant>
        <vt:lpwstr/>
      </vt:variant>
      <vt:variant>
        <vt:lpwstr>_Toc178003906</vt:lpwstr>
      </vt:variant>
      <vt:variant>
        <vt:i4>1245232</vt:i4>
      </vt:variant>
      <vt:variant>
        <vt:i4>182</vt:i4>
      </vt:variant>
      <vt:variant>
        <vt:i4>0</vt:i4>
      </vt:variant>
      <vt:variant>
        <vt:i4>5</vt:i4>
      </vt:variant>
      <vt:variant>
        <vt:lpwstr/>
      </vt:variant>
      <vt:variant>
        <vt:lpwstr>_Toc178003905</vt:lpwstr>
      </vt:variant>
      <vt:variant>
        <vt:i4>1245232</vt:i4>
      </vt:variant>
      <vt:variant>
        <vt:i4>176</vt:i4>
      </vt:variant>
      <vt:variant>
        <vt:i4>0</vt:i4>
      </vt:variant>
      <vt:variant>
        <vt:i4>5</vt:i4>
      </vt:variant>
      <vt:variant>
        <vt:lpwstr/>
      </vt:variant>
      <vt:variant>
        <vt:lpwstr>_Toc178003904</vt:lpwstr>
      </vt:variant>
      <vt:variant>
        <vt:i4>1245232</vt:i4>
      </vt:variant>
      <vt:variant>
        <vt:i4>170</vt:i4>
      </vt:variant>
      <vt:variant>
        <vt:i4>0</vt:i4>
      </vt:variant>
      <vt:variant>
        <vt:i4>5</vt:i4>
      </vt:variant>
      <vt:variant>
        <vt:lpwstr/>
      </vt:variant>
      <vt:variant>
        <vt:lpwstr>_Toc178003903</vt:lpwstr>
      </vt:variant>
      <vt:variant>
        <vt:i4>1245232</vt:i4>
      </vt:variant>
      <vt:variant>
        <vt:i4>164</vt:i4>
      </vt:variant>
      <vt:variant>
        <vt:i4>0</vt:i4>
      </vt:variant>
      <vt:variant>
        <vt:i4>5</vt:i4>
      </vt:variant>
      <vt:variant>
        <vt:lpwstr/>
      </vt:variant>
      <vt:variant>
        <vt:lpwstr>_Toc178003902</vt:lpwstr>
      </vt:variant>
      <vt:variant>
        <vt:i4>1245232</vt:i4>
      </vt:variant>
      <vt:variant>
        <vt:i4>158</vt:i4>
      </vt:variant>
      <vt:variant>
        <vt:i4>0</vt:i4>
      </vt:variant>
      <vt:variant>
        <vt:i4>5</vt:i4>
      </vt:variant>
      <vt:variant>
        <vt:lpwstr/>
      </vt:variant>
      <vt:variant>
        <vt:lpwstr>_Toc178003901</vt:lpwstr>
      </vt:variant>
      <vt:variant>
        <vt:i4>1245232</vt:i4>
      </vt:variant>
      <vt:variant>
        <vt:i4>152</vt:i4>
      </vt:variant>
      <vt:variant>
        <vt:i4>0</vt:i4>
      </vt:variant>
      <vt:variant>
        <vt:i4>5</vt:i4>
      </vt:variant>
      <vt:variant>
        <vt:lpwstr/>
      </vt:variant>
      <vt:variant>
        <vt:lpwstr>_Toc178003900</vt:lpwstr>
      </vt:variant>
      <vt:variant>
        <vt:i4>1703985</vt:i4>
      </vt:variant>
      <vt:variant>
        <vt:i4>146</vt:i4>
      </vt:variant>
      <vt:variant>
        <vt:i4>0</vt:i4>
      </vt:variant>
      <vt:variant>
        <vt:i4>5</vt:i4>
      </vt:variant>
      <vt:variant>
        <vt:lpwstr/>
      </vt:variant>
      <vt:variant>
        <vt:lpwstr>_Toc178003899</vt:lpwstr>
      </vt:variant>
      <vt:variant>
        <vt:i4>1703985</vt:i4>
      </vt:variant>
      <vt:variant>
        <vt:i4>140</vt:i4>
      </vt:variant>
      <vt:variant>
        <vt:i4>0</vt:i4>
      </vt:variant>
      <vt:variant>
        <vt:i4>5</vt:i4>
      </vt:variant>
      <vt:variant>
        <vt:lpwstr/>
      </vt:variant>
      <vt:variant>
        <vt:lpwstr>_Toc178003898</vt:lpwstr>
      </vt:variant>
      <vt:variant>
        <vt:i4>1703985</vt:i4>
      </vt:variant>
      <vt:variant>
        <vt:i4>134</vt:i4>
      </vt:variant>
      <vt:variant>
        <vt:i4>0</vt:i4>
      </vt:variant>
      <vt:variant>
        <vt:i4>5</vt:i4>
      </vt:variant>
      <vt:variant>
        <vt:lpwstr/>
      </vt:variant>
      <vt:variant>
        <vt:lpwstr>_Toc178003897</vt:lpwstr>
      </vt:variant>
      <vt:variant>
        <vt:i4>1703985</vt:i4>
      </vt:variant>
      <vt:variant>
        <vt:i4>128</vt:i4>
      </vt:variant>
      <vt:variant>
        <vt:i4>0</vt:i4>
      </vt:variant>
      <vt:variant>
        <vt:i4>5</vt:i4>
      </vt:variant>
      <vt:variant>
        <vt:lpwstr/>
      </vt:variant>
      <vt:variant>
        <vt:lpwstr>_Toc178003896</vt:lpwstr>
      </vt:variant>
      <vt:variant>
        <vt:i4>1703985</vt:i4>
      </vt:variant>
      <vt:variant>
        <vt:i4>122</vt:i4>
      </vt:variant>
      <vt:variant>
        <vt:i4>0</vt:i4>
      </vt:variant>
      <vt:variant>
        <vt:i4>5</vt:i4>
      </vt:variant>
      <vt:variant>
        <vt:lpwstr/>
      </vt:variant>
      <vt:variant>
        <vt:lpwstr>_Toc178003895</vt:lpwstr>
      </vt:variant>
      <vt:variant>
        <vt:i4>1703985</vt:i4>
      </vt:variant>
      <vt:variant>
        <vt:i4>116</vt:i4>
      </vt:variant>
      <vt:variant>
        <vt:i4>0</vt:i4>
      </vt:variant>
      <vt:variant>
        <vt:i4>5</vt:i4>
      </vt:variant>
      <vt:variant>
        <vt:lpwstr/>
      </vt:variant>
      <vt:variant>
        <vt:lpwstr>_Toc178003894</vt:lpwstr>
      </vt:variant>
      <vt:variant>
        <vt:i4>1703985</vt:i4>
      </vt:variant>
      <vt:variant>
        <vt:i4>110</vt:i4>
      </vt:variant>
      <vt:variant>
        <vt:i4>0</vt:i4>
      </vt:variant>
      <vt:variant>
        <vt:i4>5</vt:i4>
      </vt:variant>
      <vt:variant>
        <vt:lpwstr/>
      </vt:variant>
      <vt:variant>
        <vt:lpwstr>_Toc178003893</vt:lpwstr>
      </vt:variant>
      <vt:variant>
        <vt:i4>1703985</vt:i4>
      </vt:variant>
      <vt:variant>
        <vt:i4>104</vt:i4>
      </vt:variant>
      <vt:variant>
        <vt:i4>0</vt:i4>
      </vt:variant>
      <vt:variant>
        <vt:i4>5</vt:i4>
      </vt:variant>
      <vt:variant>
        <vt:lpwstr/>
      </vt:variant>
      <vt:variant>
        <vt:lpwstr>_Toc178003892</vt:lpwstr>
      </vt:variant>
      <vt:variant>
        <vt:i4>1703985</vt:i4>
      </vt:variant>
      <vt:variant>
        <vt:i4>98</vt:i4>
      </vt:variant>
      <vt:variant>
        <vt:i4>0</vt:i4>
      </vt:variant>
      <vt:variant>
        <vt:i4>5</vt:i4>
      </vt:variant>
      <vt:variant>
        <vt:lpwstr/>
      </vt:variant>
      <vt:variant>
        <vt:lpwstr>_Toc178003891</vt:lpwstr>
      </vt:variant>
      <vt:variant>
        <vt:i4>1703985</vt:i4>
      </vt:variant>
      <vt:variant>
        <vt:i4>92</vt:i4>
      </vt:variant>
      <vt:variant>
        <vt:i4>0</vt:i4>
      </vt:variant>
      <vt:variant>
        <vt:i4>5</vt:i4>
      </vt:variant>
      <vt:variant>
        <vt:lpwstr/>
      </vt:variant>
      <vt:variant>
        <vt:lpwstr>_Toc178003890</vt:lpwstr>
      </vt:variant>
      <vt:variant>
        <vt:i4>1769521</vt:i4>
      </vt:variant>
      <vt:variant>
        <vt:i4>86</vt:i4>
      </vt:variant>
      <vt:variant>
        <vt:i4>0</vt:i4>
      </vt:variant>
      <vt:variant>
        <vt:i4>5</vt:i4>
      </vt:variant>
      <vt:variant>
        <vt:lpwstr/>
      </vt:variant>
      <vt:variant>
        <vt:lpwstr>_Toc178003889</vt:lpwstr>
      </vt:variant>
      <vt:variant>
        <vt:i4>1769521</vt:i4>
      </vt:variant>
      <vt:variant>
        <vt:i4>80</vt:i4>
      </vt:variant>
      <vt:variant>
        <vt:i4>0</vt:i4>
      </vt:variant>
      <vt:variant>
        <vt:i4>5</vt:i4>
      </vt:variant>
      <vt:variant>
        <vt:lpwstr/>
      </vt:variant>
      <vt:variant>
        <vt:lpwstr>_Toc178003888</vt:lpwstr>
      </vt:variant>
      <vt:variant>
        <vt:i4>1769521</vt:i4>
      </vt:variant>
      <vt:variant>
        <vt:i4>74</vt:i4>
      </vt:variant>
      <vt:variant>
        <vt:i4>0</vt:i4>
      </vt:variant>
      <vt:variant>
        <vt:i4>5</vt:i4>
      </vt:variant>
      <vt:variant>
        <vt:lpwstr/>
      </vt:variant>
      <vt:variant>
        <vt:lpwstr>_Toc178003887</vt:lpwstr>
      </vt:variant>
      <vt:variant>
        <vt:i4>1769521</vt:i4>
      </vt:variant>
      <vt:variant>
        <vt:i4>68</vt:i4>
      </vt:variant>
      <vt:variant>
        <vt:i4>0</vt:i4>
      </vt:variant>
      <vt:variant>
        <vt:i4>5</vt:i4>
      </vt:variant>
      <vt:variant>
        <vt:lpwstr/>
      </vt:variant>
      <vt:variant>
        <vt:lpwstr>_Toc178003886</vt:lpwstr>
      </vt:variant>
      <vt:variant>
        <vt:i4>1769521</vt:i4>
      </vt:variant>
      <vt:variant>
        <vt:i4>62</vt:i4>
      </vt:variant>
      <vt:variant>
        <vt:i4>0</vt:i4>
      </vt:variant>
      <vt:variant>
        <vt:i4>5</vt:i4>
      </vt:variant>
      <vt:variant>
        <vt:lpwstr/>
      </vt:variant>
      <vt:variant>
        <vt:lpwstr>_Toc178003885</vt:lpwstr>
      </vt:variant>
      <vt:variant>
        <vt:i4>1769521</vt:i4>
      </vt:variant>
      <vt:variant>
        <vt:i4>56</vt:i4>
      </vt:variant>
      <vt:variant>
        <vt:i4>0</vt:i4>
      </vt:variant>
      <vt:variant>
        <vt:i4>5</vt:i4>
      </vt:variant>
      <vt:variant>
        <vt:lpwstr/>
      </vt:variant>
      <vt:variant>
        <vt:lpwstr>_Toc178003884</vt:lpwstr>
      </vt:variant>
      <vt:variant>
        <vt:i4>1769521</vt:i4>
      </vt:variant>
      <vt:variant>
        <vt:i4>50</vt:i4>
      </vt:variant>
      <vt:variant>
        <vt:i4>0</vt:i4>
      </vt:variant>
      <vt:variant>
        <vt:i4>5</vt:i4>
      </vt:variant>
      <vt:variant>
        <vt:lpwstr/>
      </vt:variant>
      <vt:variant>
        <vt:lpwstr>_Toc178003883</vt:lpwstr>
      </vt:variant>
      <vt:variant>
        <vt:i4>1769521</vt:i4>
      </vt:variant>
      <vt:variant>
        <vt:i4>44</vt:i4>
      </vt:variant>
      <vt:variant>
        <vt:i4>0</vt:i4>
      </vt:variant>
      <vt:variant>
        <vt:i4>5</vt:i4>
      </vt:variant>
      <vt:variant>
        <vt:lpwstr/>
      </vt:variant>
      <vt:variant>
        <vt:lpwstr>_Toc178003882</vt:lpwstr>
      </vt:variant>
      <vt:variant>
        <vt:i4>1769521</vt:i4>
      </vt:variant>
      <vt:variant>
        <vt:i4>38</vt:i4>
      </vt:variant>
      <vt:variant>
        <vt:i4>0</vt:i4>
      </vt:variant>
      <vt:variant>
        <vt:i4>5</vt:i4>
      </vt:variant>
      <vt:variant>
        <vt:lpwstr/>
      </vt:variant>
      <vt:variant>
        <vt:lpwstr>_Toc178003881</vt:lpwstr>
      </vt:variant>
      <vt:variant>
        <vt:i4>1769521</vt:i4>
      </vt:variant>
      <vt:variant>
        <vt:i4>32</vt:i4>
      </vt:variant>
      <vt:variant>
        <vt:i4>0</vt:i4>
      </vt:variant>
      <vt:variant>
        <vt:i4>5</vt:i4>
      </vt:variant>
      <vt:variant>
        <vt:lpwstr/>
      </vt:variant>
      <vt:variant>
        <vt:lpwstr>_Toc178003880</vt:lpwstr>
      </vt:variant>
      <vt:variant>
        <vt:i4>1310769</vt:i4>
      </vt:variant>
      <vt:variant>
        <vt:i4>26</vt:i4>
      </vt:variant>
      <vt:variant>
        <vt:i4>0</vt:i4>
      </vt:variant>
      <vt:variant>
        <vt:i4>5</vt:i4>
      </vt:variant>
      <vt:variant>
        <vt:lpwstr/>
      </vt:variant>
      <vt:variant>
        <vt:lpwstr>_Toc178003879</vt:lpwstr>
      </vt:variant>
      <vt:variant>
        <vt:i4>1310769</vt:i4>
      </vt:variant>
      <vt:variant>
        <vt:i4>20</vt:i4>
      </vt:variant>
      <vt:variant>
        <vt:i4>0</vt:i4>
      </vt:variant>
      <vt:variant>
        <vt:i4>5</vt:i4>
      </vt:variant>
      <vt:variant>
        <vt:lpwstr/>
      </vt:variant>
      <vt:variant>
        <vt:lpwstr>_Toc178003878</vt:lpwstr>
      </vt:variant>
      <vt:variant>
        <vt:i4>1310769</vt:i4>
      </vt:variant>
      <vt:variant>
        <vt:i4>14</vt:i4>
      </vt:variant>
      <vt:variant>
        <vt:i4>0</vt:i4>
      </vt:variant>
      <vt:variant>
        <vt:i4>5</vt:i4>
      </vt:variant>
      <vt:variant>
        <vt:lpwstr/>
      </vt:variant>
      <vt:variant>
        <vt:lpwstr>_Toc178003877</vt:lpwstr>
      </vt:variant>
      <vt:variant>
        <vt:i4>1310769</vt:i4>
      </vt:variant>
      <vt:variant>
        <vt:i4>8</vt:i4>
      </vt:variant>
      <vt:variant>
        <vt:i4>0</vt:i4>
      </vt:variant>
      <vt:variant>
        <vt:i4>5</vt:i4>
      </vt:variant>
      <vt:variant>
        <vt:lpwstr/>
      </vt:variant>
      <vt:variant>
        <vt:lpwstr>_Toc178003876</vt:lpwstr>
      </vt:variant>
      <vt:variant>
        <vt:i4>1310769</vt:i4>
      </vt:variant>
      <vt:variant>
        <vt:i4>2</vt:i4>
      </vt:variant>
      <vt:variant>
        <vt:i4>0</vt:i4>
      </vt:variant>
      <vt:variant>
        <vt:i4>5</vt:i4>
      </vt:variant>
      <vt:variant>
        <vt:lpwstr/>
      </vt:variant>
      <vt:variant>
        <vt:lpwstr>_Toc178003875</vt:lpwstr>
      </vt:variant>
      <vt:variant>
        <vt:i4>4784159</vt:i4>
      </vt:variant>
      <vt:variant>
        <vt:i4>6</vt:i4>
      </vt:variant>
      <vt:variant>
        <vt:i4>0</vt:i4>
      </vt:variant>
      <vt:variant>
        <vt:i4>5</vt:i4>
      </vt:variant>
      <vt:variant>
        <vt:lpwstr>https://www.maderacountywater.com/wp-content/uploads/2023/03/Madera-Flood-Contingency-Map.pdf</vt:lpwstr>
      </vt:variant>
      <vt:variant>
        <vt:lpwstr/>
      </vt:variant>
      <vt:variant>
        <vt:i4>524381</vt:i4>
      </vt:variant>
      <vt:variant>
        <vt:i4>3</vt:i4>
      </vt:variant>
      <vt:variant>
        <vt:i4>0</vt:i4>
      </vt:variant>
      <vt:variant>
        <vt:i4>5</vt:i4>
      </vt:variant>
      <vt:variant>
        <vt:lpwstr>https://dwr.maps.arcgis.com/apps/dashboards/bd00ee8c357c449ca4ac5714bb95a81c</vt:lpwstr>
      </vt:variant>
      <vt:variant>
        <vt:lpwstr/>
      </vt:variant>
      <vt:variant>
        <vt:i4>4325442</vt:i4>
      </vt:variant>
      <vt:variant>
        <vt:i4>0</vt:i4>
      </vt:variant>
      <vt:variant>
        <vt:i4>0</vt:i4>
      </vt:variant>
      <vt:variant>
        <vt:i4>5</vt:i4>
      </vt:variant>
      <vt:variant>
        <vt:lpwstr>https://docs.google.com/document/d/143VoDJnKoHgwj9DJIvzXGBOn7RynfjzR/edit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Madra County Multibenefit Agricultural Land Repurposing Plan (MALRP)</dc:title>
  <dc:subject/>
  <dc:creator>Savanna Sanders</dc:creator>
  <cp:keywords/>
  <dc:description/>
  <cp:lastModifiedBy>Jeannie Habben</cp:lastModifiedBy>
  <cp:revision>2</cp:revision>
  <cp:lastPrinted>2024-08-06T17:38:00Z</cp:lastPrinted>
  <dcterms:created xsi:type="dcterms:W3CDTF">2026-03-25T21:47:00Z</dcterms:created>
  <dcterms:modified xsi:type="dcterms:W3CDTF">2026-03-25T21:47:00Z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0x010100700687B2A1F3604FB44E1E8FFBE44523</vt:lpwstr>
  </property>
  <property fmtid="{D5CDD505-2E9C-101B-9397-08002B2CF9AE}" pid="3" name="MediaServiceImageTags">
    <vt:lpwstr/>
  </property>
</Properties>
</file>